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SREDNJA ŠKOLA BEDEKOVČINA</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BEDEKOVČINA - GAJEVA 1</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tel. 049/ 213-514, 213-994</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fax 049/213-585</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p>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IZVJEŠĆE</w:t>
      </w:r>
    </w:p>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O ODGOJNO OBRAZOVNOM RADU I USPJEHU ŠKOLE</w:t>
      </w:r>
    </w:p>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ZA ŠKOLSKU GODINU 201</w:t>
      </w:r>
      <w:r w:rsidR="002C7D96">
        <w:rPr>
          <w:rFonts w:ascii="Calibri" w:eastAsia="Times New Roman" w:hAnsi="Calibri" w:cs="Times New Roman"/>
          <w:b/>
          <w:bCs/>
          <w:color w:val="000000"/>
          <w:lang w:eastAsia="hr-HR"/>
        </w:rPr>
        <w:t>4</w:t>
      </w:r>
      <w:r w:rsidRPr="00E82DCC">
        <w:rPr>
          <w:rFonts w:ascii="Calibri" w:eastAsia="Times New Roman" w:hAnsi="Calibri" w:cs="Times New Roman"/>
          <w:b/>
          <w:bCs/>
          <w:color w:val="000000"/>
          <w:lang w:eastAsia="hr-HR"/>
        </w:rPr>
        <w:t>./201</w:t>
      </w:r>
      <w:r w:rsidR="002C7D96">
        <w:rPr>
          <w:rFonts w:ascii="Calibri" w:eastAsia="Times New Roman" w:hAnsi="Calibri" w:cs="Times New Roman"/>
          <w:b/>
          <w:bCs/>
          <w:color w:val="000000"/>
          <w:lang w:eastAsia="hr-HR"/>
        </w:rPr>
        <w:t>5</w:t>
      </w:r>
      <w:r w:rsidRPr="00E82DCC">
        <w:rPr>
          <w:rFonts w:ascii="Calibri" w:eastAsia="Times New Roman" w:hAnsi="Calibri" w:cs="Times New Roman"/>
          <w:b/>
          <w:bCs/>
          <w:color w:val="000000"/>
          <w:lang w:eastAsia="hr-HR"/>
        </w:rPr>
        <w:t>.</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p>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proofErr w:type="spellStart"/>
      <w:r w:rsidRPr="00E82DCC">
        <w:rPr>
          <w:rFonts w:ascii="Calibri" w:eastAsia="Times New Roman" w:hAnsi="Calibri" w:cs="Times New Roman"/>
          <w:color w:val="000000"/>
          <w:lang w:eastAsia="hr-HR"/>
        </w:rPr>
        <w:t>Bedekovčina</w:t>
      </w:r>
      <w:proofErr w:type="spellEnd"/>
      <w:r w:rsidRPr="00E82DCC">
        <w:rPr>
          <w:rFonts w:ascii="Calibri" w:eastAsia="Times New Roman" w:hAnsi="Calibri" w:cs="Times New Roman"/>
          <w:color w:val="000000"/>
          <w:lang w:eastAsia="hr-HR"/>
        </w:rPr>
        <w:t>, rujan 201</w:t>
      </w:r>
      <w:r w:rsidR="002C7D96">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w:t>
      </w:r>
    </w:p>
    <w:p w:rsidR="00E82DCC" w:rsidRPr="00E82DCC" w:rsidRDefault="00E82DCC" w:rsidP="002C7D96">
      <w:pPr>
        <w:spacing w:after="0" w:line="240" w:lineRule="auto"/>
        <w:ind w:left="1440"/>
        <w:jc w:val="both"/>
        <w:textAlignment w:val="baseline"/>
        <w:rPr>
          <w:rFonts w:ascii="Calibri" w:eastAsia="Times New Roman" w:hAnsi="Calibri" w:cs="Times New Roman"/>
          <w:color w:val="000000"/>
          <w:lang w:eastAsia="hr-HR"/>
        </w:rPr>
      </w:pPr>
    </w:p>
    <w:p w:rsidR="002C7D96" w:rsidRPr="00802AD2" w:rsidRDefault="002C7D96" w:rsidP="002C7D96">
      <w:pPr>
        <w:spacing w:after="200" w:line="240" w:lineRule="auto"/>
        <w:rPr>
          <w:rFonts w:eastAsia="Times New Roman" w:cs="Times New Roman"/>
          <w:sz w:val="24"/>
          <w:szCs w:val="24"/>
          <w:lang w:eastAsia="hr-HR"/>
        </w:rPr>
      </w:pPr>
      <w:r w:rsidRPr="00802AD2">
        <w:rPr>
          <w:rFonts w:eastAsia="Times New Roman" w:cs="Times New Roman"/>
          <w:color w:val="000000"/>
          <w:lang w:eastAsia="hr-HR"/>
        </w:rPr>
        <w:t>Sadržaj:</w:t>
      </w:r>
    </w:p>
    <w:p w:rsidR="002C7D96" w:rsidRPr="00802AD2" w:rsidRDefault="002C7D96" w:rsidP="002C7D96">
      <w:pPr>
        <w:spacing w:after="200" w:line="240" w:lineRule="auto"/>
        <w:rPr>
          <w:rFonts w:eastAsia="Times New Roman" w:cs="Times New Roman"/>
          <w:sz w:val="24"/>
          <w:szCs w:val="24"/>
          <w:lang w:eastAsia="hr-HR"/>
        </w:rPr>
      </w:pPr>
      <w:r w:rsidRPr="00802AD2">
        <w:rPr>
          <w:rFonts w:eastAsia="Times New Roman" w:cs="Times New Roman"/>
          <w:color w:val="000000"/>
          <w:lang w:eastAsia="hr-HR"/>
        </w:rPr>
        <w:tab/>
      </w:r>
      <w:r w:rsidRPr="00802AD2">
        <w:rPr>
          <w:rFonts w:eastAsia="Times New Roman" w:cs="Times New Roman"/>
          <w:color w:val="000000"/>
          <w:lang w:eastAsia="hr-HR"/>
        </w:rPr>
        <w:tab/>
      </w:r>
      <w:r w:rsidRPr="00802AD2">
        <w:rPr>
          <w:rFonts w:eastAsia="Times New Roman" w:cs="Times New Roman"/>
          <w:color w:val="000000"/>
          <w:lang w:eastAsia="hr-HR"/>
        </w:rPr>
        <w:tab/>
      </w:r>
      <w:r w:rsidRPr="00802AD2">
        <w:rPr>
          <w:rFonts w:eastAsia="Times New Roman" w:cs="Times New Roman"/>
          <w:color w:val="000000"/>
          <w:lang w:eastAsia="hr-HR"/>
        </w:rPr>
        <w:tab/>
      </w:r>
      <w:r w:rsidRPr="00802AD2">
        <w:rPr>
          <w:rFonts w:eastAsia="Times New Roman" w:cs="Times New Roman"/>
          <w:color w:val="000000"/>
          <w:lang w:eastAsia="hr-HR"/>
        </w:rPr>
        <w:tab/>
      </w:r>
      <w:r w:rsidRPr="00802AD2">
        <w:rPr>
          <w:rFonts w:eastAsia="Times New Roman" w:cs="Times New Roman"/>
          <w:color w:val="000000"/>
          <w:lang w:eastAsia="hr-HR"/>
        </w:rPr>
        <w:tab/>
      </w:r>
      <w:r w:rsidRPr="00802AD2">
        <w:rPr>
          <w:rFonts w:eastAsia="Times New Roman" w:cs="Times New Roman"/>
          <w:color w:val="000000"/>
          <w:lang w:eastAsia="hr-HR"/>
        </w:rPr>
        <w:tab/>
      </w:r>
      <w:r w:rsidRPr="00802AD2">
        <w:rPr>
          <w:rFonts w:eastAsia="Times New Roman" w:cs="Times New Roman"/>
          <w:color w:val="000000"/>
          <w:lang w:eastAsia="hr-HR"/>
        </w:rPr>
        <w:tab/>
      </w:r>
      <w:r w:rsidRPr="00802AD2">
        <w:rPr>
          <w:rFonts w:eastAsia="Times New Roman" w:cs="Times New Roman"/>
          <w:color w:val="000000"/>
          <w:lang w:eastAsia="hr-HR"/>
        </w:rPr>
        <w:tab/>
      </w:r>
      <w:r w:rsidRPr="00802AD2">
        <w:rPr>
          <w:rFonts w:eastAsia="Times New Roman" w:cs="Times New Roman"/>
          <w:color w:val="000000"/>
          <w:lang w:eastAsia="hr-HR"/>
        </w:rPr>
        <w:tab/>
        <w:t>Str.</w:t>
      </w:r>
    </w:p>
    <w:p w:rsidR="002C7D96" w:rsidRPr="00802AD2" w:rsidRDefault="002C7D96" w:rsidP="002C7D96">
      <w:pPr>
        <w:spacing w:after="0" w:line="240" w:lineRule="auto"/>
        <w:jc w:val="both"/>
        <w:rPr>
          <w:rFonts w:eastAsia="Times New Roman" w:cs="Times New Roman"/>
          <w:sz w:val="24"/>
          <w:szCs w:val="24"/>
          <w:lang w:eastAsia="hr-HR"/>
        </w:rPr>
      </w:pPr>
      <w:r w:rsidRPr="00802AD2">
        <w:rPr>
          <w:rFonts w:eastAsia="Times New Roman" w:cs="Times New Roman"/>
          <w:b/>
          <w:bCs/>
          <w:color w:val="000000"/>
          <w:lang w:eastAsia="hr-HR"/>
        </w:rPr>
        <w:t>I   ŠKOLA</w:t>
      </w:r>
    </w:p>
    <w:p w:rsidR="002C7D96" w:rsidRPr="00802AD2" w:rsidRDefault="002C7D96" w:rsidP="002C7D96">
      <w:pPr>
        <w:spacing w:after="0" w:line="240" w:lineRule="auto"/>
        <w:rPr>
          <w:rFonts w:eastAsia="Times New Roman" w:cs="Times New Roman"/>
          <w:sz w:val="24"/>
          <w:szCs w:val="24"/>
          <w:lang w:eastAsia="hr-HR"/>
        </w:rPr>
      </w:pPr>
    </w:p>
    <w:p w:rsidR="002C7D96" w:rsidRPr="003A54D5" w:rsidRDefault="002C7D96" w:rsidP="007264B5">
      <w:pPr>
        <w:pStyle w:val="Odlomakpopisa"/>
        <w:numPr>
          <w:ilvl w:val="0"/>
          <w:numId w:val="41"/>
        </w:numPr>
        <w:spacing w:after="0" w:line="240" w:lineRule="auto"/>
        <w:jc w:val="both"/>
        <w:textAlignment w:val="baseline"/>
        <w:rPr>
          <w:rFonts w:eastAsia="Times New Roman" w:cs="Times New Roman"/>
          <w:b/>
          <w:bCs/>
          <w:color w:val="000000"/>
          <w:lang w:eastAsia="hr-HR"/>
        </w:rPr>
      </w:pPr>
      <w:r w:rsidRPr="003A54D5">
        <w:rPr>
          <w:rFonts w:eastAsia="Times New Roman" w:cs="Times New Roman"/>
          <w:b/>
          <w:bCs/>
          <w:color w:val="000000"/>
          <w:lang w:eastAsia="hr-HR"/>
        </w:rPr>
        <w:t>UVJETI RADA</w:t>
      </w:r>
    </w:p>
    <w:p w:rsidR="002C7D96" w:rsidRPr="003A54D5" w:rsidRDefault="002C7D96" w:rsidP="007264B5">
      <w:pPr>
        <w:pStyle w:val="Odlomakpopisa"/>
        <w:numPr>
          <w:ilvl w:val="1"/>
          <w:numId w:val="42"/>
        </w:numPr>
        <w:spacing w:after="0" w:line="240" w:lineRule="auto"/>
        <w:jc w:val="both"/>
        <w:textAlignment w:val="baseline"/>
        <w:rPr>
          <w:rFonts w:eastAsia="Times New Roman" w:cs="Times New Roman"/>
          <w:color w:val="000000"/>
          <w:lang w:eastAsia="hr-HR"/>
        </w:rPr>
      </w:pPr>
      <w:r w:rsidRPr="003A54D5">
        <w:rPr>
          <w:rFonts w:eastAsia="Times New Roman" w:cs="Times New Roman"/>
          <w:color w:val="000000"/>
          <w:lang w:eastAsia="hr-HR"/>
        </w:rPr>
        <w:t>Obilježja školskog prostora................................................................</w:t>
      </w:r>
      <w:r w:rsidRPr="003A54D5">
        <w:rPr>
          <w:rFonts w:eastAsia="Times New Roman" w:cs="Times New Roman"/>
          <w:color w:val="000000"/>
          <w:lang w:eastAsia="hr-HR"/>
        </w:rPr>
        <w:tab/>
        <w:t>3</w:t>
      </w:r>
      <w:r w:rsidRPr="003A54D5">
        <w:rPr>
          <w:rFonts w:eastAsia="Times New Roman" w:cs="Times New Roman"/>
          <w:color w:val="000000"/>
          <w:lang w:eastAsia="hr-HR"/>
        </w:rPr>
        <w:tab/>
      </w:r>
      <w:r w:rsidRPr="003A54D5">
        <w:rPr>
          <w:rFonts w:eastAsia="Times New Roman" w:cs="Times New Roman"/>
          <w:color w:val="000000"/>
          <w:lang w:eastAsia="hr-HR"/>
        </w:rPr>
        <w:tab/>
      </w:r>
      <w:r w:rsidRPr="003A54D5">
        <w:rPr>
          <w:rFonts w:eastAsia="Times New Roman" w:cs="Times New Roman"/>
          <w:color w:val="000000"/>
          <w:lang w:eastAsia="hr-HR"/>
        </w:rPr>
        <w:tab/>
      </w:r>
      <w:r w:rsidRPr="003A54D5">
        <w:rPr>
          <w:rFonts w:eastAsia="Times New Roman" w:cs="Times New Roman"/>
          <w:color w:val="000000"/>
          <w:lang w:eastAsia="hr-HR"/>
        </w:rPr>
        <w:tab/>
      </w:r>
    </w:p>
    <w:p w:rsidR="002C7D96" w:rsidRPr="003A54D5" w:rsidRDefault="002C7D96" w:rsidP="007264B5">
      <w:pPr>
        <w:pStyle w:val="Odlomakpopisa"/>
        <w:numPr>
          <w:ilvl w:val="0"/>
          <w:numId w:val="41"/>
        </w:numPr>
        <w:spacing w:after="0" w:line="240" w:lineRule="auto"/>
        <w:jc w:val="both"/>
        <w:rPr>
          <w:rFonts w:eastAsia="Times New Roman" w:cs="Times New Roman"/>
          <w:sz w:val="24"/>
          <w:szCs w:val="24"/>
          <w:lang w:eastAsia="hr-HR"/>
        </w:rPr>
      </w:pPr>
      <w:r w:rsidRPr="003A54D5">
        <w:rPr>
          <w:rFonts w:eastAsia="Times New Roman" w:cs="Times New Roman"/>
          <w:b/>
          <w:bCs/>
          <w:color w:val="000000"/>
          <w:lang w:eastAsia="hr-HR"/>
        </w:rPr>
        <w:t>KADROVSKI UVJETI</w:t>
      </w:r>
    </w:p>
    <w:p w:rsidR="002C7D96" w:rsidRPr="003A54D5" w:rsidRDefault="002C7D96" w:rsidP="007264B5">
      <w:pPr>
        <w:pStyle w:val="Odlomakpopisa"/>
        <w:numPr>
          <w:ilvl w:val="1"/>
          <w:numId w:val="43"/>
        </w:numPr>
        <w:spacing w:after="0" w:line="240" w:lineRule="auto"/>
        <w:jc w:val="both"/>
        <w:textAlignment w:val="baseline"/>
        <w:rPr>
          <w:rFonts w:eastAsia="Times New Roman" w:cs="Times New Roman"/>
          <w:color w:val="000000"/>
          <w:lang w:eastAsia="hr-HR"/>
        </w:rPr>
      </w:pPr>
      <w:r w:rsidRPr="003A54D5">
        <w:rPr>
          <w:rFonts w:eastAsia="Times New Roman" w:cs="Times New Roman"/>
          <w:color w:val="000000"/>
          <w:lang w:eastAsia="hr-HR"/>
        </w:rPr>
        <w:t>Nastavnici...........................................................................................</w:t>
      </w:r>
      <w:r w:rsidRPr="003A54D5">
        <w:rPr>
          <w:rFonts w:eastAsia="Times New Roman" w:cs="Times New Roman"/>
          <w:color w:val="000000"/>
          <w:lang w:eastAsia="hr-HR"/>
        </w:rPr>
        <w:tab/>
        <w:t>4</w:t>
      </w:r>
      <w:r w:rsidRPr="003A54D5">
        <w:rPr>
          <w:rFonts w:eastAsia="Times New Roman" w:cs="Times New Roman"/>
          <w:color w:val="000000"/>
          <w:lang w:eastAsia="hr-HR"/>
        </w:rPr>
        <w:tab/>
      </w:r>
      <w:r w:rsidRPr="003A54D5">
        <w:rPr>
          <w:rFonts w:eastAsia="Times New Roman" w:cs="Times New Roman"/>
          <w:color w:val="000000"/>
          <w:lang w:eastAsia="hr-HR"/>
        </w:rPr>
        <w:tab/>
      </w:r>
      <w:r w:rsidRPr="003A54D5">
        <w:rPr>
          <w:rFonts w:eastAsia="Times New Roman" w:cs="Times New Roman"/>
          <w:color w:val="000000"/>
          <w:lang w:eastAsia="hr-HR"/>
        </w:rPr>
        <w:tab/>
      </w:r>
      <w:r w:rsidRPr="003A54D5">
        <w:rPr>
          <w:rFonts w:eastAsia="Times New Roman" w:cs="Times New Roman"/>
          <w:color w:val="000000"/>
          <w:lang w:eastAsia="hr-HR"/>
        </w:rPr>
        <w:tab/>
      </w:r>
      <w:r w:rsidRPr="003A54D5">
        <w:rPr>
          <w:rFonts w:eastAsia="Times New Roman" w:cs="Times New Roman"/>
          <w:color w:val="000000"/>
          <w:lang w:eastAsia="hr-HR"/>
        </w:rPr>
        <w:tab/>
      </w:r>
      <w:r w:rsidRPr="003A54D5">
        <w:rPr>
          <w:rFonts w:eastAsia="Times New Roman" w:cs="Times New Roman"/>
          <w:color w:val="000000"/>
          <w:lang w:eastAsia="hr-HR"/>
        </w:rPr>
        <w:tab/>
      </w:r>
      <w:r w:rsidRPr="003A54D5">
        <w:rPr>
          <w:rFonts w:eastAsia="Times New Roman" w:cs="Times New Roman"/>
          <w:color w:val="000000"/>
          <w:lang w:eastAsia="hr-HR"/>
        </w:rPr>
        <w:tab/>
      </w:r>
    </w:p>
    <w:p w:rsidR="002C7D96" w:rsidRPr="002C7D96" w:rsidRDefault="002C7D96" w:rsidP="007264B5">
      <w:pPr>
        <w:pStyle w:val="Odlomakpopisa"/>
        <w:numPr>
          <w:ilvl w:val="0"/>
          <w:numId w:val="41"/>
        </w:numPr>
        <w:spacing w:after="0" w:line="240" w:lineRule="auto"/>
        <w:jc w:val="both"/>
        <w:textAlignment w:val="baseline"/>
        <w:rPr>
          <w:rFonts w:eastAsia="Times New Roman" w:cs="Times New Roman"/>
          <w:b/>
          <w:bCs/>
          <w:color w:val="000000"/>
          <w:lang w:eastAsia="hr-HR"/>
        </w:rPr>
      </w:pPr>
      <w:r w:rsidRPr="002C7D96">
        <w:rPr>
          <w:rFonts w:eastAsia="Times New Roman" w:cs="Times New Roman"/>
          <w:b/>
          <w:bCs/>
          <w:color w:val="000000"/>
          <w:lang w:eastAsia="hr-HR"/>
        </w:rPr>
        <w:t>UČENICI</w:t>
      </w:r>
    </w:p>
    <w:p w:rsidR="002C7D96" w:rsidRPr="003A54D5" w:rsidRDefault="002C7D96" w:rsidP="007264B5">
      <w:pPr>
        <w:pStyle w:val="Odlomakpopisa"/>
        <w:numPr>
          <w:ilvl w:val="1"/>
          <w:numId w:val="44"/>
        </w:numPr>
        <w:spacing w:after="0" w:line="240" w:lineRule="auto"/>
        <w:jc w:val="both"/>
        <w:textAlignment w:val="baseline"/>
        <w:rPr>
          <w:rFonts w:eastAsia="Times New Roman" w:cs="Times New Roman"/>
          <w:color w:val="000000"/>
          <w:lang w:eastAsia="hr-HR"/>
        </w:rPr>
      </w:pPr>
      <w:r w:rsidRPr="003A54D5">
        <w:rPr>
          <w:rFonts w:eastAsia="Times New Roman" w:cs="Times New Roman"/>
          <w:color w:val="000000"/>
          <w:lang w:eastAsia="hr-HR"/>
        </w:rPr>
        <w:t>Opći podaci o učenicima i razredima.................................................</w:t>
      </w:r>
      <w:r w:rsidRPr="003A54D5">
        <w:rPr>
          <w:rFonts w:eastAsia="Times New Roman" w:cs="Times New Roman"/>
          <w:color w:val="000000"/>
          <w:lang w:eastAsia="hr-HR"/>
        </w:rPr>
        <w:tab/>
        <w:t>4</w:t>
      </w:r>
    </w:p>
    <w:p w:rsidR="002C7D96" w:rsidRPr="003A54D5" w:rsidRDefault="002C7D96" w:rsidP="007264B5">
      <w:pPr>
        <w:pStyle w:val="Odlomakpopisa"/>
        <w:numPr>
          <w:ilvl w:val="1"/>
          <w:numId w:val="44"/>
        </w:numPr>
        <w:spacing w:after="0" w:line="240" w:lineRule="auto"/>
        <w:jc w:val="both"/>
        <w:textAlignment w:val="baseline"/>
        <w:rPr>
          <w:rFonts w:eastAsia="Times New Roman" w:cs="Times New Roman"/>
          <w:color w:val="000000"/>
          <w:lang w:eastAsia="hr-HR"/>
        </w:rPr>
      </w:pPr>
      <w:r w:rsidRPr="003A54D5">
        <w:rPr>
          <w:rFonts w:eastAsia="Times New Roman" w:cs="Times New Roman"/>
          <w:color w:val="000000"/>
          <w:lang w:eastAsia="hr-HR"/>
        </w:rPr>
        <w:t>Kvantitativna analiza uspjeha učenika...............................................</w:t>
      </w:r>
      <w:r w:rsidRPr="003A54D5">
        <w:rPr>
          <w:rFonts w:eastAsia="Times New Roman" w:cs="Times New Roman"/>
          <w:color w:val="000000"/>
          <w:lang w:eastAsia="hr-HR"/>
        </w:rPr>
        <w:tab/>
        <w:t>6</w:t>
      </w:r>
    </w:p>
    <w:p w:rsidR="00E82DCC" w:rsidRPr="003A54D5" w:rsidRDefault="002C7D96" w:rsidP="007264B5">
      <w:pPr>
        <w:pStyle w:val="Odlomakpopisa"/>
        <w:numPr>
          <w:ilvl w:val="1"/>
          <w:numId w:val="44"/>
        </w:numPr>
        <w:spacing w:after="0" w:line="240" w:lineRule="auto"/>
        <w:jc w:val="both"/>
        <w:textAlignment w:val="baseline"/>
        <w:rPr>
          <w:rFonts w:ascii="Calibri" w:eastAsia="Times New Roman" w:hAnsi="Calibri" w:cs="Times New Roman"/>
          <w:color w:val="000000"/>
          <w:lang w:eastAsia="hr-HR"/>
        </w:rPr>
      </w:pPr>
      <w:r w:rsidRPr="003A54D5">
        <w:rPr>
          <w:rFonts w:ascii="Calibri" w:eastAsia="Times New Roman" w:hAnsi="Calibri" w:cs="Times New Roman"/>
          <w:color w:val="000000"/>
          <w:lang w:eastAsia="hr-HR"/>
        </w:rPr>
        <w:t>A</w:t>
      </w:r>
      <w:r w:rsidR="00E82DCC" w:rsidRPr="003A54D5">
        <w:rPr>
          <w:rFonts w:ascii="Calibri" w:eastAsia="Times New Roman" w:hAnsi="Calibri" w:cs="Times New Roman"/>
          <w:color w:val="000000"/>
          <w:lang w:eastAsia="hr-HR"/>
        </w:rPr>
        <w:t>naliza uspjeha učenika........................................</w:t>
      </w:r>
      <w:r w:rsidRPr="003A54D5">
        <w:rPr>
          <w:rFonts w:ascii="Calibri" w:eastAsia="Times New Roman" w:hAnsi="Calibri" w:cs="Times New Roman"/>
          <w:color w:val="000000"/>
          <w:lang w:eastAsia="hr-HR"/>
        </w:rPr>
        <w:t>......................</w:t>
      </w:r>
      <w:r w:rsidR="00E82DCC" w:rsidRPr="003A54D5">
        <w:rPr>
          <w:rFonts w:ascii="Calibri" w:eastAsia="Times New Roman" w:hAnsi="Calibri" w:cs="Times New Roman"/>
          <w:color w:val="000000"/>
          <w:lang w:eastAsia="hr-HR"/>
        </w:rPr>
        <w:t>.......</w:t>
      </w:r>
      <w:r w:rsidR="00E82DCC" w:rsidRPr="003A54D5">
        <w:rPr>
          <w:rFonts w:ascii="Calibri" w:eastAsia="Times New Roman" w:hAnsi="Calibri" w:cs="Times New Roman"/>
          <w:color w:val="000000"/>
          <w:lang w:eastAsia="hr-HR"/>
        </w:rPr>
        <w:tab/>
        <w:t>6</w:t>
      </w:r>
    </w:p>
    <w:p w:rsidR="00E82DCC" w:rsidRPr="00E82DCC" w:rsidRDefault="00E82DCC" w:rsidP="007264B5">
      <w:pPr>
        <w:numPr>
          <w:ilvl w:val="1"/>
          <w:numId w:val="44"/>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Izostanci i pedagoške mjere...............................................................</w:t>
      </w:r>
      <w:r w:rsidRPr="00E82DCC">
        <w:rPr>
          <w:rFonts w:ascii="Calibri" w:eastAsia="Times New Roman" w:hAnsi="Calibri" w:cs="Times New Roman"/>
          <w:color w:val="000000"/>
          <w:lang w:eastAsia="hr-HR"/>
        </w:rPr>
        <w:tab/>
      </w:r>
      <w:r w:rsidR="004F233F">
        <w:rPr>
          <w:rFonts w:ascii="Calibri" w:eastAsia="Times New Roman" w:hAnsi="Calibri" w:cs="Times New Roman"/>
          <w:color w:val="000000"/>
          <w:lang w:eastAsia="hr-HR"/>
        </w:rPr>
        <w:t>7</w:t>
      </w:r>
    </w:p>
    <w:p w:rsidR="00E82DCC" w:rsidRPr="00E82DCC" w:rsidRDefault="00E82DCC" w:rsidP="007264B5">
      <w:pPr>
        <w:numPr>
          <w:ilvl w:val="1"/>
          <w:numId w:val="44"/>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Završni ispiti........................................................................................</w:t>
      </w:r>
      <w:r w:rsidRPr="00E82DCC">
        <w:rPr>
          <w:rFonts w:ascii="Calibri" w:eastAsia="Times New Roman" w:hAnsi="Calibri" w:cs="Times New Roman"/>
          <w:color w:val="000000"/>
          <w:lang w:eastAsia="hr-HR"/>
        </w:rPr>
        <w:tab/>
      </w:r>
      <w:r w:rsidR="004F233F">
        <w:rPr>
          <w:rFonts w:ascii="Calibri" w:eastAsia="Times New Roman" w:hAnsi="Calibri" w:cs="Times New Roman"/>
          <w:color w:val="000000"/>
          <w:lang w:eastAsia="hr-HR"/>
        </w:rPr>
        <w:t>7</w:t>
      </w:r>
    </w:p>
    <w:p w:rsidR="00E82DCC" w:rsidRPr="00E82DCC" w:rsidRDefault="00E82DCC" w:rsidP="007264B5">
      <w:pPr>
        <w:numPr>
          <w:ilvl w:val="1"/>
          <w:numId w:val="44"/>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Sudjelovanje na natjecanjima, smotrama..........................................</w:t>
      </w:r>
      <w:r w:rsidRPr="00E82DCC">
        <w:rPr>
          <w:rFonts w:ascii="Calibri" w:eastAsia="Times New Roman" w:hAnsi="Calibri" w:cs="Times New Roman"/>
          <w:color w:val="000000"/>
          <w:lang w:eastAsia="hr-HR"/>
        </w:rPr>
        <w:tab/>
      </w:r>
      <w:r w:rsidR="004F233F">
        <w:rPr>
          <w:rFonts w:ascii="Calibri" w:eastAsia="Times New Roman" w:hAnsi="Calibri" w:cs="Times New Roman"/>
          <w:color w:val="000000"/>
          <w:lang w:eastAsia="hr-HR"/>
        </w:rPr>
        <w:t>8</w:t>
      </w:r>
    </w:p>
    <w:p w:rsidR="00E82DCC" w:rsidRPr="003A54D5" w:rsidRDefault="00E82DCC" w:rsidP="007264B5">
      <w:pPr>
        <w:pStyle w:val="Odlomakpopisa"/>
        <w:numPr>
          <w:ilvl w:val="1"/>
          <w:numId w:val="44"/>
        </w:numPr>
        <w:spacing w:after="0" w:line="240" w:lineRule="auto"/>
        <w:jc w:val="both"/>
        <w:rPr>
          <w:rFonts w:ascii="Times New Roman" w:eastAsia="Times New Roman" w:hAnsi="Times New Roman" w:cs="Times New Roman"/>
          <w:sz w:val="24"/>
          <w:szCs w:val="24"/>
          <w:lang w:eastAsia="hr-HR"/>
        </w:rPr>
      </w:pPr>
      <w:r w:rsidRPr="003A54D5">
        <w:rPr>
          <w:rFonts w:ascii="Calibri" w:eastAsia="Times New Roman" w:hAnsi="Calibri" w:cs="Times New Roman"/>
          <w:color w:val="000000"/>
          <w:lang w:eastAsia="hr-HR"/>
        </w:rPr>
        <w:t>Izvannastavne aktivnosti......................................................................</w:t>
      </w:r>
      <w:r w:rsidRPr="003A54D5">
        <w:rPr>
          <w:rFonts w:ascii="Calibri" w:eastAsia="Times New Roman" w:hAnsi="Calibri" w:cs="Times New Roman"/>
          <w:color w:val="000000"/>
          <w:lang w:eastAsia="hr-HR"/>
        </w:rPr>
        <w:tab/>
        <w:t>1</w:t>
      </w:r>
      <w:r w:rsidR="004F233F">
        <w:rPr>
          <w:rFonts w:ascii="Calibri" w:eastAsia="Times New Roman" w:hAnsi="Calibri" w:cs="Times New Roman"/>
          <w:color w:val="000000"/>
          <w:lang w:eastAsia="hr-HR"/>
        </w:rPr>
        <w:t>1</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r>
      <w:r w:rsidRPr="00E82DCC">
        <w:rPr>
          <w:rFonts w:ascii="Calibri" w:eastAsia="Times New Roman" w:hAnsi="Calibri" w:cs="Times New Roman"/>
          <w:color w:val="000000"/>
          <w:lang w:eastAsia="hr-HR"/>
        </w:rPr>
        <w:tab/>
      </w:r>
    </w:p>
    <w:p w:rsidR="00E82DCC" w:rsidRPr="00E82DCC" w:rsidRDefault="00DD7FC2" w:rsidP="00DD7FC2">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 xml:space="preserve">       </w:t>
      </w:r>
      <w:r w:rsidR="00E82DCC" w:rsidRPr="00E82DCC">
        <w:rPr>
          <w:rFonts w:ascii="Calibri" w:eastAsia="Times New Roman" w:hAnsi="Calibri" w:cs="Times New Roman"/>
          <w:b/>
          <w:bCs/>
          <w:color w:val="000000"/>
          <w:lang w:eastAsia="hr-HR"/>
        </w:rPr>
        <w:t>4.   ODGOJNO - OBRAZOVNI RAD</w:t>
      </w:r>
    </w:p>
    <w:p w:rsidR="00E82DCC" w:rsidRPr="00E82DCC" w:rsidRDefault="00E82DCC" w:rsidP="003A54D5">
      <w:pPr>
        <w:spacing w:after="0" w:line="240" w:lineRule="auto"/>
        <w:ind w:firstLine="708"/>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4.1. Nastava...........</w:t>
      </w:r>
      <w:r w:rsidR="003A54D5">
        <w:rPr>
          <w:rFonts w:ascii="Calibri" w:eastAsia="Times New Roman" w:hAnsi="Calibri" w:cs="Times New Roman"/>
          <w:color w:val="000000"/>
          <w:lang w:eastAsia="hr-HR"/>
        </w:rPr>
        <w:t>...........</w:t>
      </w:r>
      <w:r w:rsidRPr="00E82DCC">
        <w:rPr>
          <w:rFonts w:ascii="Calibri" w:eastAsia="Times New Roman" w:hAnsi="Calibri" w:cs="Times New Roman"/>
          <w:color w:val="000000"/>
          <w:lang w:eastAsia="hr-HR"/>
        </w:rPr>
        <w:t>..................................................................................</w:t>
      </w:r>
      <w:r w:rsidRPr="00E82DCC">
        <w:rPr>
          <w:rFonts w:ascii="Calibri" w:eastAsia="Times New Roman" w:hAnsi="Calibri" w:cs="Times New Roman"/>
          <w:color w:val="000000"/>
          <w:lang w:eastAsia="hr-HR"/>
        </w:rPr>
        <w:tab/>
        <w:t>1</w:t>
      </w:r>
      <w:r w:rsidR="004F233F">
        <w:rPr>
          <w:rFonts w:ascii="Calibri" w:eastAsia="Times New Roman" w:hAnsi="Calibri" w:cs="Times New Roman"/>
          <w:color w:val="000000"/>
          <w:lang w:eastAsia="hr-HR"/>
        </w:rPr>
        <w:t>1</w:t>
      </w:r>
    </w:p>
    <w:p w:rsidR="00E82DCC" w:rsidRPr="00E82DCC" w:rsidRDefault="00E82DCC" w:rsidP="003A54D5">
      <w:pPr>
        <w:spacing w:after="0" w:line="240" w:lineRule="auto"/>
        <w:ind w:firstLine="708"/>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Izvješća o izvođenju i realizaciji </w:t>
      </w:r>
    </w:p>
    <w:p w:rsidR="00E82DCC" w:rsidRPr="00E82DCC" w:rsidRDefault="00E82DCC" w:rsidP="00E55409">
      <w:pPr>
        <w:numPr>
          <w:ilvl w:val="0"/>
          <w:numId w:val="1"/>
        </w:numPr>
        <w:spacing w:after="0" w:line="240" w:lineRule="auto"/>
        <w:textAlignment w:val="baseline"/>
        <w:rPr>
          <w:rFonts w:ascii="Arial" w:eastAsia="Times New Roman" w:hAnsi="Arial" w:cs="Arial"/>
          <w:color w:val="000000"/>
          <w:lang w:eastAsia="hr-HR"/>
        </w:rPr>
      </w:pPr>
      <w:r w:rsidRPr="00E82DCC">
        <w:rPr>
          <w:rFonts w:ascii="Calibri" w:eastAsia="Times New Roman" w:hAnsi="Calibri" w:cs="Arial"/>
          <w:color w:val="000000"/>
          <w:lang w:eastAsia="hr-HR"/>
        </w:rPr>
        <w:t>dodatne nastave...........................</w:t>
      </w:r>
      <w:r w:rsidRPr="00E82DCC">
        <w:rPr>
          <w:rFonts w:ascii="Calibri" w:eastAsia="Times New Roman" w:hAnsi="Calibri" w:cs="Arial"/>
          <w:color w:val="000000"/>
          <w:lang w:eastAsia="hr-HR"/>
        </w:rPr>
        <w:tab/>
        <w:t>13</w:t>
      </w:r>
    </w:p>
    <w:p w:rsidR="00E82DCC" w:rsidRPr="00E82DCC" w:rsidRDefault="00E82DCC" w:rsidP="00E55409">
      <w:pPr>
        <w:numPr>
          <w:ilvl w:val="0"/>
          <w:numId w:val="1"/>
        </w:numPr>
        <w:spacing w:after="0" w:line="240" w:lineRule="auto"/>
        <w:textAlignment w:val="baseline"/>
        <w:rPr>
          <w:rFonts w:ascii="Arial" w:eastAsia="Times New Roman" w:hAnsi="Arial" w:cs="Arial"/>
          <w:color w:val="000000"/>
          <w:lang w:eastAsia="hr-HR"/>
        </w:rPr>
      </w:pPr>
      <w:r w:rsidRPr="00E82DCC">
        <w:rPr>
          <w:rFonts w:ascii="Calibri" w:eastAsia="Times New Roman" w:hAnsi="Calibri" w:cs="Arial"/>
          <w:color w:val="000000"/>
          <w:lang w:eastAsia="hr-HR"/>
        </w:rPr>
        <w:t>dopunske nastave.........................</w:t>
      </w:r>
      <w:r w:rsidRPr="00E82DCC">
        <w:rPr>
          <w:rFonts w:ascii="Calibri" w:eastAsia="Times New Roman" w:hAnsi="Calibri" w:cs="Arial"/>
          <w:color w:val="000000"/>
          <w:lang w:eastAsia="hr-HR"/>
        </w:rPr>
        <w:tab/>
        <w:t>21</w:t>
      </w:r>
    </w:p>
    <w:p w:rsidR="00E82DCC" w:rsidRPr="00E82DCC" w:rsidRDefault="00E82DCC" w:rsidP="00E55409">
      <w:pPr>
        <w:numPr>
          <w:ilvl w:val="0"/>
          <w:numId w:val="1"/>
        </w:numPr>
        <w:spacing w:after="0" w:line="240" w:lineRule="auto"/>
        <w:textAlignment w:val="baseline"/>
        <w:rPr>
          <w:rFonts w:ascii="Arial" w:eastAsia="Times New Roman" w:hAnsi="Arial" w:cs="Arial"/>
          <w:color w:val="000000"/>
          <w:lang w:eastAsia="hr-HR"/>
        </w:rPr>
      </w:pPr>
      <w:r w:rsidRPr="00E82DCC">
        <w:rPr>
          <w:rFonts w:ascii="Calibri" w:eastAsia="Times New Roman" w:hAnsi="Calibri" w:cs="Arial"/>
          <w:color w:val="000000"/>
          <w:lang w:eastAsia="hr-HR"/>
        </w:rPr>
        <w:t>izvannastavnih aktivnosti..............</w:t>
      </w:r>
      <w:r w:rsidRPr="00E82DCC">
        <w:rPr>
          <w:rFonts w:ascii="Calibri" w:eastAsia="Times New Roman" w:hAnsi="Calibri" w:cs="Arial"/>
          <w:color w:val="000000"/>
          <w:lang w:eastAsia="hr-HR"/>
        </w:rPr>
        <w:tab/>
        <w:t>22</w:t>
      </w:r>
    </w:p>
    <w:p w:rsidR="00E82DCC" w:rsidRPr="00E82DCC" w:rsidRDefault="00E82DCC" w:rsidP="00E55409">
      <w:pPr>
        <w:numPr>
          <w:ilvl w:val="0"/>
          <w:numId w:val="1"/>
        </w:numPr>
        <w:spacing w:after="0" w:line="240" w:lineRule="auto"/>
        <w:textAlignment w:val="baseline"/>
        <w:rPr>
          <w:rFonts w:ascii="Arial" w:eastAsia="Times New Roman" w:hAnsi="Arial" w:cs="Arial"/>
          <w:color w:val="000000"/>
          <w:lang w:eastAsia="hr-HR"/>
        </w:rPr>
      </w:pPr>
      <w:r w:rsidRPr="00E82DCC">
        <w:rPr>
          <w:rFonts w:ascii="Calibri" w:eastAsia="Times New Roman" w:hAnsi="Calibri" w:cs="Arial"/>
          <w:color w:val="000000"/>
          <w:lang w:eastAsia="hr-HR"/>
        </w:rPr>
        <w:t>stručnih vijeća...............................</w:t>
      </w:r>
      <w:r w:rsidRPr="00E82DCC">
        <w:rPr>
          <w:rFonts w:ascii="Calibri" w:eastAsia="Times New Roman" w:hAnsi="Calibri" w:cs="Arial"/>
          <w:color w:val="000000"/>
          <w:lang w:eastAsia="hr-HR"/>
        </w:rPr>
        <w:tab/>
        <w:t xml:space="preserve">23 </w:t>
      </w:r>
    </w:p>
    <w:p w:rsidR="00E82DCC" w:rsidRPr="00E82DCC" w:rsidRDefault="00E82DCC" w:rsidP="00E55409">
      <w:pPr>
        <w:numPr>
          <w:ilvl w:val="0"/>
          <w:numId w:val="1"/>
        </w:numPr>
        <w:spacing w:after="0" w:line="240" w:lineRule="auto"/>
        <w:textAlignment w:val="baseline"/>
        <w:rPr>
          <w:rFonts w:ascii="Arial" w:eastAsia="Times New Roman" w:hAnsi="Arial" w:cs="Arial"/>
          <w:color w:val="000000"/>
          <w:lang w:eastAsia="hr-HR"/>
        </w:rPr>
      </w:pPr>
      <w:r w:rsidRPr="00E82DCC">
        <w:rPr>
          <w:rFonts w:ascii="Calibri" w:eastAsia="Times New Roman" w:hAnsi="Calibri" w:cs="Arial"/>
          <w:color w:val="000000"/>
          <w:lang w:eastAsia="hr-HR"/>
        </w:rPr>
        <w:t>koordinatora za DM......................</w:t>
      </w:r>
      <w:r w:rsidRPr="00E82DCC">
        <w:rPr>
          <w:rFonts w:ascii="Calibri" w:eastAsia="Times New Roman" w:hAnsi="Calibri" w:cs="Arial"/>
          <w:color w:val="000000"/>
          <w:lang w:eastAsia="hr-HR"/>
        </w:rPr>
        <w:tab/>
        <w:t>3</w:t>
      </w:r>
      <w:r w:rsidR="004F233F">
        <w:rPr>
          <w:rFonts w:ascii="Calibri" w:eastAsia="Times New Roman" w:hAnsi="Calibri" w:cs="Arial"/>
          <w:color w:val="000000"/>
          <w:lang w:eastAsia="hr-HR"/>
        </w:rPr>
        <w:t>2</w:t>
      </w:r>
      <w:r w:rsidRPr="00E82DCC">
        <w:rPr>
          <w:rFonts w:ascii="Calibri" w:eastAsia="Times New Roman" w:hAnsi="Calibri" w:cs="Arial"/>
          <w:color w:val="000000"/>
          <w:lang w:eastAsia="hr-HR"/>
        </w:rPr>
        <w:t xml:space="preserve"> </w:t>
      </w:r>
    </w:p>
    <w:p w:rsidR="00E82DCC" w:rsidRPr="00E82DCC" w:rsidRDefault="00E82DCC" w:rsidP="00DD7FC2">
      <w:pPr>
        <w:spacing w:after="0" w:line="240" w:lineRule="auto"/>
        <w:ind w:firstLine="708"/>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4.2. Godišnji plan i program ......................................................................</w:t>
      </w:r>
      <w:r w:rsidRPr="00E82DCC">
        <w:rPr>
          <w:rFonts w:ascii="Calibri" w:eastAsia="Times New Roman" w:hAnsi="Calibri" w:cs="Times New Roman"/>
          <w:color w:val="000000"/>
          <w:lang w:eastAsia="hr-HR"/>
        </w:rPr>
        <w:tab/>
        <w:t>33</w:t>
      </w:r>
    </w:p>
    <w:p w:rsidR="00DD7FC2" w:rsidRDefault="00E82DCC" w:rsidP="00DD7FC2">
      <w:pPr>
        <w:spacing w:after="0" w:line="240" w:lineRule="auto"/>
        <w:ind w:firstLine="708"/>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4.3. Stručno usavršavanje ..........................................................................</w:t>
      </w:r>
      <w:r w:rsidRPr="00E82DCC">
        <w:rPr>
          <w:rFonts w:ascii="Calibri" w:eastAsia="Times New Roman" w:hAnsi="Calibri" w:cs="Times New Roman"/>
          <w:color w:val="000000"/>
          <w:lang w:eastAsia="hr-HR"/>
        </w:rPr>
        <w:tab/>
        <w:t>33</w:t>
      </w:r>
    </w:p>
    <w:p w:rsidR="00E82DCC" w:rsidRPr="00DD7FC2" w:rsidRDefault="00DD7FC2" w:rsidP="00DD7FC2">
      <w:pPr>
        <w:spacing w:after="0" w:line="240" w:lineRule="auto"/>
        <w:ind w:firstLine="708"/>
        <w:rPr>
          <w:rFonts w:ascii="Times New Roman" w:eastAsia="Times New Roman" w:hAnsi="Times New Roman" w:cs="Times New Roman"/>
          <w:sz w:val="24"/>
          <w:szCs w:val="24"/>
          <w:lang w:eastAsia="hr-HR"/>
        </w:rPr>
      </w:pPr>
      <w:r w:rsidRPr="00DD7FC2">
        <w:rPr>
          <w:rFonts w:eastAsia="Times New Roman" w:cs="Times New Roman"/>
          <w:lang w:eastAsia="hr-HR"/>
        </w:rPr>
        <w:t>4.4.</w:t>
      </w:r>
      <w:r>
        <w:rPr>
          <w:rFonts w:ascii="Times New Roman" w:eastAsia="Times New Roman" w:hAnsi="Times New Roman" w:cs="Times New Roman"/>
          <w:sz w:val="24"/>
          <w:szCs w:val="24"/>
          <w:lang w:eastAsia="hr-HR"/>
        </w:rPr>
        <w:t xml:space="preserve"> </w:t>
      </w:r>
      <w:r w:rsidR="00E82DCC" w:rsidRPr="00DD7FC2">
        <w:rPr>
          <w:rFonts w:ascii="Calibri" w:eastAsia="Times New Roman" w:hAnsi="Calibri" w:cs="Times New Roman"/>
          <w:color w:val="000000"/>
          <w:lang w:eastAsia="hr-HR"/>
        </w:rPr>
        <w:t>Analiza odgojno – obrazovnog rada ......................................................</w:t>
      </w:r>
      <w:r w:rsidR="00E82DCC" w:rsidRPr="00DD7FC2">
        <w:rPr>
          <w:rFonts w:ascii="Calibri" w:eastAsia="Times New Roman" w:hAnsi="Calibri" w:cs="Times New Roman"/>
          <w:color w:val="000000"/>
          <w:lang w:eastAsia="hr-HR"/>
        </w:rPr>
        <w:tab/>
        <w:t>3</w:t>
      </w:r>
      <w:r w:rsidR="004F233F">
        <w:rPr>
          <w:rFonts w:ascii="Calibri" w:eastAsia="Times New Roman" w:hAnsi="Calibri" w:cs="Times New Roman"/>
          <w:color w:val="000000"/>
          <w:lang w:eastAsia="hr-HR"/>
        </w:rPr>
        <w:t>3</w:t>
      </w:r>
    </w:p>
    <w:p w:rsidR="00E82DCC" w:rsidRPr="00E82DCC" w:rsidRDefault="00DD7FC2" w:rsidP="00DD7FC2">
      <w:pPr>
        <w:spacing w:after="0" w:line="240" w:lineRule="auto"/>
        <w:jc w:val="both"/>
        <w:textAlignment w:val="baseline"/>
        <w:rPr>
          <w:rFonts w:ascii="Calibri" w:eastAsia="Times New Roman" w:hAnsi="Calibri" w:cs="Times New Roman"/>
          <w:color w:val="000000"/>
          <w:lang w:eastAsia="hr-HR"/>
        </w:rPr>
      </w:pPr>
      <w:r>
        <w:rPr>
          <w:rFonts w:ascii="Calibri" w:eastAsia="Times New Roman" w:hAnsi="Calibri" w:cs="Times New Roman"/>
          <w:color w:val="000000"/>
          <w:lang w:eastAsia="hr-HR"/>
        </w:rPr>
        <w:tab/>
        <w:t xml:space="preserve">4.5. </w:t>
      </w:r>
      <w:r w:rsidR="00E82DCC" w:rsidRPr="00E82DCC">
        <w:rPr>
          <w:rFonts w:ascii="Calibri" w:eastAsia="Times New Roman" w:hAnsi="Calibri" w:cs="Times New Roman"/>
          <w:color w:val="000000"/>
          <w:lang w:eastAsia="hr-HR"/>
        </w:rPr>
        <w:t xml:space="preserve">Aktivnosti na planu </w:t>
      </w:r>
      <w:proofErr w:type="spellStart"/>
      <w:r w:rsidR="00E82DCC" w:rsidRPr="00E82DCC">
        <w:rPr>
          <w:rFonts w:ascii="Calibri" w:eastAsia="Times New Roman" w:hAnsi="Calibri" w:cs="Times New Roman"/>
          <w:color w:val="000000"/>
          <w:lang w:eastAsia="hr-HR"/>
        </w:rPr>
        <w:t>samovrednovanja</w:t>
      </w:r>
      <w:proofErr w:type="spellEnd"/>
      <w:r w:rsidR="00E82DCC" w:rsidRPr="00E82DCC">
        <w:rPr>
          <w:rFonts w:ascii="Calibri" w:eastAsia="Times New Roman" w:hAnsi="Calibri" w:cs="Times New Roman"/>
          <w:color w:val="000000"/>
          <w:lang w:eastAsia="hr-HR"/>
        </w:rPr>
        <w:t xml:space="preserve"> i kvalitete .................................</w:t>
      </w:r>
      <w:r w:rsidR="00E82DCC" w:rsidRPr="00E82DCC">
        <w:rPr>
          <w:rFonts w:ascii="Calibri" w:eastAsia="Times New Roman" w:hAnsi="Calibri" w:cs="Times New Roman"/>
          <w:color w:val="000000"/>
          <w:lang w:eastAsia="hr-HR"/>
        </w:rPr>
        <w:tab/>
        <w:t>3</w:t>
      </w:r>
      <w:r w:rsidR="004F233F">
        <w:rPr>
          <w:rFonts w:ascii="Calibri" w:eastAsia="Times New Roman" w:hAnsi="Calibri" w:cs="Times New Roman"/>
          <w:color w:val="000000"/>
          <w:lang w:eastAsia="hr-HR"/>
        </w:rPr>
        <w:t>4</w:t>
      </w:r>
    </w:p>
    <w:p w:rsidR="00E82DCC" w:rsidRPr="00DD7FC2" w:rsidRDefault="00DD7FC2" w:rsidP="007264B5">
      <w:pPr>
        <w:pStyle w:val="Odlomakpopisa"/>
        <w:numPr>
          <w:ilvl w:val="1"/>
          <w:numId w:val="45"/>
        </w:numPr>
        <w:spacing w:after="0" w:line="240" w:lineRule="auto"/>
        <w:textAlignment w:val="baseline"/>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 xml:space="preserve"> </w:t>
      </w:r>
      <w:r w:rsidR="00E82DCC" w:rsidRPr="00DD7FC2">
        <w:rPr>
          <w:rFonts w:ascii="Calibri" w:eastAsia="Times New Roman" w:hAnsi="Calibri" w:cs="Times New Roman"/>
          <w:color w:val="000000"/>
          <w:sz w:val="24"/>
          <w:szCs w:val="24"/>
          <w:lang w:eastAsia="hr-HR"/>
        </w:rPr>
        <w:t>Kulturna i javna djelatnost škole………………………………............</w:t>
      </w:r>
      <w:r w:rsidR="004C13DE">
        <w:rPr>
          <w:rFonts w:ascii="Calibri" w:eastAsia="Times New Roman" w:hAnsi="Calibri" w:cs="Times New Roman"/>
          <w:color w:val="000000"/>
          <w:sz w:val="24"/>
          <w:szCs w:val="24"/>
          <w:lang w:eastAsia="hr-HR"/>
        </w:rPr>
        <w:t>..</w:t>
      </w:r>
      <w:r w:rsidR="00E82DCC" w:rsidRPr="00DD7FC2">
        <w:rPr>
          <w:rFonts w:ascii="Calibri" w:eastAsia="Times New Roman" w:hAnsi="Calibri" w:cs="Times New Roman"/>
          <w:color w:val="000000"/>
          <w:sz w:val="24"/>
          <w:szCs w:val="24"/>
          <w:lang w:eastAsia="hr-HR"/>
        </w:rPr>
        <w:t>..</w:t>
      </w:r>
      <w:r w:rsidR="00E82DCC" w:rsidRPr="00DD7FC2">
        <w:rPr>
          <w:rFonts w:ascii="Calibri" w:eastAsia="Times New Roman" w:hAnsi="Calibri" w:cs="Times New Roman"/>
          <w:color w:val="000000"/>
          <w:sz w:val="24"/>
          <w:szCs w:val="24"/>
          <w:lang w:eastAsia="hr-HR"/>
        </w:rPr>
        <w:tab/>
        <w:t>3</w:t>
      </w:r>
      <w:r w:rsidR="004F233F">
        <w:rPr>
          <w:rFonts w:ascii="Calibri" w:eastAsia="Times New Roman" w:hAnsi="Calibri" w:cs="Times New Roman"/>
          <w:color w:val="000000"/>
          <w:sz w:val="24"/>
          <w:szCs w:val="24"/>
          <w:lang w:eastAsia="hr-HR"/>
        </w:rPr>
        <w:t>5</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Projekti i mobilnost – izvješća o stručnom usavršavanju…………………….....</w:t>
      </w:r>
      <w:r w:rsidR="004C13DE">
        <w:rPr>
          <w:rFonts w:ascii="Calibri" w:eastAsia="Times New Roman" w:hAnsi="Calibri" w:cs="Times New Roman"/>
          <w:color w:val="000000"/>
          <w:lang w:eastAsia="hr-HR"/>
        </w:rPr>
        <w:t>............</w:t>
      </w:r>
      <w:r w:rsidRPr="00E82DCC">
        <w:rPr>
          <w:rFonts w:ascii="Calibri" w:eastAsia="Times New Roman" w:hAnsi="Calibri" w:cs="Times New Roman"/>
          <w:color w:val="000000"/>
          <w:lang w:eastAsia="hr-HR"/>
        </w:rPr>
        <w:t>.</w:t>
      </w:r>
      <w:r w:rsidRPr="00E82DCC">
        <w:rPr>
          <w:rFonts w:ascii="Calibri" w:eastAsia="Times New Roman" w:hAnsi="Calibri" w:cs="Times New Roman"/>
          <w:color w:val="000000"/>
          <w:lang w:eastAsia="hr-HR"/>
        </w:rPr>
        <w:tab/>
        <w:t>36</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b/>
          <w:bCs/>
          <w:color w:val="000000"/>
          <w:kern w:val="36"/>
          <w:lang w:eastAsia="hr-HR"/>
        </w:rPr>
        <w:t>II  UČENIČKI DOM</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color w:val="000000"/>
          <w:kern w:val="36"/>
          <w:lang w:eastAsia="hr-HR"/>
        </w:rPr>
        <w:t>ORGANIZACIJA RADA…………………………………..................................………</w:t>
      </w:r>
      <w:r w:rsidR="004C13DE">
        <w:rPr>
          <w:rFonts w:ascii="Calibri" w:eastAsia="Times New Roman" w:hAnsi="Calibri" w:cs="Times New Roman"/>
          <w:color w:val="000000"/>
          <w:kern w:val="36"/>
          <w:lang w:eastAsia="hr-HR"/>
        </w:rPr>
        <w:t>…</w:t>
      </w:r>
      <w:r w:rsidRPr="00E82DCC">
        <w:rPr>
          <w:rFonts w:ascii="Calibri" w:eastAsia="Times New Roman" w:hAnsi="Calibri" w:cs="Times New Roman"/>
          <w:color w:val="000000"/>
          <w:kern w:val="36"/>
          <w:lang w:eastAsia="hr-HR"/>
        </w:rPr>
        <w:t>…</w:t>
      </w:r>
      <w:r w:rsidRPr="00E82DCC">
        <w:rPr>
          <w:rFonts w:ascii="Calibri" w:eastAsia="Times New Roman" w:hAnsi="Calibri" w:cs="Times New Roman"/>
          <w:color w:val="000000"/>
          <w:kern w:val="36"/>
          <w:lang w:eastAsia="hr-HR"/>
        </w:rPr>
        <w:tab/>
      </w:r>
      <w:r w:rsidRPr="00E82DCC">
        <w:rPr>
          <w:rFonts w:ascii="Calibri" w:eastAsia="Times New Roman" w:hAnsi="Calibri" w:cs="Times New Roman"/>
          <w:color w:val="000000"/>
          <w:kern w:val="36"/>
          <w:lang w:eastAsia="hr-HR"/>
        </w:rPr>
        <w:tab/>
        <w:t>39</w:t>
      </w:r>
    </w:p>
    <w:p w:rsidR="00E82DCC" w:rsidRPr="00E82DCC" w:rsidRDefault="00E82DCC" w:rsidP="00E82DCC">
      <w:pPr>
        <w:spacing w:after="0" w:line="240" w:lineRule="auto"/>
        <w:jc w:val="both"/>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color w:val="000000"/>
          <w:kern w:val="36"/>
          <w:lang w:eastAsia="hr-HR"/>
        </w:rPr>
        <w:t>ODGOJNO OBRAZOVNI PROCES.......................……………….…………………</w:t>
      </w:r>
      <w:r w:rsidR="004C13DE">
        <w:rPr>
          <w:rFonts w:ascii="Calibri" w:eastAsia="Times New Roman" w:hAnsi="Calibri" w:cs="Times New Roman"/>
          <w:color w:val="000000"/>
          <w:kern w:val="36"/>
          <w:lang w:eastAsia="hr-HR"/>
        </w:rPr>
        <w:t>…</w:t>
      </w:r>
      <w:r w:rsidRPr="00E82DCC">
        <w:rPr>
          <w:rFonts w:ascii="Calibri" w:eastAsia="Times New Roman" w:hAnsi="Calibri" w:cs="Times New Roman"/>
          <w:color w:val="000000"/>
          <w:kern w:val="36"/>
          <w:lang w:eastAsia="hr-HR"/>
        </w:rPr>
        <w:t>....</w:t>
      </w:r>
      <w:r w:rsidRPr="00E82DCC">
        <w:rPr>
          <w:rFonts w:ascii="Calibri" w:eastAsia="Times New Roman" w:hAnsi="Calibri" w:cs="Times New Roman"/>
          <w:color w:val="000000"/>
          <w:kern w:val="36"/>
          <w:lang w:eastAsia="hr-HR"/>
        </w:rPr>
        <w:tab/>
      </w:r>
      <w:r w:rsidRPr="00E82DCC">
        <w:rPr>
          <w:rFonts w:ascii="Calibri" w:eastAsia="Times New Roman" w:hAnsi="Calibri" w:cs="Times New Roman"/>
          <w:color w:val="000000"/>
          <w:kern w:val="36"/>
          <w:lang w:eastAsia="hr-HR"/>
        </w:rPr>
        <w:tab/>
        <w:t>4</w:t>
      </w:r>
      <w:r w:rsidR="004F233F">
        <w:rPr>
          <w:rFonts w:ascii="Calibri" w:eastAsia="Times New Roman" w:hAnsi="Calibri" w:cs="Times New Roman"/>
          <w:color w:val="000000"/>
          <w:kern w:val="36"/>
          <w:lang w:eastAsia="hr-HR"/>
        </w:rPr>
        <w:t>3</w:t>
      </w:r>
    </w:p>
    <w:p w:rsidR="00E82DCC" w:rsidRPr="00E82DCC" w:rsidRDefault="00E82DCC" w:rsidP="00E82DCC">
      <w:pPr>
        <w:spacing w:after="0" w:line="240" w:lineRule="auto"/>
        <w:jc w:val="both"/>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color w:val="000000"/>
          <w:kern w:val="36"/>
          <w:lang w:eastAsia="hr-HR"/>
        </w:rPr>
        <w:t>SURADNJA………………………………………..........................,........………………</w:t>
      </w:r>
      <w:r w:rsidR="004C13DE">
        <w:rPr>
          <w:rFonts w:ascii="Calibri" w:eastAsia="Times New Roman" w:hAnsi="Calibri" w:cs="Times New Roman"/>
          <w:color w:val="000000"/>
          <w:kern w:val="36"/>
          <w:lang w:eastAsia="hr-HR"/>
        </w:rPr>
        <w:t xml:space="preserve">…….. </w:t>
      </w:r>
      <w:r w:rsidR="004C13DE">
        <w:rPr>
          <w:rFonts w:ascii="Calibri" w:eastAsia="Times New Roman" w:hAnsi="Calibri" w:cs="Times New Roman"/>
          <w:color w:val="000000"/>
          <w:kern w:val="36"/>
          <w:lang w:eastAsia="hr-HR"/>
        </w:rPr>
        <w:tab/>
      </w:r>
      <w:r w:rsidR="004C13DE">
        <w:rPr>
          <w:rFonts w:ascii="Calibri" w:eastAsia="Times New Roman" w:hAnsi="Calibri" w:cs="Times New Roman"/>
          <w:color w:val="000000"/>
          <w:kern w:val="36"/>
          <w:lang w:eastAsia="hr-HR"/>
        </w:rPr>
        <w:tab/>
      </w:r>
      <w:r w:rsidR="004F233F">
        <w:rPr>
          <w:rFonts w:ascii="Calibri" w:eastAsia="Times New Roman" w:hAnsi="Calibri" w:cs="Times New Roman"/>
          <w:color w:val="000000"/>
          <w:kern w:val="36"/>
          <w:lang w:eastAsia="hr-HR"/>
        </w:rPr>
        <w:t>50</w:t>
      </w:r>
    </w:p>
    <w:p w:rsidR="00E82DCC" w:rsidRPr="00E82DCC" w:rsidRDefault="00E82DCC" w:rsidP="00E82DCC">
      <w:pPr>
        <w:spacing w:after="0" w:line="240" w:lineRule="auto"/>
        <w:jc w:val="both"/>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color w:val="000000"/>
          <w:kern w:val="36"/>
          <w:lang w:eastAsia="hr-HR"/>
        </w:rPr>
        <w:t>STRUČNO USAVRŠAVANJE………………………………..............................………</w:t>
      </w:r>
      <w:r w:rsidR="004C13DE">
        <w:rPr>
          <w:rFonts w:ascii="Calibri" w:eastAsia="Times New Roman" w:hAnsi="Calibri" w:cs="Times New Roman"/>
          <w:color w:val="000000"/>
          <w:kern w:val="36"/>
          <w:lang w:eastAsia="hr-HR"/>
        </w:rPr>
        <w:t>….</w:t>
      </w:r>
      <w:r w:rsidR="004C13DE">
        <w:rPr>
          <w:rFonts w:ascii="Calibri" w:eastAsia="Times New Roman" w:hAnsi="Calibri" w:cs="Times New Roman"/>
          <w:color w:val="000000"/>
          <w:kern w:val="36"/>
          <w:lang w:eastAsia="hr-HR"/>
        </w:rPr>
        <w:tab/>
      </w:r>
      <w:r w:rsidRPr="00E82DCC">
        <w:rPr>
          <w:rFonts w:ascii="Calibri" w:eastAsia="Times New Roman" w:hAnsi="Calibri" w:cs="Times New Roman"/>
          <w:color w:val="000000"/>
          <w:kern w:val="36"/>
          <w:lang w:eastAsia="hr-HR"/>
        </w:rPr>
        <w:tab/>
      </w:r>
      <w:r w:rsidR="004F233F">
        <w:rPr>
          <w:rFonts w:ascii="Calibri" w:eastAsia="Times New Roman" w:hAnsi="Calibri" w:cs="Times New Roman"/>
          <w:color w:val="000000"/>
          <w:kern w:val="36"/>
          <w:lang w:eastAsia="hr-HR"/>
        </w:rPr>
        <w:t>50</w:t>
      </w:r>
    </w:p>
    <w:p w:rsidR="00E82DCC" w:rsidRPr="00E82DCC" w:rsidRDefault="00E82DCC" w:rsidP="00E82DCC">
      <w:pPr>
        <w:spacing w:after="0" w:line="240" w:lineRule="auto"/>
        <w:jc w:val="both"/>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color w:val="000000"/>
          <w:kern w:val="36"/>
          <w:lang w:eastAsia="hr-HR"/>
        </w:rPr>
        <w:t>PROMIDŽBA………………………………………………..................................………</w:t>
      </w:r>
      <w:r w:rsidR="004C13DE">
        <w:rPr>
          <w:rFonts w:ascii="Calibri" w:eastAsia="Times New Roman" w:hAnsi="Calibri" w:cs="Times New Roman"/>
          <w:color w:val="000000"/>
          <w:kern w:val="36"/>
          <w:lang w:eastAsia="hr-HR"/>
        </w:rPr>
        <w:t>..</w:t>
      </w:r>
      <w:r w:rsidRPr="00E82DCC">
        <w:rPr>
          <w:rFonts w:ascii="Calibri" w:eastAsia="Times New Roman" w:hAnsi="Calibri" w:cs="Times New Roman"/>
          <w:color w:val="000000"/>
          <w:kern w:val="36"/>
          <w:lang w:eastAsia="hr-HR"/>
        </w:rPr>
        <w:t>…</w:t>
      </w:r>
      <w:r w:rsidR="004C13DE">
        <w:rPr>
          <w:rFonts w:ascii="Calibri" w:eastAsia="Times New Roman" w:hAnsi="Calibri" w:cs="Times New Roman"/>
          <w:color w:val="000000"/>
          <w:kern w:val="36"/>
          <w:lang w:eastAsia="hr-HR"/>
        </w:rPr>
        <w:t>.</w:t>
      </w:r>
      <w:r w:rsidR="004C13DE">
        <w:rPr>
          <w:rFonts w:ascii="Calibri" w:eastAsia="Times New Roman" w:hAnsi="Calibri" w:cs="Times New Roman"/>
          <w:color w:val="000000"/>
          <w:kern w:val="36"/>
          <w:lang w:eastAsia="hr-HR"/>
        </w:rPr>
        <w:tab/>
      </w:r>
      <w:r w:rsidRPr="00E82DCC">
        <w:rPr>
          <w:rFonts w:ascii="Calibri" w:eastAsia="Times New Roman" w:hAnsi="Calibri" w:cs="Times New Roman"/>
          <w:color w:val="000000"/>
          <w:kern w:val="36"/>
          <w:lang w:eastAsia="hr-HR"/>
        </w:rPr>
        <w:tab/>
      </w:r>
      <w:r w:rsidR="004F233F">
        <w:rPr>
          <w:rFonts w:ascii="Calibri" w:eastAsia="Times New Roman" w:hAnsi="Calibri" w:cs="Times New Roman"/>
          <w:color w:val="000000"/>
          <w:kern w:val="36"/>
          <w:lang w:eastAsia="hr-HR"/>
        </w:rPr>
        <w:t>50</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Prilog: </w:t>
      </w:r>
      <w:r w:rsidRPr="00E82DCC">
        <w:rPr>
          <w:rFonts w:ascii="Calibri" w:eastAsia="Times New Roman" w:hAnsi="Calibri" w:cs="Times New Roman"/>
          <w:color w:val="000000"/>
          <w:lang w:eastAsia="hr-HR"/>
        </w:rPr>
        <w:t>Podaci o ukupnom tjednom zaduženju nastavnika škole u šk. godini 201</w:t>
      </w:r>
      <w:r w:rsidR="002C7D96">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./201</w:t>
      </w:r>
      <w:r w:rsidR="002C7D96">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Promjene Godišnjeg plana i programa za školsku godinu 201</w:t>
      </w:r>
      <w:r w:rsidR="00DD7FC2">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./201</w:t>
      </w:r>
      <w:r w:rsidR="00DD7FC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p>
    <w:p w:rsidR="00B56CA3" w:rsidRDefault="00B56CA3" w:rsidP="00E82DCC">
      <w:pPr>
        <w:spacing w:after="0" w:line="240" w:lineRule="auto"/>
        <w:rPr>
          <w:rFonts w:ascii="Calibri" w:eastAsia="Times New Roman" w:hAnsi="Calibri" w:cs="Times New Roman"/>
          <w:color w:val="000000"/>
          <w:lang w:eastAsia="hr-HR"/>
        </w:rPr>
      </w:pPr>
    </w:p>
    <w:p w:rsidR="00E82DCC" w:rsidRDefault="00E82DCC" w:rsidP="00E82DCC">
      <w:pPr>
        <w:spacing w:after="0" w:line="240" w:lineRule="auto"/>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lastRenderedPageBreak/>
        <w:t xml:space="preserve">Temeljem članka 143. Statuta Srednje škole </w:t>
      </w:r>
      <w:proofErr w:type="spellStart"/>
      <w:r w:rsidRPr="00E82DCC">
        <w:rPr>
          <w:rFonts w:ascii="Calibri" w:eastAsia="Times New Roman" w:hAnsi="Calibri" w:cs="Times New Roman"/>
          <w:color w:val="000000"/>
          <w:lang w:eastAsia="hr-HR"/>
        </w:rPr>
        <w:t>Bedekovčina</w:t>
      </w:r>
      <w:proofErr w:type="spellEnd"/>
      <w:r w:rsidRPr="00E82DCC">
        <w:rPr>
          <w:rFonts w:ascii="Calibri" w:eastAsia="Times New Roman" w:hAnsi="Calibri" w:cs="Times New Roman"/>
          <w:color w:val="000000"/>
          <w:lang w:eastAsia="hr-HR"/>
        </w:rPr>
        <w:t>, Školski odbor je na svojoj sjednici dana    ____. 9. 201</w:t>
      </w:r>
      <w:r w:rsidR="00E55409">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prihvatio sljedeće Izvješće o radu i uspjehu za školsku godinu 2013./2014.</w:t>
      </w:r>
    </w:p>
    <w:p w:rsidR="00B56CA3" w:rsidRDefault="00B56CA3" w:rsidP="00E82DCC">
      <w:pPr>
        <w:spacing w:after="0" w:line="240" w:lineRule="auto"/>
        <w:rPr>
          <w:rFonts w:ascii="Calibri" w:eastAsia="Times New Roman" w:hAnsi="Calibri" w:cs="Times New Roman"/>
          <w:color w:val="000000"/>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I   </w:t>
      </w:r>
      <w:r w:rsidRPr="00E82DCC">
        <w:rPr>
          <w:rFonts w:ascii="Calibri" w:eastAsia="Times New Roman" w:hAnsi="Calibri" w:cs="Times New Roman"/>
          <w:b/>
          <w:bCs/>
          <w:color w:val="000000"/>
          <w:lang w:eastAsia="hr-HR"/>
        </w:rPr>
        <w:tab/>
        <w:t>ŠKOLA</w:t>
      </w:r>
    </w:p>
    <w:p w:rsidR="00E82DCC" w:rsidRPr="00E82DCC" w:rsidRDefault="00E82DCC" w:rsidP="00E55409">
      <w:pPr>
        <w:numPr>
          <w:ilvl w:val="0"/>
          <w:numId w:val="2"/>
        </w:numPr>
        <w:spacing w:after="0" w:line="240" w:lineRule="auto"/>
        <w:jc w:val="both"/>
        <w:textAlignment w:val="baseline"/>
        <w:rPr>
          <w:rFonts w:ascii="Calibri" w:eastAsia="Times New Roman" w:hAnsi="Calibri" w:cs="Times New Roman"/>
          <w:b/>
          <w:bCs/>
          <w:color w:val="000000"/>
          <w:lang w:eastAsia="hr-HR"/>
        </w:rPr>
      </w:pPr>
      <w:r w:rsidRPr="00E82DCC">
        <w:rPr>
          <w:rFonts w:ascii="Calibri" w:eastAsia="Times New Roman" w:hAnsi="Calibri" w:cs="Times New Roman"/>
          <w:b/>
          <w:bCs/>
          <w:color w:val="000000"/>
          <w:lang w:eastAsia="hr-HR"/>
        </w:rPr>
        <w:t>UVJETI RADA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55409">
      <w:pPr>
        <w:numPr>
          <w:ilvl w:val="1"/>
          <w:numId w:val="3"/>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Obilježja školskog prostora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xml:space="preserve">Srednja škola </w:t>
      </w:r>
      <w:proofErr w:type="spellStart"/>
      <w:r w:rsidRPr="00E82DCC">
        <w:rPr>
          <w:rFonts w:ascii="Calibri" w:eastAsia="Times New Roman" w:hAnsi="Calibri" w:cs="Times New Roman"/>
          <w:color w:val="000000"/>
          <w:lang w:eastAsia="hr-HR"/>
        </w:rPr>
        <w:t>Bedekovčina</w:t>
      </w:r>
      <w:proofErr w:type="spellEnd"/>
      <w:r w:rsidRPr="00E82DCC">
        <w:rPr>
          <w:rFonts w:ascii="Calibri" w:eastAsia="Times New Roman" w:hAnsi="Calibri" w:cs="Times New Roman"/>
          <w:color w:val="000000"/>
          <w:lang w:eastAsia="hr-HR"/>
        </w:rPr>
        <w:t xml:space="preserve"> gospodari s cca 110.000 m</w:t>
      </w:r>
      <w:r w:rsidRPr="00E82DCC">
        <w:rPr>
          <w:rFonts w:ascii="Calibri" w:eastAsia="Times New Roman" w:hAnsi="Calibri" w:cs="Times New Roman"/>
          <w:color w:val="000000"/>
          <w:sz w:val="13"/>
          <w:szCs w:val="13"/>
          <w:vertAlign w:val="superscript"/>
          <w:lang w:eastAsia="hr-HR"/>
        </w:rPr>
        <w:t xml:space="preserve">2 </w:t>
      </w:r>
      <w:r w:rsidRPr="00E82DCC">
        <w:rPr>
          <w:rFonts w:ascii="Calibri" w:eastAsia="Times New Roman" w:hAnsi="Calibri" w:cs="Times New Roman"/>
          <w:color w:val="000000"/>
          <w:lang w:eastAsia="hr-HR"/>
        </w:rPr>
        <w:t>zemljišta i 9.270 m</w:t>
      </w:r>
      <w:r w:rsidRPr="00E82DCC">
        <w:rPr>
          <w:rFonts w:ascii="Calibri" w:eastAsia="Times New Roman" w:hAnsi="Calibri" w:cs="Times New Roman"/>
          <w:color w:val="000000"/>
          <w:sz w:val="13"/>
          <w:szCs w:val="13"/>
          <w:vertAlign w:val="superscript"/>
          <w:lang w:eastAsia="hr-HR"/>
        </w:rPr>
        <w:t>2</w:t>
      </w:r>
      <w:r w:rsidRPr="00E82DCC">
        <w:rPr>
          <w:rFonts w:ascii="Calibri" w:eastAsia="Times New Roman" w:hAnsi="Calibri" w:cs="Times New Roman"/>
          <w:color w:val="000000"/>
          <w:lang w:eastAsia="hr-HR"/>
        </w:rPr>
        <w:t xml:space="preserve"> zatvorenog prostora u nekoliko objekata. Škola ima u zakupu 745 m</w:t>
      </w:r>
      <w:r w:rsidRPr="00E82DCC">
        <w:rPr>
          <w:rFonts w:ascii="Calibri" w:eastAsia="Times New Roman" w:hAnsi="Calibri" w:cs="Times New Roman"/>
          <w:color w:val="000000"/>
          <w:sz w:val="13"/>
          <w:szCs w:val="13"/>
          <w:vertAlign w:val="superscript"/>
          <w:lang w:eastAsia="hr-HR"/>
        </w:rPr>
        <w:t>2</w:t>
      </w:r>
      <w:r w:rsidRPr="00E82DCC">
        <w:rPr>
          <w:rFonts w:ascii="Calibri" w:eastAsia="Times New Roman" w:hAnsi="Calibri" w:cs="Times New Roman"/>
          <w:color w:val="000000"/>
          <w:lang w:eastAsia="hr-HR"/>
        </w:rPr>
        <w:t xml:space="preserve"> zatvorenog školskog prostora. Od ukupnog prostora na samu školu otpada 4.880 m</w:t>
      </w:r>
      <w:r w:rsidRPr="00E82DCC">
        <w:rPr>
          <w:rFonts w:ascii="Calibri" w:eastAsia="Times New Roman" w:hAnsi="Calibri" w:cs="Times New Roman"/>
          <w:color w:val="000000"/>
          <w:sz w:val="13"/>
          <w:szCs w:val="13"/>
          <w:vertAlign w:val="superscript"/>
          <w:lang w:eastAsia="hr-HR"/>
        </w:rPr>
        <w:t>2</w:t>
      </w:r>
      <w:r w:rsidRPr="00E82DCC">
        <w:rPr>
          <w:rFonts w:ascii="Calibri" w:eastAsia="Times New Roman" w:hAnsi="Calibri" w:cs="Times New Roman"/>
          <w:color w:val="000000"/>
          <w:lang w:eastAsia="hr-HR"/>
        </w:rPr>
        <w:t xml:space="preserve"> neto zatvorenog prostora za teoretsku nastavu i radioničkog prostora.</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STRUKTURA i VELIČINA ŠKOLSKOG PROSTORA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tbl>
      <w:tblPr>
        <w:tblpPr w:leftFromText="180" w:rightFromText="180" w:vertAnchor="text" w:horzAnchor="margin" w:tblpXSpec="center" w:tblpY="-59"/>
        <w:tblW w:w="0" w:type="auto"/>
        <w:tblCellMar>
          <w:top w:w="15" w:type="dxa"/>
          <w:left w:w="15" w:type="dxa"/>
          <w:bottom w:w="15" w:type="dxa"/>
          <w:right w:w="15" w:type="dxa"/>
        </w:tblCellMar>
        <w:tblLook w:val="04A0" w:firstRow="1" w:lastRow="0" w:firstColumn="1" w:lastColumn="0" w:noHBand="0" w:noVBand="1"/>
      </w:tblPr>
      <w:tblGrid>
        <w:gridCol w:w="1162"/>
        <w:gridCol w:w="3124"/>
        <w:gridCol w:w="616"/>
        <w:gridCol w:w="1528"/>
      </w:tblGrid>
      <w:tr w:rsidR="00B56CA3" w:rsidRPr="00E82DCC" w:rsidTr="00B56CA3">
        <w:tc>
          <w:tcPr>
            <w:tcW w:w="0" w:type="auto"/>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Redni broj</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b/>
                <w:bCs/>
                <w:color w:val="000000"/>
                <w:kern w:val="36"/>
                <w:lang w:eastAsia="hr-HR"/>
              </w:rPr>
              <w:t>Vrsta prostora</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b/>
                <w:bCs/>
                <w:color w:val="000000"/>
                <w:kern w:val="36"/>
                <w:lang w:eastAsia="hr-HR"/>
              </w:rPr>
              <w:t>Broj</w:t>
            </w:r>
          </w:p>
        </w:tc>
        <w:tc>
          <w:tcPr>
            <w:tcW w:w="0" w:type="auto"/>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b/>
                <w:bCs/>
                <w:color w:val="000000"/>
                <w:kern w:val="36"/>
                <w:lang w:eastAsia="hr-HR"/>
              </w:rPr>
              <w:t>Neto površina</w:t>
            </w:r>
          </w:p>
        </w:tc>
      </w:tr>
      <w:tr w:rsidR="00B56CA3" w:rsidRPr="00E82DCC" w:rsidTr="00B56CA3">
        <w:tc>
          <w:tcPr>
            <w:tcW w:w="0" w:type="auto"/>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Učionice opće</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17</w:t>
            </w:r>
          </w:p>
        </w:tc>
        <w:tc>
          <w:tcPr>
            <w:tcW w:w="0" w:type="auto"/>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920</w:t>
            </w:r>
          </w:p>
        </w:tc>
      </w:tr>
      <w:tr w:rsidR="00B56CA3" w:rsidRPr="00E82DCC" w:rsidTr="00B56CA3">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Informatičke učionice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83</w:t>
            </w:r>
          </w:p>
        </w:tc>
      </w:tr>
      <w:tr w:rsidR="00B56CA3" w:rsidRPr="00E82DCC" w:rsidTr="00B56CA3">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Specijalizirane učionice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109</w:t>
            </w:r>
          </w:p>
        </w:tc>
      </w:tr>
      <w:tr w:rsidR="00B56CA3" w:rsidRPr="00E82DCC" w:rsidTr="00B56CA3">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Laboratoriji, praktikumi, atelijeri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333</w:t>
            </w:r>
          </w:p>
        </w:tc>
      </w:tr>
      <w:tr w:rsidR="00B56CA3" w:rsidRPr="00E82DCC" w:rsidTr="00B56CA3">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Radionice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1.213</w:t>
            </w:r>
          </w:p>
        </w:tc>
      </w:tr>
      <w:tr w:rsidR="00B56CA3" w:rsidRPr="00E82DCC" w:rsidTr="00B56CA3">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Dvorane za tjelesni odgoj</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2.400</w:t>
            </w:r>
          </w:p>
        </w:tc>
      </w:tr>
      <w:tr w:rsidR="00B56CA3" w:rsidRPr="00E82DCC" w:rsidTr="00B56CA3">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Knjižnice i čitaonice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53</w:t>
            </w:r>
          </w:p>
        </w:tc>
      </w:tr>
      <w:tr w:rsidR="00B56CA3" w:rsidRPr="00E82DCC" w:rsidTr="00B56CA3">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Igrališta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1.056</w:t>
            </w:r>
          </w:p>
        </w:tc>
      </w:tr>
      <w:tr w:rsidR="00B56CA3" w:rsidRPr="00E82DCC" w:rsidTr="00B56CA3">
        <w:tc>
          <w:tcPr>
            <w:tcW w:w="0" w:type="auto"/>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9.</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Školsko imanje</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w:t>
            </w:r>
          </w:p>
        </w:tc>
        <w:tc>
          <w:tcPr>
            <w:tcW w:w="0" w:type="auto"/>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vAlign w:val="bottom"/>
            <w:hideMark/>
          </w:tcPr>
          <w:p w:rsidR="00B56CA3" w:rsidRPr="00E82DCC" w:rsidRDefault="00B56CA3" w:rsidP="00B56CA3">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110.000</w:t>
            </w:r>
          </w:p>
        </w:tc>
      </w:tr>
    </w:tbl>
    <w:p w:rsidR="00B56CA3" w:rsidRDefault="00E82DCC" w:rsidP="00E82DCC">
      <w:pPr>
        <w:spacing w:after="0" w:line="240" w:lineRule="auto"/>
        <w:jc w:val="both"/>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ab/>
      </w: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B56CA3" w:rsidRDefault="00B56CA3" w:rsidP="00E82DCC">
      <w:pPr>
        <w:spacing w:after="0" w:line="240" w:lineRule="auto"/>
        <w:jc w:val="both"/>
        <w:rPr>
          <w:rFonts w:ascii="Calibri" w:eastAsia="Times New Roman" w:hAnsi="Calibri" w:cs="Times New Roman"/>
          <w:color w:val="000000"/>
          <w:lang w:eastAsia="hr-HR"/>
        </w:rPr>
      </w:pPr>
    </w:p>
    <w:p w:rsidR="00E82DCC" w:rsidRPr="00A454D8"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Škola ima dobro opremljen laboratorij za ispitivanje građevnih materijala, strojarski praktikum,  trenažni praktikum za rukovatelje dizalica. Od opreme škola ima trenažere i građevinske strojeve za obuku rukovatelja i mehaničara za građevinsku mehanizaciju, te radionice za zidare, tesare, klesare, montere suhe gradnje, keramičare-oblagače, soboslikare-ličioce, pismoslikare, </w:t>
      </w:r>
      <w:proofErr w:type="spellStart"/>
      <w:r w:rsidRPr="00E82DCC">
        <w:rPr>
          <w:rFonts w:ascii="Calibri" w:eastAsia="Times New Roman" w:hAnsi="Calibri" w:cs="Times New Roman"/>
          <w:color w:val="000000"/>
          <w:lang w:eastAsia="hr-HR"/>
        </w:rPr>
        <w:t>plinoinstalatere</w:t>
      </w:r>
      <w:proofErr w:type="spellEnd"/>
      <w:r w:rsidRPr="00E82DCC">
        <w:rPr>
          <w:rFonts w:ascii="Calibri" w:eastAsia="Times New Roman" w:hAnsi="Calibri" w:cs="Times New Roman"/>
          <w:color w:val="000000"/>
          <w:lang w:eastAsia="hr-HR"/>
        </w:rPr>
        <w:t xml:space="preserve">, instalatere grijanja i klimatizacije s neophodnim alatom. U prostoru za praktičnu nastavu u zanimanju klesar proširena je radionica i napravljen vanjski prostor za strojnu obradu kamena. Za proizvođače keramike škola ima opremu za oblikovanje, sušenje, pečenje i glaziranje keramike. Program medicinskih sestara ima opremljena tri kabineta za vježbe iz zdravstvene njege, a fizioterapeutski tehničari dva kabineta za realizaciju svojih vježbi. Program poljoprivrednih tehničara ima kabinet i osnovne alate i strojeve za praktičnu nastavu. </w:t>
      </w:r>
      <w:r w:rsidRPr="00A454D8">
        <w:rPr>
          <w:rFonts w:ascii="Calibri" w:eastAsia="Times New Roman" w:hAnsi="Calibri" w:cs="Times New Roman"/>
          <w:lang w:eastAsia="hr-HR"/>
        </w:rPr>
        <w:t xml:space="preserve">Pedološki laboratorij radi analize tla za vanjske korisnike. U poljoprivrednom učilištu opremljen je i kabinet za praktičnu nastavu cvjećara (aranžiranje), a pored plastenika je zemljište za izvođenje praktične nastave vrtlara i cvjećara. Iznad voćnjaka i vinograda </w:t>
      </w:r>
      <w:r w:rsidR="00A454D8" w:rsidRPr="00A454D8">
        <w:rPr>
          <w:rFonts w:ascii="Calibri" w:eastAsia="Times New Roman" w:hAnsi="Calibri" w:cs="Times New Roman"/>
          <w:lang w:eastAsia="hr-HR"/>
        </w:rPr>
        <w:t>je izgrađen</w:t>
      </w:r>
      <w:r w:rsidRPr="00A454D8">
        <w:rPr>
          <w:rFonts w:ascii="Calibri" w:eastAsia="Times New Roman" w:hAnsi="Calibri" w:cs="Times New Roman"/>
          <w:lang w:eastAsia="hr-HR"/>
        </w:rPr>
        <w:t xml:space="preserve"> objekt za preradu i skladištenje poljoprivrednih proizvoda.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55409">
      <w:pPr>
        <w:numPr>
          <w:ilvl w:val="1"/>
          <w:numId w:val="4"/>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Materijalni uvjeti</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5E3AFA" w:rsidRDefault="005E3AFA" w:rsidP="005E3AFA">
      <w:pPr>
        <w:shd w:val="clear" w:color="auto" w:fill="FFFFFF" w:themeFill="background1"/>
        <w:spacing w:after="0" w:line="240" w:lineRule="auto"/>
        <w:ind w:left="140" w:hanging="700"/>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           </w:t>
      </w:r>
      <w:r w:rsidR="00E82DCC" w:rsidRPr="00E82DCC">
        <w:rPr>
          <w:rFonts w:ascii="Calibri" w:eastAsia="Times New Roman" w:hAnsi="Calibri" w:cs="Times New Roman"/>
          <w:color w:val="000000"/>
          <w:lang w:eastAsia="hr-HR"/>
        </w:rPr>
        <w:t>U protekloj školskoj godini težište materijalnih i financijskih ulagan</w:t>
      </w:r>
      <w:r>
        <w:rPr>
          <w:rFonts w:ascii="Calibri" w:eastAsia="Times New Roman" w:hAnsi="Calibri" w:cs="Times New Roman"/>
          <w:color w:val="000000"/>
          <w:lang w:eastAsia="hr-HR"/>
        </w:rPr>
        <w:t>ja bilo je na nužnom održavanju</w:t>
      </w:r>
    </w:p>
    <w:p w:rsidR="005E3AFA" w:rsidRDefault="005E3AFA" w:rsidP="005E3AFA">
      <w:pPr>
        <w:shd w:val="clear" w:color="auto" w:fill="FFFFFF" w:themeFill="background1"/>
        <w:spacing w:after="0" w:line="240" w:lineRule="auto"/>
        <w:ind w:left="140" w:hanging="700"/>
        <w:rPr>
          <w:rFonts w:eastAsia="Times New Roman" w:cs="Times New Roman"/>
          <w:lang w:eastAsia="hr-HR"/>
        </w:rPr>
      </w:pPr>
      <w:r>
        <w:rPr>
          <w:rFonts w:ascii="Calibri" w:eastAsia="Times New Roman" w:hAnsi="Calibri" w:cs="Times New Roman"/>
          <w:color w:val="000000"/>
          <w:lang w:eastAsia="hr-HR"/>
        </w:rPr>
        <w:t xml:space="preserve">           </w:t>
      </w:r>
      <w:r w:rsidR="00E82DCC" w:rsidRPr="00E82DCC">
        <w:rPr>
          <w:rFonts w:ascii="Calibri" w:eastAsia="Times New Roman" w:hAnsi="Calibri" w:cs="Times New Roman"/>
          <w:color w:val="000000"/>
          <w:lang w:eastAsia="hr-HR"/>
        </w:rPr>
        <w:t>objekata i opreme škole te izgradnji objekta za preradu i skladištenje poljoprivrednih proizvoda.</w:t>
      </w:r>
      <w:r w:rsidR="00E82DCC" w:rsidRPr="00E82DCC">
        <w:rPr>
          <w:rFonts w:ascii="Calibri" w:eastAsia="Times New Roman" w:hAnsi="Calibri" w:cs="Times New Roman"/>
          <w:color w:val="FF0000"/>
          <w:lang w:eastAsia="hr-HR"/>
        </w:rPr>
        <w:t xml:space="preserve"> </w:t>
      </w:r>
      <w:r>
        <w:rPr>
          <w:rFonts w:eastAsia="Times New Roman" w:cs="Times New Roman"/>
          <w:lang w:eastAsia="hr-HR"/>
        </w:rPr>
        <w:t>Na</w:t>
      </w:r>
    </w:p>
    <w:p w:rsidR="005E3AFA" w:rsidRDefault="005E3AFA" w:rsidP="005E3AFA">
      <w:pPr>
        <w:shd w:val="clear" w:color="auto" w:fill="FFFFFF" w:themeFill="background1"/>
        <w:spacing w:after="0" w:line="240" w:lineRule="auto"/>
        <w:ind w:left="140" w:hanging="700"/>
        <w:rPr>
          <w:rFonts w:eastAsia="Times New Roman" w:cs="Times New Roman"/>
          <w:lang w:eastAsia="hr-HR"/>
        </w:rPr>
      </w:pPr>
      <w:r>
        <w:rPr>
          <w:rFonts w:eastAsia="Times New Roman" w:cs="Times New Roman"/>
          <w:lang w:eastAsia="hr-HR"/>
        </w:rPr>
        <w:t xml:space="preserve">           </w:t>
      </w:r>
      <w:r w:rsidRPr="005E3AFA">
        <w:rPr>
          <w:rFonts w:eastAsia="Times New Roman" w:cs="Times New Roman"/>
          <w:lang w:eastAsia="hr-HR"/>
        </w:rPr>
        <w:t>lokaciji Poligona za praktičnu nastavu intenzivno se radilo i još uvijek radi na izgradnji spremišta za</w:t>
      </w:r>
    </w:p>
    <w:p w:rsidR="005E3AFA" w:rsidRDefault="005E3AFA" w:rsidP="005E3AFA">
      <w:pPr>
        <w:shd w:val="clear" w:color="auto" w:fill="FFFFFF" w:themeFill="background1"/>
        <w:spacing w:after="0" w:line="240" w:lineRule="auto"/>
        <w:ind w:left="140" w:hanging="700"/>
        <w:rPr>
          <w:rFonts w:eastAsia="Times New Roman" w:cs="Times New Roman"/>
          <w:lang w:eastAsia="hr-HR"/>
        </w:rPr>
      </w:pPr>
      <w:r>
        <w:rPr>
          <w:rFonts w:eastAsia="Times New Roman" w:cs="Times New Roman"/>
          <w:lang w:eastAsia="hr-HR"/>
        </w:rPr>
        <w:t xml:space="preserve">          </w:t>
      </w:r>
      <w:r w:rsidRPr="005E3AFA">
        <w:rPr>
          <w:rFonts w:eastAsia="Times New Roman" w:cs="Times New Roman"/>
          <w:lang w:eastAsia="hr-HR"/>
        </w:rPr>
        <w:t xml:space="preserve"> poljoprivredne proizvode. Uključeni su svi stručni i učenici svih zanimanja. Izvedeno je krovište,</w:t>
      </w:r>
    </w:p>
    <w:p w:rsidR="005E3AFA" w:rsidRDefault="005E3AFA" w:rsidP="005E3AFA">
      <w:pPr>
        <w:shd w:val="clear" w:color="auto" w:fill="FFFFFF" w:themeFill="background1"/>
        <w:spacing w:after="0" w:line="240" w:lineRule="auto"/>
        <w:ind w:left="140" w:hanging="700"/>
        <w:rPr>
          <w:rFonts w:eastAsia="Times New Roman" w:cs="Times New Roman"/>
          <w:lang w:eastAsia="hr-HR"/>
        </w:rPr>
      </w:pPr>
      <w:r>
        <w:rPr>
          <w:rFonts w:eastAsia="Times New Roman" w:cs="Times New Roman"/>
          <w:lang w:eastAsia="hr-HR"/>
        </w:rPr>
        <w:t xml:space="preserve">          </w:t>
      </w:r>
      <w:r w:rsidRPr="005E3AFA">
        <w:rPr>
          <w:rFonts w:eastAsia="Times New Roman" w:cs="Times New Roman"/>
          <w:lang w:eastAsia="hr-HR"/>
        </w:rPr>
        <w:t xml:space="preserve"> ograda, pečenjara, nadstrešnice, kompletno dovršen unutarnji prostor, a počelo se s uređenjem</w:t>
      </w:r>
    </w:p>
    <w:p w:rsidR="005E3AFA" w:rsidRPr="005E3AFA" w:rsidRDefault="005E3AFA" w:rsidP="005E3AFA">
      <w:pPr>
        <w:shd w:val="clear" w:color="auto" w:fill="FFFFFF" w:themeFill="background1"/>
        <w:spacing w:after="0" w:line="240" w:lineRule="auto"/>
        <w:ind w:left="140" w:hanging="700"/>
        <w:rPr>
          <w:rFonts w:eastAsia="Times New Roman" w:cs="Times New Roman"/>
          <w:lang w:eastAsia="hr-HR"/>
        </w:rPr>
      </w:pPr>
      <w:r>
        <w:rPr>
          <w:rFonts w:eastAsia="Times New Roman" w:cs="Times New Roman"/>
          <w:lang w:eastAsia="hr-HR"/>
        </w:rPr>
        <w:t xml:space="preserve">          </w:t>
      </w:r>
      <w:r w:rsidRPr="005E3AFA">
        <w:rPr>
          <w:rFonts w:eastAsia="Times New Roman" w:cs="Times New Roman"/>
          <w:lang w:eastAsia="hr-HR"/>
        </w:rPr>
        <w:t xml:space="preserve"> okoliša i travnatog igrališta.</w:t>
      </w:r>
    </w:p>
    <w:p w:rsidR="00E82DCC" w:rsidRPr="00DF39EC" w:rsidRDefault="00E82DCC" w:rsidP="00E82DCC">
      <w:pPr>
        <w:spacing w:after="0" w:line="240" w:lineRule="auto"/>
        <w:jc w:val="both"/>
        <w:rPr>
          <w:rFonts w:ascii="Times New Roman" w:eastAsia="Times New Roman" w:hAnsi="Times New Roman" w:cs="Times New Roman"/>
          <w:sz w:val="24"/>
          <w:szCs w:val="24"/>
          <w:lang w:eastAsia="hr-HR"/>
        </w:rPr>
      </w:pPr>
      <w:r w:rsidRPr="00DF39EC">
        <w:rPr>
          <w:rFonts w:ascii="Calibri" w:eastAsia="Times New Roman" w:hAnsi="Calibri" w:cs="Times New Roman"/>
          <w:lang w:eastAsia="hr-HR"/>
        </w:rPr>
        <w:t>Projekt rekonstrukcije, dogradnje i nadogradnje postojeće školske zgrade dopunjen je i prijavljen za sredstva iz Europskog fonda za regionalni razvoj. Također, projekt Poligon za nastavu poljoprivrednih zanimanja prijavljen za sredstva iz Europskog fonda za regionalni razvoj 2014-2020., prihvaćen je i stavljen na indikativnu listu projekata. Očekivani početak realizacije je I</w:t>
      </w:r>
      <w:r w:rsidR="00DF39EC" w:rsidRPr="00DF39EC">
        <w:rPr>
          <w:rFonts w:ascii="Calibri" w:eastAsia="Times New Roman" w:hAnsi="Calibri" w:cs="Times New Roman"/>
          <w:lang w:eastAsia="hr-HR"/>
        </w:rPr>
        <w:t>V</w:t>
      </w:r>
      <w:r w:rsidRPr="00DF39EC">
        <w:rPr>
          <w:rFonts w:ascii="Calibri" w:eastAsia="Times New Roman" w:hAnsi="Calibri" w:cs="Times New Roman"/>
          <w:lang w:eastAsia="hr-HR"/>
        </w:rPr>
        <w:t xml:space="preserve"> kvartal 201</w:t>
      </w:r>
      <w:bookmarkStart w:id="0" w:name="_GoBack"/>
      <w:bookmarkEnd w:id="0"/>
      <w:r w:rsidR="002B6D80">
        <w:rPr>
          <w:rFonts w:ascii="Calibri" w:eastAsia="Times New Roman" w:hAnsi="Calibri" w:cs="Times New Roman"/>
          <w:lang w:eastAsia="hr-HR"/>
        </w:rPr>
        <w:t>6</w:t>
      </w:r>
      <w:r w:rsidRPr="00DF39EC">
        <w:rPr>
          <w:rFonts w:ascii="Calibri" w:eastAsia="Times New Roman" w:hAnsi="Calibri" w:cs="Times New Roman"/>
          <w:lang w:eastAsia="hr-HR"/>
        </w:rPr>
        <w:t>. godine.</w:t>
      </w:r>
    </w:p>
    <w:p w:rsidR="00E82DCC" w:rsidRPr="00E82DCC" w:rsidRDefault="00E82DCC" w:rsidP="00521B52">
      <w:pPr>
        <w:tabs>
          <w:tab w:val="left" w:pos="1620"/>
        </w:tabs>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FF0000"/>
          <w:lang w:eastAsia="hr-HR"/>
        </w:rPr>
        <w:lastRenderedPageBreak/>
        <w:tab/>
      </w:r>
      <w:r w:rsidR="00521B52">
        <w:rPr>
          <w:rFonts w:ascii="Calibri" w:eastAsia="Times New Roman" w:hAnsi="Calibri" w:cs="Times New Roman"/>
          <w:color w:val="FF0000"/>
          <w:lang w:eastAsia="hr-HR"/>
        </w:rPr>
        <w:tab/>
      </w:r>
      <w:r w:rsidRPr="00E82DCC">
        <w:rPr>
          <w:rFonts w:ascii="Times New Roman" w:eastAsia="Times New Roman" w:hAnsi="Times New Roman" w:cs="Times New Roman"/>
          <w:sz w:val="24"/>
          <w:szCs w:val="24"/>
          <w:lang w:eastAsia="hr-HR"/>
        </w:rPr>
        <w:br/>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2. KADROVSKI UVJETI</w:t>
      </w:r>
    </w:p>
    <w:p w:rsidR="00E82DCC" w:rsidRPr="00E55409" w:rsidRDefault="00E82DCC" w:rsidP="007264B5">
      <w:pPr>
        <w:pStyle w:val="Odlomakpopisa"/>
        <w:numPr>
          <w:ilvl w:val="1"/>
          <w:numId w:val="46"/>
        </w:numPr>
        <w:spacing w:after="0" w:line="240" w:lineRule="auto"/>
        <w:jc w:val="both"/>
        <w:textAlignment w:val="baseline"/>
        <w:rPr>
          <w:rFonts w:ascii="Calibri" w:eastAsia="Times New Roman" w:hAnsi="Calibri" w:cs="Times New Roman"/>
          <w:color w:val="000000"/>
          <w:lang w:eastAsia="hr-HR"/>
        </w:rPr>
      </w:pPr>
      <w:r w:rsidRPr="00E55409">
        <w:rPr>
          <w:rFonts w:ascii="Calibri" w:eastAsia="Times New Roman" w:hAnsi="Calibri" w:cs="Times New Roman"/>
          <w:color w:val="000000"/>
          <w:lang w:eastAsia="hr-HR"/>
        </w:rPr>
        <w:t>Nastavnici</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A454D8"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r w:rsidRPr="00E82DCC">
        <w:rPr>
          <w:rFonts w:ascii="Calibri" w:eastAsia="Times New Roman" w:hAnsi="Calibri" w:cs="Times New Roman"/>
          <w:color w:val="000000"/>
          <w:lang w:eastAsia="hr-HR"/>
        </w:rPr>
        <w:tab/>
        <w:t xml:space="preserve">U protekloj školskoj godini u nastavnom procesu sudjelovalo je </w:t>
      </w:r>
      <w:r w:rsidR="00A454D8" w:rsidRPr="00A454D8">
        <w:rPr>
          <w:rFonts w:ascii="Calibri" w:eastAsia="Times New Roman" w:hAnsi="Calibri" w:cs="Times New Roman"/>
          <w:lang w:eastAsia="hr-HR"/>
        </w:rPr>
        <w:t>98</w:t>
      </w:r>
      <w:r w:rsidRPr="00A454D8">
        <w:rPr>
          <w:rFonts w:ascii="Calibri" w:eastAsia="Times New Roman" w:hAnsi="Calibri" w:cs="Times New Roman"/>
          <w:lang w:eastAsia="hr-HR"/>
        </w:rPr>
        <w:t xml:space="preserve"> nastavnika: profesora, stručnih učitelja i suradnika u praktičnoj nastavi u školi. Od tog broja njih </w:t>
      </w:r>
      <w:r w:rsidR="00A454D8" w:rsidRPr="00A454D8">
        <w:rPr>
          <w:rFonts w:ascii="Calibri" w:eastAsia="Times New Roman" w:hAnsi="Calibri" w:cs="Times New Roman"/>
          <w:lang w:eastAsia="hr-HR"/>
        </w:rPr>
        <w:t>6</w:t>
      </w:r>
      <w:r w:rsidRPr="00A454D8">
        <w:rPr>
          <w:rFonts w:ascii="Calibri" w:eastAsia="Times New Roman" w:hAnsi="Calibri" w:cs="Times New Roman"/>
          <w:lang w:eastAsia="hr-HR"/>
        </w:rPr>
        <w:t xml:space="preserve"> su bili vanjski suradnici uglavnom za program zdravstva.</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Gotovo sva nastava je bila stručno zastupljena osim djelomično engleskog i njemačkog jezika.</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xml:space="preserve">Organizacijsko - razvojnu službu činili su ravnatelj, pedagog, </w:t>
      </w:r>
      <w:r w:rsidR="00E55409">
        <w:rPr>
          <w:rFonts w:ascii="Calibri" w:eastAsia="Times New Roman" w:hAnsi="Calibri" w:cs="Times New Roman"/>
          <w:color w:val="000000"/>
          <w:lang w:eastAsia="hr-HR"/>
        </w:rPr>
        <w:t xml:space="preserve">psiholog, </w:t>
      </w:r>
      <w:r w:rsidRPr="00E82DCC">
        <w:rPr>
          <w:rFonts w:ascii="Calibri" w:eastAsia="Times New Roman" w:hAnsi="Calibri" w:cs="Times New Roman"/>
          <w:color w:val="000000"/>
          <w:lang w:eastAsia="hr-HR"/>
        </w:rPr>
        <w:t xml:space="preserve">voditelj smjene – </w:t>
      </w:r>
      <w:proofErr w:type="spellStart"/>
      <w:r w:rsidRPr="00E82DCC">
        <w:rPr>
          <w:rFonts w:ascii="Calibri" w:eastAsia="Times New Roman" w:hAnsi="Calibri" w:cs="Times New Roman"/>
          <w:color w:val="000000"/>
          <w:lang w:eastAsia="hr-HR"/>
        </w:rPr>
        <w:t>satničar</w:t>
      </w:r>
      <w:proofErr w:type="spellEnd"/>
      <w:r w:rsidRPr="00E82DCC">
        <w:rPr>
          <w:rFonts w:ascii="Calibri" w:eastAsia="Times New Roman" w:hAnsi="Calibri" w:cs="Times New Roman"/>
          <w:color w:val="000000"/>
          <w:lang w:eastAsia="hr-HR"/>
        </w:rPr>
        <w:t>, knjižničar i voditelj praktične nastave.</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Osim nastavnog osoblja školu su opsluživali tajnik i voditelj računovodstva, te jedan administrator, jedan domar, tri domara-ložača i devet čistačica.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55409" w:rsidRDefault="00E82DCC" w:rsidP="007264B5">
      <w:pPr>
        <w:pStyle w:val="Odlomakpopisa"/>
        <w:numPr>
          <w:ilvl w:val="0"/>
          <w:numId w:val="46"/>
        </w:numPr>
        <w:spacing w:after="0" w:line="240" w:lineRule="auto"/>
        <w:jc w:val="both"/>
        <w:textAlignment w:val="baseline"/>
        <w:rPr>
          <w:rFonts w:ascii="Calibri" w:eastAsia="Times New Roman" w:hAnsi="Calibri" w:cs="Times New Roman"/>
          <w:b/>
          <w:bCs/>
          <w:color w:val="000000"/>
          <w:lang w:eastAsia="hr-HR"/>
        </w:rPr>
      </w:pPr>
      <w:r w:rsidRPr="00E55409">
        <w:rPr>
          <w:rFonts w:ascii="Calibri" w:eastAsia="Times New Roman" w:hAnsi="Calibri" w:cs="Times New Roman"/>
          <w:b/>
          <w:bCs/>
          <w:color w:val="000000"/>
          <w:lang w:eastAsia="hr-HR"/>
        </w:rPr>
        <w:t>UČENICI</w:t>
      </w:r>
    </w:p>
    <w:p w:rsidR="00E82DCC" w:rsidRPr="00E82DCC" w:rsidRDefault="00E82DCC" w:rsidP="007264B5">
      <w:pPr>
        <w:numPr>
          <w:ilvl w:val="1"/>
          <w:numId w:val="46"/>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Opći podaci o učenicima i razredima</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Ukupan broj upisanih učenika na početku školske godine iznosio je 7</w:t>
      </w:r>
      <w:r w:rsidR="00EA7CF7">
        <w:rPr>
          <w:rFonts w:ascii="Calibri" w:eastAsia="Times New Roman" w:hAnsi="Calibri" w:cs="Times New Roman"/>
          <w:color w:val="000000"/>
          <w:lang w:eastAsia="hr-HR"/>
        </w:rPr>
        <w:t>63</w:t>
      </w:r>
      <w:r w:rsidRPr="00E82DCC">
        <w:rPr>
          <w:rFonts w:ascii="Calibri" w:eastAsia="Times New Roman" w:hAnsi="Calibri" w:cs="Times New Roman"/>
          <w:color w:val="000000"/>
          <w:lang w:eastAsia="hr-HR"/>
        </w:rPr>
        <w:t xml:space="preserve"> učenika, a na kraju školske godine 75</w:t>
      </w:r>
      <w:r w:rsidR="00EA7CF7">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xml:space="preserve"> učenika. Tijekom školske godine došlo je do manjeg osipanja učenika. Ispisalo se ukupno</w:t>
      </w:r>
      <w:r w:rsidRPr="00E82DCC">
        <w:rPr>
          <w:rFonts w:ascii="Calibri" w:eastAsia="Times New Roman" w:hAnsi="Calibri" w:cs="Times New Roman"/>
          <w:color w:val="FF0000"/>
          <w:lang w:eastAsia="hr-HR"/>
        </w:rPr>
        <w:t xml:space="preserve"> </w:t>
      </w:r>
      <w:r w:rsidR="00EA7CF7">
        <w:rPr>
          <w:rFonts w:ascii="Calibri" w:eastAsia="Times New Roman" w:hAnsi="Calibri" w:cs="Times New Roman"/>
          <w:color w:val="000000"/>
          <w:lang w:eastAsia="hr-HR"/>
        </w:rPr>
        <w:t>8</w:t>
      </w:r>
      <w:r w:rsidRPr="00E82DCC">
        <w:rPr>
          <w:rFonts w:ascii="Calibri" w:eastAsia="Times New Roman" w:hAnsi="Calibri" w:cs="Times New Roman"/>
          <w:color w:val="000000"/>
          <w:lang w:eastAsia="hr-HR"/>
        </w:rPr>
        <w:t xml:space="preserve"> učenika. U prvim razredima se ispisalo </w:t>
      </w:r>
      <w:r w:rsidR="00EA7CF7">
        <w:rPr>
          <w:rFonts w:ascii="Calibri" w:eastAsia="Times New Roman" w:hAnsi="Calibri" w:cs="Times New Roman"/>
          <w:color w:val="000000"/>
          <w:lang w:eastAsia="hr-HR"/>
        </w:rPr>
        <w:t>7</w:t>
      </w:r>
      <w:r w:rsidRPr="00E82DCC">
        <w:rPr>
          <w:rFonts w:ascii="Calibri" w:eastAsia="Times New Roman" w:hAnsi="Calibri" w:cs="Times New Roman"/>
          <w:color w:val="000000"/>
          <w:lang w:eastAsia="hr-HR"/>
        </w:rPr>
        <w:t xml:space="preserve"> učenika, </w:t>
      </w:r>
      <w:r w:rsidR="00EA7CF7">
        <w:rPr>
          <w:rFonts w:ascii="Calibri" w:eastAsia="Times New Roman" w:hAnsi="Calibri" w:cs="Times New Roman"/>
          <w:color w:val="000000"/>
          <w:lang w:eastAsia="hr-HR"/>
        </w:rPr>
        <w:t xml:space="preserve">u trećem 2 učenika i u četvrtima 1 učenica. </w:t>
      </w:r>
      <w:r w:rsidRPr="00E82DCC">
        <w:rPr>
          <w:rFonts w:ascii="Calibri" w:eastAsia="Times New Roman" w:hAnsi="Calibri" w:cs="Times New Roman"/>
          <w:color w:val="000000"/>
          <w:lang w:eastAsia="hr-HR"/>
        </w:rPr>
        <w:t xml:space="preserve"> </w:t>
      </w:r>
      <w:r w:rsidR="00EA7CF7">
        <w:rPr>
          <w:rFonts w:ascii="Calibri" w:eastAsia="Times New Roman" w:hAnsi="Calibri" w:cs="Times New Roman"/>
          <w:color w:val="000000"/>
          <w:lang w:eastAsia="hr-HR"/>
        </w:rPr>
        <w:t>U drugi razred upisao se naknadno jedan učenik.</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Od ukupno 75</w:t>
      </w:r>
      <w:r w:rsidR="00EA7CF7">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xml:space="preserve"> učenika 2</w:t>
      </w:r>
      <w:r w:rsidR="00EA7CF7">
        <w:rPr>
          <w:rFonts w:ascii="Calibri" w:eastAsia="Times New Roman" w:hAnsi="Calibri" w:cs="Times New Roman"/>
          <w:color w:val="000000"/>
          <w:lang w:eastAsia="hr-HR"/>
        </w:rPr>
        <w:t>88</w:t>
      </w:r>
      <w:r w:rsidRPr="00E82DCC">
        <w:rPr>
          <w:rFonts w:ascii="Calibri" w:eastAsia="Times New Roman" w:hAnsi="Calibri" w:cs="Times New Roman"/>
          <w:color w:val="000000"/>
          <w:lang w:eastAsia="hr-HR"/>
        </w:rPr>
        <w:t xml:space="preserve"> učenika pohađal</w:t>
      </w:r>
      <w:r w:rsidR="00EA7CF7">
        <w:rPr>
          <w:rFonts w:ascii="Calibri" w:eastAsia="Times New Roman" w:hAnsi="Calibri" w:cs="Times New Roman"/>
          <w:color w:val="000000"/>
          <w:lang w:eastAsia="hr-HR"/>
        </w:rPr>
        <w:t>o je trogodišnje programe, a 467</w:t>
      </w:r>
      <w:r w:rsidRPr="00E82DCC">
        <w:rPr>
          <w:rFonts w:ascii="Calibri" w:eastAsia="Times New Roman" w:hAnsi="Calibri" w:cs="Times New Roman"/>
          <w:color w:val="000000"/>
          <w:lang w:eastAsia="hr-HR"/>
        </w:rPr>
        <w:t xml:space="preserve"> učenika četverogodišnje programe. </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Ukupno je ostvareno 34 razrednih odjela od toga 1</w:t>
      </w:r>
      <w:r w:rsidR="00EA7CF7">
        <w:rPr>
          <w:rFonts w:ascii="Calibri" w:eastAsia="Times New Roman" w:hAnsi="Calibri" w:cs="Times New Roman"/>
          <w:color w:val="000000"/>
          <w:lang w:eastAsia="hr-HR"/>
        </w:rPr>
        <w:t xml:space="preserve">3 </w:t>
      </w:r>
      <w:r w:rsidRPr="00E82DCC">
        <w:rPr>
          <w:rFonts w:ascii="Calibri" w:eastAsia="Times New Roman" w:hAnsi="Calibri" w:cs="Times New Roman"/>
          <w:color w:val="000000"/>
          <w:lang w:eastAsia="hr-HR"/>
        </w:rPr>
        <w:t>razreda trogodišnjih programa i 2</w:t>
      </w:r>
      <w:r w:rsidR="00EA7CF7">
        <w:rPr>
          <w:rFonts w:ascii="Calibri" w:eastAsia="Times New Roman" w:hAnsi="Calibri" w:cs="Times New Roman"/>
          <w:color w:val="000000"/>
          <w:lang w:eastAsia="hr-HR"/>
        </w:rPr>
        <w:t xml:space="preserve">1 razred </w:t>
      </w:r>
      <w:r w:rsidRPr="00E82DCC">
        <w:rPr>
          <w:rFonts w:ascii="Calibri" w:eastAsia="Times New Roman" w:hAnsi="Calibri" w:cs="Times New Roman"/>
          <w:color w:val="000000"/>
          <w:lang w:eastAsia="hr-HR"/>
        </w:rPr>
        <w:t xml:space="preserve">četverogodišnjih programa. </w:t>
      </w:r>
    </w:p>
    <w:p w:rsidR="00BB63BC" w:rsidRDefault="00BB63BC" w:rsidP="00E82DCC">
      <w:pPr>
        <w:spacing w:after="0" w:line="240" w:lineRule="auto"/>
        <w:jc w:val="center"/>
        <w:rPr>
          <w:rFonts w:ascii="Calibri" w:eastAsia="Times New Roman" w:hAnsi="Calibri" w:cs="Times New Roman"/>
          <w:b/>
          <w:bCs/>
          <w:color w:val="000000"/>
          <w:lang w:eastAsia="hr-HR"/>
        </w:rPr>
      </w:pPr>
    </w:p>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BROJ UČENIKA NA KRAJU ŠKOLSKE GODINE</w:t>
      </w:r>
    </w:p>
    <w:p w:rsidR="00E82DCC" w:rsidRDefault="00E82DCC" w:rsidP="00E82DCC">
      <w:pPr>
        <w:spacing w:after="0" w:line="240" w:lineRule="auto"/>
        <w:jc w:val="center"/>
        <w:rPr>
          <w:rFonts w:ascii="Calibri" w:eastAsia="Times New Roman" w:hAnsi="Calibri" w:cs="Times New Roman"/>
          <w:b/>
          <w:bCs/>
          <w:color w:val="000000"/>
          <w:lang w:eastAsia="hr-HR"/>
        </w:rPr>
      </w:pPr>
      <w:r w:rsidRPr="00E82DCC">
        <w:rPr>
          <w:rFonts w:ascii="Calibri" w:eastAsia="Times New Roman" w:hAnsi="Calibri" w:cs="Times New Roman"/>
          <w:b/>
          <w:bCs/>
          <w:color w:val="000000"/>
          <w:lang w:eastAsia="hr-HR"/>
        </w:rPr>
        <w:t>201</w:t>
      </w:r>
      <w:r w:rsidR="00EA7CF7">
        <w:rPr>
          <w:rFonts w:ascii="Calibri" w:eastAsia="Times New Roman" w:hAnsi="Calibri" w:cs="Times New Roman"/>
          <w:b/>
          <w:bCs/>
          <w:color w:val="000000"/>
          <w:lang w:eastAsia="hr-HR"/>
        </w:rPr>
        <w:t>4</w:t>
      </w:r>
      <w:r w:rsidRPr="00E82DCC">
        <w:rPr>
          <w:rFonts w:ascii="Calibri" w:eastAsia="Times New Roman" w:hAnsi="Calibri" w:cs="Times New Roman"/>
          <w:b/>
          <w:bCs/>
          <w:color w:val="000000"/>
          <w:lang w:eastAsia="hr-HR"/>
        </w:rPr>
        <w:t>./201</w:t>
      </w:r>
      <w:r w:rsidR="00EA7CF7">
        <w:rPr>
          <w:rFonts w:ascii="Calibri" w:eastAsia="Times New Roman" w:hAnsi="Calibri" w:cs="Times New Roman"/>
          <w:b/>
          <w:bCs/>
          <w:color w:val="000000"/>
          <w:lang w:eastAsia="hr-HR"/>
        </w:rPr>
        <w:t>5</w:t>
      </w:r>
      <w:r w:rsidRPr="00E82DCC">
        <w:rPr>
          <w:rFonts w:ascii="Calibri" w:eastAsia="Times New Roman" w:hAnsi="Calibri" w:cs="Times New Roman"/>
          <w:b/>
          <w:bCs/>
          <w:color w:val="000000"/>
          <w:lang w:eastAsia="hr-HR"/>
        </w:rPr>
        <w:t>.</w:t>
      </w:r>
    </w:p>
    <w:p w:rsidR="00BB63BC" w:rsidRPr="00E82DCC" w:rsidRDefault="00BB63BC" w:rsidP="00E82DCC">
      <w:pPr>
        <w:spacing w:after="0" w:line="240" w:lineRule="auto"/>
        <w:jc w:val="center"/>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867"/>
        <w:gridCol w:w="5929"/>
        <w:gridCol w:w="1203"/>
        <w:gridCol w:w="1057"/>
      </w:tblGrid>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Razred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Zanimanje-profil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proofErr w:type="spellStart"/>
            <w:r w:rsidRPr="00E82DCC">
              <w:rPr>
                <w:rFonts w:ascii="Calibri" w:eastAsia="Times New Roman" w:hAnsi="Calibri" w:cs="Times New Roman"/>
                <w:b/>
                <w:bCs/>
                <w:color w:val="000000"/>
                <w:lang w:eastAsia="hr-HR"/>
              </w:rPr>
              <w:t>br.učenika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br. odjela</w:t>
            </w:r>
          </w:p>
        </w:tc>
      </w:tr>
      <w:tr w:rsidR="00E82DCC" w:rsidRPr="00E82DCC" w:rsidTr="00E82DC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1.G</w:t>
            </w:r>
            <w:r w:rsidRPr="00E82DCC">
              <w:rPr>
                <w:rFonts w:ascii="Calibri" w:eastAsia="Times New Roman" w:hAnsi="Calibri" w:cs="Times New Roman"/>
                <w:b/>
                <w:bCs/>
                <w:color w:val="000000"/>
                <w:sz w:val="13"/>
                <w:szCs w:val="13"/>
                <w:vertAlign w:val="subscript"/>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ARHITEKTONSKI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1.G</w:t>
            </w:r>
            <w:r w:rsidRPr="00E82DCC">
              <w:rPr>
                <w:rFonts w:ascii="Calibri" w:eastAsia="Times New Roman" w:hAnsi="Calibri" w:cs="Times New Roman"/>
                <w:b/>
                <w:bCs/>
                <w:color w:val="000000"/>
                <w:sz w:val="13"/>
                <w:szCs w:val="13"/>
                <w:vertAlign w:val="subscript"/>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GRAĐEVINSKI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1.Ma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BB63BC" w:rsidRDefault="00E82DCC" w:rsidP="00E82DCC">
            <w:pPr>
              <w:spacing w:after="0" w:line="240" w:lineRule="auto"/>
              <w:rPr>
                <w:rFonts w:ascii="Times New Roman" w:eastAsia="Times New Roman" w:hAnsi="Times New Roman" w:cs="Times New Roman"/>
                <w:sz w:val="24"/>
                <w:szCs w:val="24"/>
                <w:lang w:eastAsia="hr-HR"/>
              </w:rPr>
            </w:pPr>
            <w:r w:rsidRPr="00BB63BC">
              <w:rPr>
                <w:rFonts w:ascii="Calibri" w:eastAsia="Times New Roman" w:hAnsi="Calibri" w:cs="Times New Roman"/>
                <w:lang w:eastAsia="hr-HR"/>
              </w:rPr>
              <w:t xml:space="preserve">MEDICINSKA SESTRA OPĆE NJEGE/MEDICINSKI TEHNIČAR OPĆE NJEGE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BB63B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BB63BC">
              <w:rPr>
                <w:rFonts w:ascii="Calibri" w:eastAsia="Times New Roman" w:hAnsi="Calibri" w:cs="Times New Roman"/>
                <w:color w:val="000000"/>
                <w:lang w:eastAsia="hr-H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1.Mb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FIZIOTERAPEUTSKI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BB63BC" w:rsidRDefault="00E82DCC" w:rsidP="00E82DCC">
            <w:pPr>
              <w:spacing w:after="0" w:line="240" w:lineRule="auto"/>
              <w:rPr>
                <w:rFonts w:ascii="Times New Roman" w:eastAsia="Times New Roman" w:hAnsi="Times New Roman" w:cs="Times New Roman"/>
                <w:sz w:val="24"/>
                <w:szCs w:val="24"/>
                <w:lang w:eastAsia="hr-HR"/>
              </w:rPr>
            </w:pPr>
            <w:r w:rsidRPr="00BB63BC">
              <w:rPr>
                <w:rFonts w:ascii="Calibri" w:eastAsia="Times New Roman" w:hAnsi="Calibri" w:cs="Times New Roman"/>
                <w:lang w:eastAsia="hr-HR"/>
              </w:rPr>
              <w:t>AGROTEHNIČAR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BB63B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BB63B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1.a</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ZIDAR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a</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TESAR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a</w:t>
            </w:r>
            <w:r w:rsidRPr="00E82DCC">
              <w:rPr>
                <w:rFonts w:ascii="Calibri" w:eastAsia="Times New Roman" w:hAnsi="Calibri" w:cs="Times New Roman"/>
                <w:b/>
                <w:bCs/>
                <w:color w:val="000000"/>
                <w:sz w:val="13"/>
                <w:szCs w:val="13"/>
                <w:vertAlign w:val="sub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MONTER SUHE GRADNJE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1.b</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RUK. SAMOHODNIM GRAĐ. STROJEVIMA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BB63B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sidR="00BB63BC">
              <w:rPr>
                <w:rFonts w:ascii="Calibri" w:eastAsia="Times New Roman" w:hAnsi="Calibri" w:cs="Times New Roman"/>
                <w:color w:val="000000"/>
                <w:lang w:eastAsia="hr-HR"/>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b</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BB63B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KERAMIČAR – OBLAGAČ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586172" w:rsidRPr="00E82DCC" w:rsidTr="00EF2BCD">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E82DCC" w:rsidRDefault="00586172"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1.c</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E82DCC" w:rsidRDefault="00586172" w:rsidP="00BB63B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CVJEĆAR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E82DCC" w:rsidRDefault="00586172"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12</w:t>
            </w:r>
          </w:p>
        </w:tc>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586172" w:rsidRPr="00E82DCC" w:rsidRDefault="00586172"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586172" w:rsidRPr="00E82DCC" w:rsidTr="00EF2BCD">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E82DCC" w:rsidRDefault="00586172"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c</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E82DCC" w:rsidRDefault="00586172" w:rsidP="00586172">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VRTLAR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E82DCC" w:rsidRDefault="00586172"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10</w:t>
            </w:r>
          </w:p>
        </w:tc>
        <w:tc>
          <w:tcPr>
            <w:tcW w:w="0" w:type="auto"/>
            <w:vMerge/>
            <w:tcBorders>
              <w:left w:val="single" w:sz="6" w:space="0" w:color="000000"/>
              <w:right w:val="single" w:sz="6" w:space="0" w:color="000000"/>
            </w:tcBorders>
            <w:vAlign w:val="center"/>
            <w:hideMark/>
          </w:tcPr>
          <w:p w:rsidR="00586172" w:rsidRPr="00E82DCC" w:rsidRDefault="00586172" w:rsidP="00E82DCC">
            <w:pPr>
              <w:spacing w:after="0" w:line="240" w:lineRule="auto"/>
              <w:rPr>
                <w:rFonts w:ascii="Times New Roman" w:eastAsia="Times New Roman" w:hAnsi="Times New Roman" w:cs="Times New Roman"/>
                <w:sz w:val="24"/>
                <w:szCs w:val="24"/>
                <w:lang w:eastAsia="hr-HR"/>
              </w:rPr>
            </w:pPr>
          </w:p>
        </w:tc>
      </w:tr>
      <w:tr w:rsidR="00586172" w:rsidRPr="00E82DCC" w:rsidTr="00EF2BCD">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BB63BC" w:rsidRDefault="00586172" w:rsidP="00BB63BC">
            <w:pPr>
              <w:spacing w:after="0" w:line="240" w:lineRule="auto"/>
              <w:rPr>
                <w:rFonts w:ascii="Times New Roman" w:eastAsia="Times New Roman" w:hAnsi="Times New Roman" w:cs="Times New Roman"/>
                <w:lang w:eastAsia="hr-HR"/>
              </w:rPr>
            </w:pPr>
            <w:r w:rsidRPr="00BB63BC">
              <w:rPr>
                <w:rFonts w:ascii="Calibri" w:eastAsia="Times New Roman" w:hAnsi="Calibri" w:cs="Times New Roman"/>
                <w:color w:val="000000"/>
                <w:lang w:eastAsia="hr-HR"/>
              </w:rPr>
              <w:t>   </w:t>
            </w:r>
            <w:r>
              <w:rPr>
                <w:rFonts w:ascii="Calibri" w:eastAsia="Times New Roman" w:hAnsi="Calibri" w:cs="Times New Roman"/>
                <w:color w:val="000000"/>
                <w:lang w:eastAsia="hr-HR"/>
              </w:rPr>
              <w:t>c</w:t>
            </w:r>
            <w:r w:rsidRPr="00BB63BC">
              <w:rPr>
                <w:rFonts w:ascii="Calibri" w:eastAsia="Times New Roman" w:hAnsi="Calibri" w:cs="Times New Roman"/>
                <w:b/>
                <w:bCs/>
                <w:color w:val="000000"/>
                <w:sz w:val="13"/>
                <w:szCs w:val="13"/>
                <w:vertAlign w:val="sub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E82DCC" w:rsidRDefault="00586172" w:rsidP="00BB63B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MEHANIČAR </w:t>
            </w:r>
            <w:r>
              <w:rPr>
                <w:rFonts w:ascii="Calibri" w:eastAsia="Times New Roman" w:hAnsi="Calibri" w:cs="Times New Roman"/>
                <w:color w:val="000000"/>
                <w:lang w:eastAsia="hr-HR"/>
              </w:rPr>
              <w:t>POLJOPRIVREDNE MEHANIZACIJE</w:t>
            </w:r>
            <w:r w:rsidRPr="00E82DCC">
              <w:rPr>
                <w:rFonts w:ascii="Calibri" w:eastAsia="Times New Roman" w:hAnsi="Calibri" w:cs="Times New Roman"/>
                <w:color w:val="000000"/>
                <w:lang w:eastAsia="hr-H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586172" w:rsidRPr="00E82DCC" w:rsidRDefault="00586172" w:rsidP="00BF6508">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7</w:t>
            </w:r>
          </w:p>
        </w:tc>
        <w:tc>
          <w:tcPr>
            <w:tcW w:w="0" w:type="auto"/>
            <w:vMerge/>
            <w:tcBorders>
              <w:left w:val="single" w:sz="6" w:space="0" w:color="000000"/>
              <w:bottom w:val="single" w:sz="6" w:space="0" w:color="000000"/>
              <w:right w:val="single" w:sz="6" w:space="0" w:color="000000"/>
            </w:tcBorders>
            <w:vAlign w:val="center"/>
            <w:hideMark/>
          </w:tcPr>
          <w:p w:rsidR="00586172" w:rsidRPr="00E82DCC" w:rsidRDefault="00586172" w:rsidP="00BF6508">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1.d</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INSTALATER GRIJANJA I KLIMATIZACIJE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d</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PLINOINSTALATER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d</w:t>
            </w:r>
            <w:r w:rsidRPr="00E82DCC">
              <w:rPr>
                <w:rFonts w:ascii="Calibri" w:eastAsia="Times New Roman" w:hAnsi="Calibri" w:cs="Times New Roman"/>
                <w:b/>
                <w:bCs/>
                <w:color w:val="000000"/>
                <w:sz w:val="13"/>
                <w:szCs w:val="13"/>
                <w:vertAlign w:val="sub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SOBOSLIKAR – LIČILAC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9</w:t>
            </w: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lastRenderedPageBreak/>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189</w:t>
            </w: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9</w:t>
            </w:r>
          </w:p>
        </w:tc>
      </w:tr>
      <w:tr w:rsidR="00E82DCC" w:rsidRPr="00E82DCC" w:rsidTr="00E82DCC">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2.G</w:t>
            </w:r>
            <w:r w:rsidRPr="00E82DCC">
              <w:rPr>
                <w:rFonts w:ascii="Calibri" w:eastAsia="Times New Roman" w:hAnsi="Calibri" w:cs="Times New Roman"/>
                <w:b/>
                <w:bCs/>
                <w:color w:val="000000"/>
                <w:sz w:val="13"/>
                <w:szCs w:val="13"/>
                <w:vertAlign w:val="subscript"/>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ARHITEKTONSKI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BB63B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BB63BC">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2.G</w:t>
            </w:r>
            <w:r w:rsidRPr="00E82DCC">
              <w:rPr>
                <w:rFonts w:ascii="Calibri" w:eastAsia="Times New Roman" w:hAnsi="Calibri" w:cs="Times New Roman"/>
                <w:b/>
                <w:bCs/>
                <w:color w:val="000000"/>
                <w:sz w:val="13"/>
                <w:szCs w:val="13"/>
                <w:vertAlign w:val="subscript"/>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GRAĐEVINSKI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BB63BC" w:rsidRDefault="00E82DCC" w:rsidP="00E82DCC">
            <w:pPr>
              <w:spacing w:after="0" w:line="240" w:lineRule="auto"/>
              <w:rPr>
                <w:rFonts w:ascii="Times New Roman" w:eastAsia="Times New Roman" w:hAnsi="Times New Roman" w:cs="Times New Roman"/>
                <w:sz w:val="24"/>
                <w:szCs w:val="24"/>
                <w:lang w:eastAsia="hr-HR"/>
              </w:rPr>
            </w:pPr>
            <w:r w:rsidRPr="00BB63BC">
              <w:rPr>
                <w:rFonts w:ascii="Calibri" w:eastAsia="Times New Roman" w:hAnsi="Calibri" w:cs="Times New Roman"/>
                <w:lang w:eastAsia="hr-HR"/>
              </w:rPr>
              <w:t>MEDICINSKA SESTRA OPĆE NJEGE/MEDICINSKI TEHNIČAR OPĆE NJEGE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BB63B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BB63BC">
              <w:rPr>
                <w:rFonts w:ascii="Calibri" w:eastAsia="Times New Roman" w:hAnsi="Calibri" w:cs="Times New Roman"/>
                <w:color w:val="000000"/>
                <w:lang w:eastAsia="hr-H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2.Mb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FIZIOTERAPEUTSKI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BB63B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BB63BC">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BB63BC" w:rsidRDefault="00E82DCC" w:rsidP="00E82DCC">
            <w:pPr>
              <w:spacing w:after="0" w:line="240" w:lineRule="auto"/>
              <w:rPr>
                <w:rFonts w:ascii="Times New Roman" w:eastAsia="Times New Roman" w:hAnsi="Times New Roman" w:cs="Times New Roman"/>
                <w:sz w:val="24"/>
                <w:szCs w:val="24"/>
                <w:lang w:eastAsia="hr-HR"/>
              </w:rPr>
            </w:pPr>
            <w:r w:rsidRPr="00BB63BC">
              <w:rPr>
                <w:rFonts w:ascii="Calibri" w:eastAsia="Times New Roman" w:hAnsi="Calibri" w:cs="Times New Roman"/>
                <w:lang w:eastAsia="hr-HR"/>
              </w:rPr>
              <w:t>AGROTEHNIČAR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BB63B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BB63BC">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2.a</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ZIDAR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a</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TESAR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a</w:t>
            </w:r>
            <w:r w:rsidRPr="00E82DCC">
              <w:rPr>
                <w:rFonts w:ascii="Calibri" w:eastAsia="Times New Roman" w:hAnsi="Calibri" w:cs="Times New Roman"/>
                <w:b/>
                <w:bCs/>
                <w:color w:val="000000"/>
                <w:sz w:val="13"/>
                <w:szCs w:val="13"/>
                <w:vertAlign w:val="sub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MONTER SUHE GRADNJE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2.b</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RUK. SAMOHODNIM GRAĐ. STROJEVIMA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 xml:space="preserve">   </w:t>
            </w:r>
            <w:r w:rsidR="00E82DCC" w:rsidRPr="00E82DCC">
              <w:rPr>
                <w:rFonts w:ascii="Calibri" w:eastAsia="Times New Roman" w:hAnsi="Calibri" w:cs="Times New Roman"/>
                <w:color w:val="000000"/>
                <w:lang w:eastAsia="hr-HR"/>
              </w:rPr>
              <w:t>b</w:t>
            </w:r>
            <w:r w:rsidR="00E82DCC"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MEHANIČAR GRAĐ. I RUD. STROJEVA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2.c</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KERAMIČAR – OBLAGAČ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c</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PROIZVOĐAČ KERAMIKE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BB63BC"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2.d</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INSTALATER GRIJANJA I KLIMATIZACIJE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p>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p>
        </w:tc>
      </w:tr>
      <w:tr w:rsidR="00E82DCC" w:rsidRPr="00E82DCC" w:rsidTr="00E82DCC">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d</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PLINOINSTALATER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d</w:t>
            </w:r>
            <w:r w:rsidRPr="00E82DCC">
              <w:rPr>
                <w:rFonts w:ascii="Calibri" w:eastAsia="Times New Roman" w:hAnsi="Calibri" w:cs="Times New Roman"/>
                <w:b/>
                <w:bCs/>
                <w:color w:val="000000"/>
                <w:sz w:val="13"/>
                <w:szCs w:val="13"/>
                <w:vertAlign w:val="sub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SOBOSLIKAR -LIČILAC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2.e</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CVJEĆAR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sidR="00DE35CE">
              <w:rPr>
                <w:rFonts w:ascii="Calibri" w:eastAsia="Times New Roman" w:hAnsi="Calibri" w:cs="Times New Roman"/>
                <w:color w:val="000000"/>
                <w:lang w:eastAsia="hr-HR"/>
              </w:rPr>
              <w:t>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e</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VRTLAR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2</w:t>
            </w:r>
            <w:r w:rsidR="00DE35CE">
              <w:rPr>
                <w:rFonts w:ascii="Calibri" w:eastAsia="Times New Roman" w:hAnsi="Calibri" w:cs="Times New Roman"/>
                <w:b/>
                <w:bCs/>
                <w:color w:val="000000"/>
                <w:lang w:eastAsia="hr-HR"/>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10</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 G</w:t>
            </w:r>
            <w:r w:rsidRPr="00E82DCC">
              <w:rPr>
                <w:rFonts w:ascii="Calibri" w:eastAsia="Times New Roman" w:hAnsi="Calibri" w:cs="Times New Roman"/>
                <w:b/>
                <w:bCs/>
                <w:color w:val="000000"/>
                <w:sz w:val="13"/>
                <w:szCs w:val="13"/>
                <w:vertAlign w:val="subscript"/>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ARHITEKTONSKI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DE35CE">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r w:rsidR="00E82DCC" w:rsidRPr="00E82DCC">
              <w:rPr>
                <w:rFonts w:ascii="Calibri" w:eastAsia="Times New Roman" w:hAnsi="Calibri" w:cs="Times New Roman"/>
                <w:color w:val="000000"/>
                <w:lang w:eastAsia="hr-HR"/>
              </w:rPr>
              <w:t> G</w:t>
            </w:r>
            <w:r w:rsidR="00E82DCC" w:rsidRPr="00E82DCC">
              <w:rPr>
                <w:rFonts w:ascii="Calibri" w:eastAsia="Times New Roman" w:hAnsi="Calibri" w:cs="Times New Roman"/>
                <w:b/>
                <w:bCs/>
                <w:color w:val="000000"/>
                <w:sz w:val="13"/>
                <w:szCs w:val="13"/>
                <w:vertAlign w:val="subscript"/>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GRAĐEVINSKI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DE35CE" w:rsidRDefault="00E82DCC" w:rsidP="00E82DCC">
            <w:pPr>
              <w:spacing w:after="0" w:line="240" w:lineRule="auto"/>
              <w:rPr>
                <w:rFonts w:ascii="Times New Roman" w:eastAsia="Times New Roman" w:hAnsi="Times New Roman" w:cs="Times New Roman"/>
                <w:sz w:val="24"/>
                <w:szCs w:val="24"/>
                <w:lang w:eastAsia="hr-HR"/>
              </w:rPr>
            </w:pPr>
            <w:r w:rsidRPr="00DE35CE">
              <w:rPr>
                <w:rFonts w:ascii="Calibri" w:eastAsia="Times New Roman" w:hAnsi="Calibri" w:cs="Times New Roman"/>
                <w:lang w:eastAsia="hr-HR"/>
              </w:rPr>
              <w:t>MEDICINSKA SESTRA OPĆE NJEGE/MEDICINSKI  TEHNIČAR OPĆE NJEGE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DE35CE">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3.Mb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FIZIOTERAPEUTSKI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DE35CE">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POLJOPRIVREDNI  TEHNIČAR - OPĆI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DE35CE">
              <w:rPr>
                <w:rFonts w:ascii="Calibri" w:eastAsia="Times New Roman" w:hAnsi="Calibri" w:cs="Times New Roman"/>
                <w:color w:val="000000"/>
                <w:lang w:eastAsia="hr-H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3.a</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ZIDAR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a</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TESAR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a</w:t>
            </w:r>
            <w:r w:rsidRPr="00E82DCC">
              <w:rPr>
                <w:rFonts w:ascii="Calibri" w:eastAsia="Times New Roman" w:hAnsi="Calibri" w:cs="Times New Roman"/>
                <w:b/>
                <w:bCs/>
                <w:color w:val="000000"/>
                <w:sz w:val="13"/>
                <w:szCs w:val="13"/>
                <w:vertAlign w:val="sub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MONTER SUHE GRADNJE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 b</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RUK. SAMOHODNIM GRAĐ. STROJEVIMA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b</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MEHANIČAR GRAĐ. I RUD. STROJEVA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3.c</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KERAMIČAR – OBLAGAČ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c</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PROIZVOĐAČ KERAMIKE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c</w:t>
            </w:r>
            <w:r w:rsidRPr="00E82DCC">
              <w:rPr>
                <w:rFonts w:ascii="Calibri" w:eastAsia="Times New Roman" w:hAnsi="Calibri" w:cs="Times New Roman"/>
                <w:b/>
                <w:bCs/>
                <w:color w:val="000000"/>
                <w:sz w:val="13"/>
                <w:szCs w:val="13"/>
                <w:vertAlign w:val="sub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KLESAR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3.d</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INSTALATER GRIJANJA I KLIMATIZACIJE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d</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PLINOINSTALATER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d</w:t>
            </w:r>
            <w:r w:rsidRPr="00E82DCC">
              <w:rPr>
                <w:rFonts w:ascii="Calibri" w:eastAsia="Times New Roman" w:hAnsi="Calibri" w:cs="Times New Roman"/>
                <w:b/>
                <w:bCs/>
                <w:color w:val="000000"/>
                <w:sz w:val="13"/>
                <w:szCs w:val="13"/>
                <w:vertAlign w:val="sub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SOBOSLIKAR -LIČILAC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DE35CE" w:rsidRPr="00E82DCC" w:rsidTr="00BF650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BF6508">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r w:rsidRPr="00E82DCC">
              <w:rPr>
                <w:rFonts w:ascii="Calibri" w:eastAsia="Times New Roman" w:hAnsi="Calibri" w:cs="Times New Roman"/>
                <w:color w:val="000000"/>
                <w:lang w:eastAsia="hr-HR"/>
              </w:rPr>
              <w:t>.e</w:t>
            </w:r>
            <w:r w:rsidRPr="00E82DCC">
              <w:rPr>
                <w:rFonts w:ascii="Calibri" w:eastAsia="Times New Roman" w:hAnsi="Calibri" w:cs="Times New Roman"/>
                <w:b/>
                <w:bCs/>
                <w:color w:val="000000"/>
                <w:sz w:val="13"/>
                <w:szCs w:val="13"/>
                <w:vertAlign w:val="subscript"/>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BF6508">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CVJEĆAR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Pr>
                <w:rFonts w:ascii="Calibri" w:eastAsia="Times New Roman" w:hAnsi="Calibri" w:cs="Times New Roman"/>
                <w:color w:val="000000"/>
                <w:lang w:eastAsia="hr-HR"/>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E35CE" w:rsidRPr="00E82DCC" w:rsidRDefault="00DE35CE" w:rsidP="00BF6508">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DE35CE" w:rsidRPr="00E82DCC" w:rsidTr="00BF650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BF6508">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e</w:t>
            </w:r>
            <w:r w:rsidRPr="00E82DCC">
              <w:rPr>
                <w:rFonts w:ascii="Calibri" w:eastAsia="Times New Roman" w:hAnsi="Calibri" w:cs="Times New Roman"/>
                <w:b/>
                <w:bCs/>
                <w:color w:val="000000"/>
                <w:sz w:val="13"/>
                <w:szCs w:val="13"/>
                <w:vertAlign w:val="subscript"/>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BF6508">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VRTLAR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BF6508">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35CE" w:rsidRPr="00E82DCC" w:rsidRDefault="00DE35CE" w:rsidP="00BF6508">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2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2</w:t>
            </w:r>
            <w:r w:rsidR="00DE35CE">
              <w:rPr>
                <w:rFonts w:ascii="Calibri" w:eastAsia="Times New Roman" w:hAnsi="Calibri" w:cs="Times New Roman"/>
                <w:b/>
                <w:bCs/>
                <w:color w:val="000000"/>
                <w:lang w:eastAsia="hr-H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10</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lastRenderedPageBreak/>
              <w:t>4.G</w:t>
            </w:r>
            <w:r w:rsidRPr="00E82DCC">
              <w:rPr>
                <w:rFonts w:ascii="Calibri" w:eastAsia="Times New Roman" w:hAnsi="Calibri" w:cs="Times New Roman"/>
                <w:b/>
                <w:bCs/>
                <w:color w:val="000000"/>
                <w:sz w:val="13"/>
                <w:szCs w:val="13"/>
                <w:vertAlign w:val="subscript"/>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ARHITEKTONSKI TEHNIČAR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4.G</w:t>
            </w:r>
            <w:r w:rsidRPr="00E82DCC">
              <w:rPr>
                <w:rFonts w:ascii="Calibri" w:eastAsia="Times New Roman" w:hAnsi="Calibri" w:cs="Times New Roman"/>
                <w:b/>
                <w:bCs/>
                <w:color w:val="000000"/>
                <w:sz w:val="13"/>
                <w:szCs w:val="13"/>
                <w:vertAlign w:val="subscript"/>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GRAĐEVINSKI TEHNIČAR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DE35CE" w:rsidRDefault="00E82DCC" w:rsidP="00E82DCC">
            <w:pPr>
              <w:spacing w:after="0" w:line="240" w:lineRule="auto"/>
              <w:rPr>
                <w:rFonts w:ascii="Times New Roman" w:eastAsia="Times New Roman" w:hAnsi="Times New Roman" w:cs="Times New Roman"/>
                <w:sz w:val="24"/>
                <w:szCs w:val="24"/>
                <w:lang w:eastAsia="hr-HR"/>
              </w:rPr>
            </w:pPr>
            <w:r w:rsidRPr="00DE35CE">
              <w:rPr>
                <w:rFonts w:ascii="Calibri" w:eastAsia="Times New Roman" w:hAnsi="Calibri" w:cs="Times New Roman"/>
                <w:lang w:eastAsia="hr-HR"/>
              </w:rPr>
              <w:t>MEDICINSKA SESTRA OPĆE NJEGE/MEDICINSKI TEHNIČAR OPĆE NJEGE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DE35C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4.Mb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FIZIOTERAPEUTSKI TEHNIČAR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E82DCC"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POLJOPRIVREDNI  TEHNIČAR - OPĆI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sidR="00DE35CE">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DE35CE" w:rsidRPr="00E82DCC" w:rsidTr="00BF6508">
        <w:trPr>
          <w:trHeight w:val="315"/>
        </w:trPr>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BF6508">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UKUPNO</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BF6508">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114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BF6508">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5</w:t>
            </w:r>
          </w:p>
        </w:tc>
      </w:tr>
      <w:tr w:rsidR="00DE35CE" w:rsidRPr="00E82DCC" w:rsidTr="00E82DC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DE35CE" w:rsidRDefault="00DE35CE" w:rsidP="00DE35CE">
            <w:pPr>
              <w:spacing w:after="0" w:line="240" w:lineRule="auto"/>
              <w:rPr>
                <w:rFonts w:ascii="Times New Roman" w:eastAsia="Times New Roman" w:hAnsi="Times New Roman" w:cs="Times New Roman"/>
                <w:sz w:val="24"/>
                <w:szCs w:val="24"/>
                <w:lang w:eastAsia="hr-HR"/>
              </w:rPr>
            </w:pPr>
            <w:r w:rsidRPr="00DE35CE">
              <w:rPr>
                <w:rFonts w:ascii="Calibri" w:eastAsia="Times New Roman" w:hAnsi="Calibri" w:cs="Times New Roman"/>
                <w:lang w:eastAsia="hr-HR"/>
              </w:rPr>
              <w:t>MEDICINSKA SESTRA OPĆE NJEGE/MEDICINSKI TEHNIČAR OPĆE NJEGE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Pr>
                <w:rFonts w:ascii="Calibri" w:eastAsia="Times New Roman" w:hAnsi="Calibri" w:cs="Times New Roman"/>
                <w:color w:val="000000"/>
                <w:lang w:eastAsia="hr-H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p>
        </w:tc>
      </w:tr>
      <w:tr w:rsidR="00DE35CE" w:rsidRPr="00E82DCC" w:rsidTr="00E82DCC">
        <w:trPr>
          <w:trHeight w:val="315"/>
        </w:trPr>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UKUPNO</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29</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1</w:t>
            </w:r>
          </w:p>
        </w:tc>
      </w:tr>
      <w:tr w:rsidR="00DE35CE" w:rsidRPr="00E82DCC" w:rsidTr="00E82DCC">
        <w:trPr>
          <w:trHeight w:val="345"/>
        </w:trPr>
        <w:tc>
          <w:tcPr>
            <w:tcW w:w="0" w:type="auto"/>
            <w:gridSpan w:val="2"/>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SVEUKUPNO</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63509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75</w:t>
            </w:r>
            <w:r w:rsidR="0063509E">
              <w:rPr>
                <w:rFonts w:ascii="Calibri" w:eastAsia="Times New Roman" w:hAnsi="Calibri" w:cs="Times New Roman"/>
                <w:b/>
                <w:bCs/>
                <w:color w:val="000000"/>
                <w:lang w:eastAsia="hr-HR"/>
              </w:rPr>
              <w:t>5</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E35CE" w:rsidRPr="00E82DCC" w:rsidRDefault="00DE35CE" w:rsidP="00DE35C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3</w:t>
            </w:r>
            <w:r>
              <w:rPr>
                <w:rFonts w:ascii="Calibri" w:eastAsia="Times New Roman" w:hAnsi="Calibri" w:cs="Times New Roman"/>
                <w:b/>
                <w:bCs/>
                <w:color w:val="000000"/>
                <w:lang w:eastAsia="hr-HR"/>
              </w:rPr>
              <w:t>5</w:t>
            </w:r>
          </w:p>
        </w:tc>
      </w:tr>
    </w:tbl>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4D4064" w:rsidRDefault="00E82DCC" w:rsidP="007264B5">
      <w:pPr>
        <w:pStyle w:val="Odlomakpopisa"/>
        <w:numPr>
          <w:ilvl w:val="1"/>
          <w:numId w:val="46"/>
        </w:numPr>
        <w:spacing w:after="0" w:line="240" w:lineRule="auto"/>
        <w:jc w:val="both"/>
        <w:textAlignment w:val="baseline"/>
        <w:rPr>
          <w:rFonts w:ascii="Calibri" w:eastAsia="Times New Roman" w:hAnsi="Calibri" w:cs="Times New Roman"/>
          <w:color w:val="000000"/>
          <w:lang w:eastAsia="hr-HR"/>
        </w:rPr>
      </w:pPr>
      <w:r w:rsidRPr="004D4064">
        <w:rPr>
          <w:rFonts w:ascii="Calibri" w:eastAsia="Times New Roman" w:hAnsi="Calibri" w:cs="Times New Roman"/>
          <w:color w:val="000000"/>
          <w:lang w:eastAsia="hr-HR"/>
        </w:rPr>
        <w:t xml:space="preserve">Kvantitativna analiza uspjeha učenika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5B5BEF"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r>
      <w:r w:rsidRPr="005B5BEF">
        <w:rPr>
          <w:rFonts w:ascii="Calibri" w:eastAsia="Times New Roman" w:hAnsi="Calibri" w:cs="Times New Roman"/>
          <w:lang w:eastAsia="hr-HR"/>
        </w:rPr>
        <w:t xml:space="preserve">Nakon završetka nastavne godine za učenike koji su upućeni na produžnu nastavu organiziran je dopunski rad predmetnim nastavnicima od 23. 06. do 08. 06. 2015. Popravni ispiti u jesenskom roku održali su se  od 20. 08. do 24. 08. 2015. </w:t>
      </w:r>
    </w:p>
    <w:p w:rsidR="00DF1B68" w:rsidRDefault="00DF1B68" w:rsidP="00E82DCC">
      <w:pPr>
        <w:spacing w:after="0" w:line="240" w:lineRule="auto"/>
        <w:outlineLvl w:val="0"/>
        <w:rPr>
          <w:rFonts w:ascii="Calibri" w:eastAsia="Times New Roman" w:hAnsi="Calibri" w:cs="Times New Roman"/>
          <w:b/>
          <w:bCs/>
          <w:kern w:val="36"/>
          <w:lang w:eastAsia="hr-HR"/>
        </w:rPr>
      </w:pPr>
    </w:p>
    <w:p w:rsidR="00E82DCC" w:rsidRPr="005B5BEF" w:rsidRDefault="00E82DCC" w:rsidP="00E82DCC">
      <w:pPr>
        <w:spacing w:after="0" w:line="240" w:lineRule="auto"/>
        <w:outlineLvl w:val="0"/>
        <w:rPr>
          <w:rFonts w:ascii="Times New Roman" w:eastAsia="Times New Roman" w:hAnsi="Times New Roman" w:cs="Times New Roman"/>
          <w:b/>
          <w:bCs/>
          <w:kern w:val="36"/>
          <w:sz w:val="48"/>
          <w:szCs w:val="48"/>
          <w:lang w:eastAsia="hr-HR"/>
        </w:rPr>
      </w:pPr>
      <w:r w:rsidRPr="005B5BEF">
        <w:rPr>
          <w:rFonts w:ascii="Calibri" w:eastAsia="Times New Roman" w:hAnsi="Calibri" w:cs="Times New Roman"/>
          <w:b/>
          <w:bCs/>
          <w:kern w:val="36"/>
          <w:lang w:eastAsia="hr-HR"/>
        </w:rPr>
        <w:t>Uspjeh učenika na kraju nastavne godine</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345"/>
        <w:gridCol w:w="1173"/>
        <w:gridCol w:w="2193"/>
        <w:gridCol w:w="591"/>
        <w:gridCol w:w="992"/>
      </w:tblGrid>
      <w:tr w:rsidR="00D05C86" w:rsidRPr="00E82DCC" w:rsidTr="00082C3A">
        <w:trPr>
          <w:trHeight w:val="859"/>
        </w:trPr>
        <w:tc>
          <w:tcPr>
            <w:tcW w:w="0" w:type="auto"/>
            <w:vMerge w:val="restart"/>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Godina</w:t>
            </w:r>
          </w:p>
        </w:tc>
        <w:tc>
          <w:tcPr>
            <w:tcW w:w="0" w:type="auto"/>
            <w:vMerge w:val="restart"/>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Broj učenika</w:t>
            </w:r>
          </w:p>
        </w:tc>
        <w:tc>
          <w:tcPr>
            <w:tcW w:w="1173" w:type="dxa"/>
            <w:tcBorders>
              <w:top w:val="single" w:sz="12" w:space="0" w:color="000000"/>
              <w:left w:val="single" w:sz="6" w:space="0" w:color="000000"/>
              <w:bottom w:val="single" w:sz="6" w:space="0" w:color="000000"/>
              <w:right w:val="single" w:sz="2"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Pozitivno ocjenjenih</w:t>
            </w:r>
          </w:p>
        </w:tc>
        <w:tc>
          <w:tcPr>
            <w:tcW w:w="2193"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Negativno ocjenjenih</w:t>
            </w:r>
            <w:r>
              <w:rPr>
                <w:rFonts w:ascii="Calibri" w:eastAsia="Times New Roman" w:hAnsi="Calibri" w:cs="Times New Roman"/>
                <w:color w:val="000000"/>
                <w:lang w:eastAsia="hr-HR"/>
              </w:rPr>
              <w:t>/upućeni na produžnu nastavu osim završnih razreda</w:t>
            </w:r>
          </w:p>
        </w:tc>
        <w:tc>
          <w:tcPr>
            <w:tcW w:w="1583"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P</w:t>
            </w:r>
            <w:r w:rsidRPr="00E82DCC">
              <w:rPr>
                <w:rFonts w:ascii="Calibri" w:eastAsia="Times New Roman" w:hAnsi="Calibri" w:cs="Times New Roman"/>
                <w:color w:val="000000"/>
                <w:lang w:eastAsia="hr-HR"/>
              </w:rPr>
              <w:t>ali godinu</w:t>
            </w:r>
          </w:p>
        </w:tc>
      </w:tr>
      <w:tr w:rsidR="00D05C86" w:rsidRPr="00E82DCC" w:rsidTr="00082C3A">
        <w:trPr>
          <w:trHeight w:val="449"/>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D05C86" w:rsidRPr="00E82DCC" w:rsidRDefault="00D05C86" w:rsidP="00E82DCC">
            <w:pPr>
              <w:spacing w:after="0" w:line="240" w:lineRule="auto"/>
              <w:rPr>
                <w:rFonts w:ascii="Times New Roman" w:eastAsia="Times New Roman" w:hAnsi="Times New Roman" w:cs="Times New Roman"/>
                <w:sz w:val="24"/>
                <w:szCs w:val="24"/>
                <w:lang w:eastAsia="hr-HR"/>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D05C86" w:rsidRPr="00E82DCC" w:rsidRDefault="00D05C86" w:rsidP="00E82DCC">
            <w:pPr>
              <w:spacing w:after="0" w:line="240" w:lineRule="auto"/>
              <w:rPr>
                <w:rFonts w:ascii="Times New Roman" w:eastAsia="Times New Roman" w:hAnsi="Times New Roman" w:cs="Times New Roman"/>
                <w:sz w:val="24"/>
                <w:szCs w:val="24"/>
                <w:lang w:eastAsia="hr-HR"/>
              </w:rPr>
            </w:pPr>
          </w:p>
        </w:tc>
        <w:tc>
          <w:tcPr>
            <w:tcW w:w="1173"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br. </w:t>
            </w:r>
          </w:p>
        </w:tc>
        <w:tc>
          <w:tcPr>
            <w:tcW w:w="2193"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D05C86" w:rsidRDefault="00D05C86" w:rsidP="00E82DCC">
            <w:pPr>
              <w:spacing w:after="0" w:line="240" w:lineRule="auto"/>
              <w:jc w:val="center"/>
              <w:rPr>
                <w:rFonts w:ascii="Calibri" w:eastAsia="Times New Roman" w:hAnsi="Calibri" w:cs="Times New Roman"/>
                <w:color w:val="000000"/>
                <w:lang w:eastAsia="hr-HR"/>
              </w:rPr>
            </w:pPr>
          </w:p>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br.</w:t>
            </w:r>
          </w:p>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p>
        </w:tc>
        <w:tc>
          <w:tcPr>
            <w:tcW w:w="591"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br.</w:t>
            </w:r>
          </w:p>
        </w:tc>
        <w:tc>
          <w:tcPr>
            <w:tcW w:w="992"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w:t>
            </w:r>
          </w:p>
        </w:tc>
      </w:tr>
      <w:tr w:rsidR="00D05C86" w:rsidRPr="00E82DCC" w:rsidTr="00D05C86">
        <w:tc>
          <w:tcPr>
            <w:tcW w:w="0" w:type="auto"/>
            <w:tcBorders>
              <w:top w:val="single" w:sz="12" w:space="0" w:color="000000"/>
              <w:left w:val="single" w:sz="1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189</w:t>
            </w:r>
          </w:p>
        </w:tc>
        <w:tc>
          <w:tcPr>
            <w:tcW w:w="1173" w:type="dxa"/>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C9733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12</w:t>
            </w:r>
            <w:r w:rsidR="00C97334">
              <w:rPr>
                <w:rFonts w:ascii="Calibri" w:eastAsia="Times New Roman" w:hAnsi="Calibri" w:cs="Times New Roman"/>
                <w:color w:val="000000"/>
                <w:lang w:eastAsia="hr-HR"/>
              </w:rPr>
              <w:t>5</w:t>
            </w:r>
          </w:p>
        </w:tc>
        <w:tc>
          <w:tcPr>
            <w:tcW w:w="2193" w:type="dxa"/>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181C6E">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52</w:t>
            </w:r>
          </w:p>
        </w:tc>
        <w:tc>
          <w:tcPr>
            <w:tcW w:w="591" w:type="dxa"/>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667E96">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sidR="00667E96">
              <w:rPr>
                <w:rFonts w:ascii="Calibri" w:eastAsia="Times New Roman" w:hAnsi="Calibri" w:cs="Times New Roman"/>
                <w:color w:val="000000"/>
                <w:lang w:eastAsia="hr-HR"/>
              </w:rPr>
              <w:t>2</w:t>
            </w:r>
          </w:p>
        </w:tc>
        <w:tc>
          <w:tcPr>
            <w:tcW w:w="992" w:type="dxa"/>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C97334" w:rsidRDefault="00C97334" w:rsidP="00E82DCC">
            <w:pPr>
              <w:spacing w:after="0" w:line="240" w:lineRule="auto"/>
              <w:jc w:val="center"/>
              <w:rPr>
                <w:rFonts w:ascii="Times New Roman" w:eastAsia="Times New Roman" w:hAnsi="Times New Roman" w:cs="Times New Roman"/>
                <w:sz w:val="24"/>
                <w:szCs w:val="24"/>
                <w:lang w:eastAsia="hr-HR"/>
              </w:rPr>
            </w:pPr>
            <w:r w:rsidRPr="00C97334">
              <w:rPr>
                <w:rFonts w:ascii="Calibri" w:eastAsia="Times New Roman" w:hAnsi="Calibri" w:cs="Times New Roman"/>
                <w:lang w:eastAsia="hr-HR"/>
              </w:rPr>
              <w:t>6,35</w:t>
            </w:r>
          </w:p>
        </w:tc>
      </w:tr>
      <w:tr w:rsidR="00D05C86" w:rsidRPr="00E82DCC" w:rsidTr="00D05C86">
        <w:tc>
          <w:tcPr>
            <w:tcW w:w="0" w:type="auto"/>
            <w:tcBorders>
              <w:top w:val="single" w:sz="6" w:space="0" w:color="000000"/>
              <w:left w:val="single" w:sz="1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209</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C82E01">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Pr>
                <w:rFonts w:ascii="Calibri" w:eastAsia="Times New Roman" w:hAnsi="Calibri" w:cs="Times New Roman"/>
                <w:color w:val="000000"/>
                <w:lang w:eastAsia="hr-HR"/>
              </w:rPr>
              <w:t>43</w:t>
            </w:r>
          </w:p>
        </w:tc>
        <w:tc>
          <w:tcPr>
            <w:tcW w:w="21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C97334" w:rsidP="00C82E01">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51</w:t>
            </w:r>
          </w:p>
        </w:tc>
        <w:tc>
          <w:tcPr>
            <w:tcW w:w="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04B55">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C97334" w:rsidRDefault="00E337A8" w:rsidP="00E82DCC">
            <w:pPr>
              <w:spacing w:after="0" w:line="240" w:lineRule="auto"/>
              <w:jc w:val="center"/>
              <w:rPr>
                <w:rFonts w:ascii="Times New Roman" w:eastAsia="Times New Roman" w:hAnsi="Times New Roman" w:cs="Times New Roman"/>
                <w:sz w:val="24"/>
                <w:szCs w:val="24"/>
                <w:lang w:eastAsia="hr-HR"/>
              </w:rPr>
            </w:pPr>
            <w:r w:rsidRPr="00C97334">
              <w:rPr>
                <w:rFonts w:ascii="Calibri" w:eastAsia="Times New Roman" w:hAnsi="Calibri" w:cs="Times New Roman"/>
                <w:lang w:eastAsia="hr-HR"/>
              </w:rPr>
              <w:t>7,18</w:t>
            </w:r>
          </w:p>
        </w:tc>
      </w:tr>
      <w:tr w:rsidR="00D05C86" w:rsidRPr="00E82DCC" w:rsidTr="00D05C86">
        <w:tc>
          <w:tcPr>
            <w:tcW w:w="0" w:type="auto"/>
            <w:tcBorders>
              <w:top w:val="single" w:sz="6" w:space="0" w:color="000000"/>
              <w:left w:val="single" w:sz="1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5B5BEF">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Pr>
                <w:rFonts w:ascii="Calibri" w:eastAsia="Times New Roman" w:hAnsi="Calibri" w:cs="Times New Roman"/>
                <w:color w:val="000000"/>
                <w:lang w:eastAsia="hr-HR"/>
              </w:rPr>
              <w:t>13</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D67E07">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175</w:t>
            </w:r>
          </w:p>
        </w:tc>
        <w:tc>
          <w:tcPr>
            <w:tcW w:w="21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37</w:t>
            </w:r>
          </w:p>
        </w:tc>
        <w:tc>
          <w:tcPr>
            <w:tcW w:w="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C97334" w:rsidRDefault="00E337A8" w:rsidP="00E82DCC">
            <w:pPr>
              <w:spacing w:after="0" w:line="240" w:lineRule="auto"/>
              <w:jc w:val="center"/>
              <w:rPr>
                <w:rFonts w:ascii="Times New Roman" w:eastAsia="Times New Roman" w:hAnsi="Times New Roman" w:cs="Times New Roman"/>
                <w:sz w:val="24"/>
                <w:szCs w:val="24"/>
                <w:lang w:eastAsia="hr-HR"/>
              </w:rPr>
            </w:pPr>
            <w:r w:rsidRPr="00C97334">
              <w:rPr>
                <w:rFonts w:ascii="Calibri" w:eastAsia="Times New Roman" w:hAnsi="Calibri" w:cs="Times New Roman"/>
                <w:lang w:eastAsia="hr-HR"/>
              </w:rPr>
              <w:t>0,47</w:t>
            </w:r>
          </w:p>
        </w:tc>
      </w:tr>
      <w:tr w:rsidR="00D05C86" w:rsidRPr="00E82DCC" w:rsidTr="00D05C86">
        <w:tc>
          <w:tcPr>
            <w:tcW w:w="0" w:type="auto"/>
            <w:tcBorders>
              <w:top w:val="single" w:sz="6" w:space="0" w:color="000000"/>
              <w:left w:val="single" w:sz="12"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IV.</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5B5BEF">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Pr>
                <w:rFonts w:ascii="Calibri" w:eastAsia="Times New Roman" w:hAnsi="Calibri" w:cs="Times New Roman"/>
                <w:color w:val="000000"/>
                <w:lang w:eastAsia="hr-HR"/>
              </w:rPr>
              <w:t>14</w:t>
            </w:r>
          </w:p>
        </w:tc>
        <w:tc>
          <w:tcPr>
            <w:tcW w:w="1173" w:type="dxa"/>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109</w:t>
            </w:r>
          </w:p>
        </w:tc>
        <w:tc>
          <w:tcPr>
            <w:tcW w:w="2193" w:type="dxa"/>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591" w:type="dxa"/>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992" w:type="dxa"/>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C97334" w:rsidRDefault="00D05C86" w:rsidP="00E82DCC">
            <w:pPr>
              <w:spacing w:after="0" w:line="240" w:lineRule="auto"/>
              <w:jc w:val="center"/>
              <w:rPr>
                <w:rFonts w:ascii="Times New Roman" w:eastAsia="Times New Roman" w:hAnsi="Times New Roman" w:cs="Times New Roman"/>
                <w:sz w:val="24"/>
                <w:szCs w:val="24"/>
                <w:lang w:eastAsia="hr-HR"/>
              </w:rPr>
            </w:pPr>
            <w:r w:rsidRPr="00C97334">
              <w:rPr>
                <w:rFonts w:ascii="Calibri" w:eastAsia="Times New Roman" w:hAnsi="Calibri" w:cs="Times New Roman"/>
                <w:lang w:eastAsia="hr-HR"/>
              </w:rPr>
              <w:t>0</w:t>
            </w:r>
          </w:p>
        </w:tc>
      </w:tr>
      <w:tr w:rsidR="00D05C86" w:rsidRPr="00E82DCC" w:rsidTr="00C86042">
        <w:tc>
          <w:tcPr>
            <w:tcW w:w="0" w:type="auto"/>
            <w:tcBorders>
              <w:top w:val="single" w:sz="6" w:space="0" w:color="000000"/>
              <w:left w:val="single" w:sz="12"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E82DCC" w:rsidRDefault="00D05C86"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V.</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E82DCC" w:rsidRDefault="00D05C86" w:rsidP="005B5BE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29</w:t>
            </w:r>
          </w:p>
        </w:tc>
        <w:tc>
          <w:tcPr>
            <w:tcW w:w="1173" w:type="dxa"/>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E82DCC" w:rsidRDefault="00D05C86"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29</w:t>
            </w:r>
          </w:p>
        </w:tc>
        <w:tc>
          <w:tcPr>
            <w:tcW w:w="2193" w:type="dxa"/>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E82DCC" w:rsidRDefault="00D05C86"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591" w:type="dxa"/>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E82DCC" w:rsidRDefault="00D05C86"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92" w:type="dxa"/>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C97334" w:rsidRDefault="00D05C86" w:rsidP="00E82DCC">
            <w:pPr>
              <w:spacing w:after="0" w:line="240" w:lineRule="auto"/>
              <w:jc w:val="center"/>
              <w:rPr>
                <w:rFonts w:ascii="Calibri" w:eastAsia="Times New Roman" w:hAnsi="Calibri" w:cs="Times New Roman"/>
                <w:lang w:eastAsia="hr-HR"/>
              </w:rPr>
            </w:pPr>
            <w:r w:rsidRPr="00C97334">
              <w:rPr>
                <w:rFonts w:ascii="Calibri" w:eastAsia="Times New Roman" w:hAnsi="Calibri" w:cs="Times New Roman"/>
                <w:lang w:eastAsia="hr-HR"/>
              </w:rPr>
              <w:t>0</w:t>
            </w:r>
          </w:p>
        </w:tc>
      </w:tr>
      <w:tr w:rsidR="00D05C86" w:rsidRPr="00E82DCC" w:rsidTr="00D05C86">
        <w:tc>
          <w:tcPr>
            <w:tcW w:w="0" w:type="auto"/>
            <w:tcBorders>
              <w:top w:val="single" w:sz="12" w:space="0" w:color="000000"/>
              <w:left w:val="single" w:sz="12"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Ukupno</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181C6E">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75</w:t>
            </w:r>
            <w:r w:rsidR="003E25E2">
              <w:rPr>
                <w:rFonts w:ascii="Calibri" w:eastAsia="Times New Roman" w:hAnsi="Calibri" w:cs="Times New Roman"/>
                <w:color w:val="000000"/>
                <w:lang w:eastAsia="hr-HR"/>
              </w:rPr>
              <w:t>5</w:t>
            </w:r>
          </w:p>
        </w:tc>
        <w:tc>
          <w:tcPr>
            <w:tcW w:w="1173" w:type="dxa"/>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C97334"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581</w:t>
            </w:r>
          </w:p>
        </w:tc>
        <w:tc>
          <w:tcPr>
            <w:tcW w:w="2193" w:type="dxa"/>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C9733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14</w:t>
            </w:r>
            <w:r w:rsidR="00C97334">
              <w:rPr>
                <w:rFonts w:ascii="Calibri" w:eastAsia="Times New Roman" w:hAnsi="Calibri" w:cs="Times New Roman"/>
                <w:color w:val="000000"/>
                <w:lang w:eastAsia="hr-HR"/>
              </w:rPr>
              <w:t>5</w:t>
            </w:r>
          </w:p>
        </w:tc>
        <w:tc>
          <w:tcPr>
            <w:tcW w:w="591" w:type="dxa"/>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C97334" w:rsidP="00A04B55">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28</w:t>
            </w:r>
          </w:p>
        </w:tc>
        <w:tc>
          <w:tcPr>
            <w:tcW w:w="992" w:type="dxa"/>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C97334" w:rsidRDefault="00C97334" w:rsidP="00E82DCC">
            <w:pPr>
              <w:spacing w:after="0" w:line="240" w:lineRule="auto"/>
              <w:jc w:val="center"/>
              <w:rPr>
                <w:rFonts w:ascii="Times New Roman" w:eastAsia="Times New Roman" w:hAnsi="Times New Roman" w:cs="Times New Roman"/>
                <w:sz w:val="24"/>
                <w:szCs w:val="24"/>
                <w:lang w:eastAsia="hr-HR"/>
              </w:rPr>
            </w:pPr>
            <w:r w:rsidRPr="00C97334">
              <w:rPr>
                <w:rFonts w:ascii="Calibri" w:eastAsia="Times New Roman" w:hAnsi="Calibri" w:cs="Times New Roman"/>
                <w:lang w:eastAsia="hr-HR"/>
              </w:rPr>
              <w:t>3,71</w:t>
            </w:r>
          </w:p>
        </w:tc>
      </w:tr>
    </w:tbl>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C86042" w:rsidRDefault="00C86042" w:rsidP="00E82DCC">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Od 14</w:t>
      </w:r>
      <w:r w:rsidR="00C97334">
        <w:rPr>
          <w:rFonts w:ascii="Calibri" w:eastAsia="Times New Roman" w:hAnsi="Calibri" w:cs="Times New Roman"/>
          <w:color w:val="000000"/>
          <w:lang w:eastAsia="hr-HR"/>
        </w:rPr>
        <w:t>5</w:t>
      </w:r>
      <w:r>
        <w:rPr>
          <w:rFonts w:ascii="Calibri" w:eastAsia="Times New Roman" w:hAnsi="Calibri" w:cs="Times New Roman"/>
          <w:color w:val="000000"/>
          <w:lang w:eastAsia="hr-HR"/>
        </w:rPr>
        <w:t xml:space="preserve"> učenika s negativnim ocjenama na kraju nastavne godine, 1</w:t>
      </w:r>
      <w:r w:rsidR="00C97334">
        <w:rPr>
          <w:rFonts w:ascii="Calibri" w:eastAsia="Times New Roman" w:hAnsi="Calibri" w:cs="Times New Roman"/>
          <w:color w:val="000000"/>
          <w:lang w:eastAsia="hr-HR"/>
        </w:rPr>
        <w:t>5</w:t>
      </w:r>
      <w:r>
        <w:rPr>
          <w:rFonts w:ascii="Calibri" w:eastAsia="Times New Roman" w:hAnsi="Calibri" w:cs="Times New Roman"/>
          <w:color w:val="000000"/>
          <w:lang w:eastAsia="hr-HR"/>
        </w:rPr>
        <w:t xml:space="preserve"> učenika završnih razreda polagalo je popravne ispite, a na produžnu</w:t>
      </w:r>
      <w:r w:rsidR="00A37BD3">
        <w:rPr>
          <w:rFonts w:ascii="Calibri" w:eastAsia="Times New Roman" w:hAnsi="Calibri" w:cs="Times New Roman"/>
          <w:color w:val="000000"/>
          <w:lang w:eastAsia="hr-HR"/>
        </w:rPr>
        <w:t xml:space="preserve"> nastavu</w:t>
      </w:r>
      <w:r>
        <w:rPr>
          <w:rFonts w:ascii="Calibri" w:eastAsia="Times New Roman" w:hAnsi="Calibri" w:cs="Times New Roman"/>
          <w:color w:val="000000"/>
          <w:lang w:eastAsia="hr-HR"/>
        </w:rPr>
        <w:t xml:space="preserve"> je upućeno 1</w:t>
      </w:r>
      <w:r w:rsidR="00A37BD3">
        <w:rPr>
          <w:rFonts w:ascii="Calibri" w:eastAsia="Times New Roman" w:hAnsi="Calibri" w:cs="Times New Roman"/>
          <w:color w:val="000000"/>
          <w:lang w:eastAsia="hr-HR"/>
        </w:rPr>
        <w:t>30 učenika</w:t>
      </w:r>
      <w:r>
        <w:rPr>
          <w:rFonts w:ascii="Calibri" w:eastAsia="Times New Roman" w:hAnsi="Calibri" w:cs="Times New Roman"/>
          <w:color w:val="000000"/>
          <w:lang w:eastAsia="hr-HR"/>
        </w:rPr>
        <w:t xml:space="preserve"> </w:t>
      </w:r>
      <w:r w:rsidR="00A37BD3">
        <w:rPr>
          <w:rFonts w:ascii="Calibri" w:eastAsia="Times New Roman" w:hAnsi="Calibri" w:cs="Times New Roman"/>
          <w:color w:val="000000"/>
          <w:lang w:eastAsia="hr-HR"/>
        </w:rPr>
        <w:t>ostalih razreda. Od njih 130, 91 učenik je popravio ocjenu tijekom produžne nastave, a 39 učenika upućeno je na popravni ispit na jesen.</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Nakon svih popravnih rokova na kraju školske godine postignut je slijedeći uspjeh:</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outlineLvl w:val="0"/>
        <w:rPr>
          <w:rFonts w:ascii="Times New Roman" w:eastAsia="Times New Roman" w:hAnsi="Times New Roman" w:cs="Times New Roman"/>
          <w:b/>
          <w:bCs/>
          <w:kern w:val="36"/>
          <w:sz w:val="48"/>
          <w:szCs w:val="48"/>
          <w:lang w:eastAsia="hr-HR"/>
        </w:rPr>
      </w:pPr>
      <w:r w:rsidRPr="00E82DCC">
        <w:rPr>
          <w:rFonts w:ascii="Calibri" w:eastAsia="Times New Roman" w:hAnsi="Calibri" w:cs="Times New Roman"/>
          <w:b/>
          <w:bCs/>
          <w:color w:val="000000"/>
          <w:kern w:val="36"/>
          <w:lang w:eastAsia="hr-HR"/>
        </w:rPr>
        <w:t>Uspjeh učenika na kraju školske godine po godinama obrazovanja</w:t>
      </w:r>
    </w:p>
    <w:tbl>
      <w:tblPr>
        <w:tblW w:w="0" w:type="auto"/>
        <w:tblCellMar>
          <w:top w:w="15" w:type="dxa"/>
          <w:left w:w="15" w:type="dxa"/>
          <w:bottom w:w="15" w:type="dxa"/>
          <w:right w:w="15" w:type="dxa"/>
        </w:tblCellMar>
        <w:tblLook w:val="04A0" w:firstRow="1" w:lastRow="0" w:firstColumn="1" w:lastColumn="0" w:noHBand="0" w:noVBand="1"/>
      </w:tblPr>
      <w:tblGrid>
        <w:gridCol w:w="944"/>
        <w:gridCol w:w="1345"/>
        <w:gridCol w:w="2043"/>
        <w:gridCol w:w="536"/>
        <w:gridCol w:w="691"/>
        <w:gridCol w:w="1559"/>
      </w:tblGrid>
      <w:tr w:rsidR="00D05C86" w:rsidRPr="00E82DCC" w:rsidTr="00D05C86">
        <w:trPr>
          <w:trHeight w:val="255"/>
        </w:trPr>
        <w:tc>
          <w:tcPr>
            <w:tcW w:w="0" w:type="auto"/>
            <w:vMerge w:val="restart"/>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Godina</w:t>
            </w:r>
          </w:p>
        </w:tc>
        <w:tc>
          <w:tcPr>
            <w:tcW w:w="0" w:type="auto"/>
            <w:vMerge w:val="restart"/>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Broj učenika</w:t>
            </w:r>
          </w:p>
        </w:tc>
        <w:tc>
          <w:tcPr>
            <w:tcW w:w="0" w:type="auto"/>
            <w:tcBorders>
              <w:top w:val="single" w:sz="12" w:space="0" w:color="000000"/>
              <w:left w:val="single" w:sz="6" w:space="0" w:color="000000"/>
              <w:bottom w:val="single" w:sz="6" w:space="0" w:color="000000"/>
              <w:right w:val="single" w:sz="2"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Pozitivno ocjenjenih</w:t>
            </w:r>
          </w:p>
        </w:tc>
        <w:tc>
          <w:tcPr>
            <w:tcW w:w="0" w:type="auto"/>
            <w:gridSpan w:val="2"/>
            <w:tcBorders>
              <w:top w:val="single" w:sz="12" w:space="0" w:color="000000"/>
              <w:left w:val="single" w:sz="2" w:space="0" w:color="000000"/>
              <w:bottom w:val="single" w:sz="6"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Pali godinu</w:t>
            </w:r>
          </w:p>
        </w:tc>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D05C86" w:rsidRPr="00E82DCC" w:rsidRDefault="00D05C86"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Srednja ocjena</w:t>
            </w:r>
          </w:p>
        </w:tc>
      </w:tr>
      <w:tr w:rsidR="00D05C86" w:rsidRPr="00E82DCC" w:rsidTr="00D05C86">
        <w:trPr>
          <w:trHeight w:val="25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D05C86" w:rsidRPr="00E82DCC" w:rsidRDefault="00D05C86" w:rsidP="00E82DCC">
            <w:pPr>
              <w:spacing w:after="0" w:line="240" w:lineRule="auto"/>
              <w:rPr>
                <w:rFonts w:ascii="Times New Roman" w:eastAsia="Times New Roman" w:hAnsi="Times New Roman" w:cs="Times New Roman"/>
                <w:sz w:val="24"/>
                <w:szCs w:val="24"/>
                <w:lang w:eastAsia="hr-HR"/>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D05C86" w:rsidRPr="00E82DCC" w:rsidRDefault="00D05C86" w:rsidP="00E82DCC">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12" w:space="0" w:color="000000"/>
              <w:right w:val="single" w:sz="2"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br. </w:t>
            </w:r>
          </w:p>
        </w:tc>
        <w:tc>
          <w:tcPr>
            <w:tcW w:w="0" w:type="auto"/>
            <w:tcBorders>
              <w:top w:val="single" w:sz="6" w:space="0" w:color="000000"/>
              <w:left w:val="single" w:sz="2"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br.</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D05C86" w:rsidRPr="00E82DCC" w:rsidRDefault="00D05C8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D05C86" w:rsidRPr="00E82DCC" w:rsidRDefault="00D05C86" w:rsidP="00E82DCC">
            <w:pPr>
              <w:spacing w:after="0" w:line="240" w:lineRule="auto"/>
              <w:rPr>
                <w:rFonts w:ascii="Times New Roman" w:eastAsia="Times New Roman" w:hAnsi="Times New Roman" w:cs="Times New Roman"/>
                <w:sz w:val="24"/>
                <w:szCs w:val="24"/>
                <w:lang w:eastAsia="hr-HR"/>
              </w:rPr>
            </w:pPr>
          </w:p>
        </w:tc>
      </w:tr>
      <w:tr w:rsidR="00D05C86" w:rsidRPr="00E82DCC" w:rsidTr="00D05C86">
        <w:tc>
          <w:tcPr>
            <w:tcW w:w="0" w:type="auto"/>
            <w:tcBorders>
              <w:top w:val="single" w:sz="12" w:space="0" w:color="000000"/>
              <w:left w:val="single" w:sz="1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189</w:t>
            </w:r>
          </w:p>
        </w:tc>
        <w:tc>
          <w:tcPr>
            <w:tcW w:w="0" w:type="auto"/>
            <w:tcBorders>
              <w:top w:val="single" w:sz="12" w:space="0" w:color="000000"/>
              <w:left w:val="single" w:sz="6"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D05C86" w:rsidRPr="00E82DCC" w:rsidRDefault="00D05C86" w:rsidP="00082C3A">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17</w:t>
            </w:r>
            <w:r w:rsidR="00082C3A">
              <w:rPr>
                <w:rFonts w:ascii="Calibri" w:eastAsia="Times New Roman" w:hAnsi="Calibri" w:cs="Times New Roman"/>
                <w:color w:val="000000"/>
                <w:lang w:eastAsia="hr-HR"/>
              </w:rPr>
              <w:t>4</w:t>
            </w:r>
          </w:p>
        </w:tc>
        <w:tc>
          <w:tcPr>
            <w:tcW w:w="0" w:type="auto"/>
            <w:tcBorders>
              <w:top w:val="single" w:sz="12"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15</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082C3A" w:rsidRDefault="00082C3A" w:rsidP="00A37BD3">
            <w:pPr>
              <w:spacing w:after="0" w:line="240" w:lineRule="auto"/>
              <w:jc w:val="center"/>
              <w:rPr>
                <w:rFonts w:ascii="Times New Roman" w:eastAsia="Times New Roman" w:hAnsi="Times New Roman" w:cs="Times New Roman"/>
                <w:sz w:val="24"/>
                <w:szCs w:val="24"/>
                <w:lang w:eastAsia="hr-HR"/>
              </w:rPr>
            </w:pPr>
            <w:r w:rsidRPr="00082C3A">
              <w:rPr>
                <w:rFonts w:ascii="Calibri" w:eastAsia="Times New Roman" w:hAnsi="Calibri" w:cs="Times New Roman"/>
                <w:lang w:eastAsia="hr-HR"/>
              </w:rPr>
              <w:t>7,94</w:t>
            </w:r>
          </w:p>
        </w:tc>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D05C86" w:rsidRPr="00E82DCC" w:rsidRDefault="00D05C86"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3,2</w:t>
            </w:r>
            <w:r>
              <w:rPr>
                <w:rFonts w:ascii="Calibri" w:eastAsia="Times New Roman" w:hAnsi="Calibri" w:cs="Times New Roman"/>
                <w:color w:val="000000"/>
                <w:lang w:eastAsia="hr-HR"/>
              </w:rPr>
              <w:t>9</w:t>
            </w:r>
          </w:p>
        </w:tc>
      </w:tr>
      <w:tr w:rsidR="00D05C86" w:rsidRPr="00E82DCC" w:rsidTr="00D05C86">
        <w:tc>
          <w:tcPr>
            <w:tcW w:w="0" w:type="auto"/>
            <w:tcBorders>
              <w:top w:val="single" w:sz="6" w:space="0" w:color="000000"/>
              <w:left w:val="single" w:sz="1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209</w:t>
            </w:r>
          </w:p>
        </w:tc>
        <w:tc>
          <w:tcPr>
            <w:tcW w:w="0" w:type="auto"/>
            <w:tcBorders>
              <w:top w:val="single" w:sz="6" w:space="0" w:color="000000"/>
              <w:left w:val="single" w:sz="6"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D05C86" w:rsidRPr="00E82DCC" w:rsidRDefault="00D05C86" w:rsidP="00C9733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19</w:t>
            </w:r>
            <w:r w:rsidR="00C97334">
              <w:rPr>
                <w:rFonts w:ascii="Calibri" w:eastAsia="Times New Roman" w:hAnsi="Calibri" w:cs="Times New Roman"/>
                <w:color w:val="000000"/>
                <w:lang w:eastAsia="hr-HR"/>
              </w:rPr>
              <w:t>3</w:t>
            </w:r>
          </w:p>
        </w:tc>
        <w:tc>
          <w:tcPr>
            <w:tcW w:w="0" w:type="auto"/>
            <w:tcBorders>
              <w:top w:val="single" w:sz="6"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C9733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r w:rsidR="00C97334">
              <w:rPr>
                <w:rFonts w:ascii="Calibri" w:eastAsia="Times New Roman" w:hAnsi="Calibri" w:cs="Times New Roman"/>
                <w:color w:val="000000"/>
                <w:lang w:eastAsia="hr-H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082C3A" w:rsidRDefault="00082C3A" w:rsidP="00A37BD3">
            <w:pPr>
              <w:spacing w:after="0" w:line="240" w:lineRule="auto"/>
              <w:jc w:val="center"/>
              <w:rPr>
                <w:rFonts w:ascii="Times New Roman" w:eastAsia="Times New Roman" w:hAnsi="Times New Roman" w:cs="Times New Roman"/>
                <w:sz w:val="24"/>
                <w:szCs w:val="24"/>
                <w:lang w:eastAsia="hr-HR"/>
              </w:rPr>
            </w:pPr>
            <w:r w:rsidRPr="00082C3A">
              <w:rPr>
                <w:rFonts w:ascii="Calibri" w:eastAsia="Times New Roman" w:hAnsi="Calibri" w:cs="Times New Roman"/>
                <w:lang w:eastAsia="hr-HR"/>
              </w:rPr>
              <w:t>7,65</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D05C86" w:rsidRPr="00E82DCC" w:rsidRDefault="00D05C86"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w:t>
            </w:r>
            <w:r>
              <w:rPr>
                <w:rFonts w:ascii="Calibri" w:eastAsia="Times New Roman" w:hAnsi="Calibri" w:cs="Times New Roman"/>
                <w:color w:val="000000"/>
                <w:lang w:eastAsia="hr-HR"/>
              </w:rPr>
              <w:t>38</w:t>
            </w:r>
          </w:p>
        </w:tc>
      </w:tr>
      <w:tr w:rsidR="00D05C86" w:rsidRPr="00E82DCC" w:rsidTr="00D05C86">
        <w:tc>
          <w:tcPr>
            <w:tcW w:w="0" w:type="auto"/>
            <w:tcBorders>
              <w:top w:val="single" w:sz="6" w:space="0" w:color="000000"/>
              <w:left w:val="single" w:sz="1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Pr>
                <w:rFonts w:ascii="Calibri" w:eastAsia="Times New Roman" w:hAnsi="Calibri" w:cs="Times New Roman"/>
                <w:color w:val="000000"/>
                <w:lang w:eastAsia="hr-HR"/>
              </w:rPr>
              <w:t>13</w:t>
            </w:r>
          </w:p>
        </w:tc>
        <w:tc>
          <w:tcPr>
            <w:tcW w:w="0" w:type="auto"/>
            <w:tcBorders>
              <w:top w:val="single" w:sz="6" w:space="0" w:color="000000"/>
              <w:left w:val="single" w:sz="6"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D05C86" w:rsidRPr="00E82DCC" w:rsidRDefault="00D05C86" w:rsidP="00872015">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211</w:t>
            </w:r>
          </w:p>
        </w:tc>
        <w:tc>
          <w:tcPr>
            <w:tcW w:w="0" w:type="auto"/>
            <w:tcBorders>
              <w:top w:val="single" w:sz="6" w:space="0" w:color="000000"/>
              <w:left w:val="single" w:sz="2"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D05C86" w:rsidRPr="00082C3A" w:rsidRDefault="00D05C86" w:rsidP="00082C3A">
            <w:pPr>
              <w:spacing w:after="0" w:line="240" w:lineRule="auto"/>
              <w:jc w:val="center"/>
              <w:rPr>
                <w:rFonts w:ascii="Times New Roman" w:eastAsia="Times New Roman" w:hAnsi="Times New Roman" w:cs="Times New Roman"/>
                <w:sz w:val="24"/>
                <w:szCs w:val="24"/>
                <w:lang w:eastAsia="hr-HR"/>
              </w:rPr>
            </w:pPr>
            <w:r w:rsidRPr="00082C3A">
              <w:rPr>
                <w:rFonts w:ascii="Calibri" w:eastAsia="Times New Roman" w:hAnsi="Calibri" w:cs="Times New Roman"/>
                <w:lang w:eastAsia="hr-HR"/>
              </w:rPr>
              <w:t>0,</w:t>
            </w:r>
            <w:r w:rsidR="00082C3A" w:rsidRPr="00082C3A">
              <w:rPr>
                <w:rFonts w:ascii="Calibri" w:eastAsia="Times New Roman" w:hAnsi="Calibri" w:cs="Times New Roman"/>
                <w:lang w:eastAsia="hr-HR"/>
              </w:rPr>
              <w:t>94</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D05C86" w:rsidRPr="00E82DCC" w:rsidRDefault="00D05C86"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w:t>
            </w:r>
            <w:r>
              <w:rPr>
                <w:rFonts w:ascii="Calibri" w:eastAsia="Times New Roman" w:hAnsi="Calibri" w:cs="Times New Roman"/>
                <w:color w:val="000000"/>
                <w:lang w:eastAsia="hr-HR"/>
              </w:rPr>
              <w:t>80</w:t>
            </w:r>
          </w:p>
        </w:tc>
      </w:tr>
      <w:tr w:rsidR="00D05C86" w:rsidRPr="00E82DCC" w:rsidTr="00D05C86">
        <w:tc>
          <w:tcPr>
            <w:tcW w:w="0" w:type="auto"/>
            <w:tcBorders>
              <w:top w:val="single" w:sz="6" w:space="0" w:color="000000"/>
              <w:left w:val="single" w:sz="12"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IV.</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Pr>
                <w:rFonts w:ascii="Calibri" w:eastAsia="Times New Roman" w:hAnsi="Calibri" w:cs="Times New Roman"/>
                <w:color w:val="000000"/>
                <w:lang w:eastAsia="hr-HR"/>
              </w:rPr>
              <w:t>14</w:t>
            </w:r>
          </w:p>
        </w:tc>
        <w:tc>
          <w:tcPr>
            <w:tcW w:w="0" w:type="auto"/>
            <w:tcBorders>
              <w:top w:val="single" w:sz="6" w:space="0" w:color="000000"/>
              <w:left w:val="single" w:sz="6" w:space="0" w:color="000000"/>
              <w:bottom w:val="single" w:sz="12" w:space="0" w:color="000000"/>
              <w:right w:val="single" w:sz="2"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114</w:t>
            </w:r>
          </w:p>
        </w:tc>
        <w:tc>
          <w:tcPr>
            <w:tcW w:w="0" w:type="auto"/>
            <w:tcBorders>
              <w:top w:val="single" w:sz="6" w:space="0" w:color="000000"/>
              <w:left w:val="single" w:sz="2"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082C3A" w:rsidRDefault="00D05C86" w:rsidP="00A37BD3">
            <w:pPr>
              <w:spacing w:after="0" w:line="240" w:lineRule="auto"/>
              <w:jc w:val="center"/>
              <w:rPr>
                <w:rFonts w:ascii="Times New Roman" w:eastAsia="Times New Roman" w:hAnsi="Times New Roman" w:cs="Times New Roman"/>
                <w:sz w:val="24"/>
                <w:szCs w:val="24"/>
                <w:lang w:eastAsia="hr-HR"/>
              </w:rPr>
            </w:pPr>
            <w:r w:rsidRPr="00082C3A">
              <w:rPr>
                <w:rFonts w:ascii="Calibri" w:eastAsia="Times New Roman" w:hAnsi="Calibri" w:cs="Times New Roman"/>
                <w:lang w:eastAsia="hr-HR"/>
              </w:rPr>
              <w:t>0</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3,81</w:t>
            </w:r>
          </w:p>
        </w:tc>
      </w:tr>
      <w:tr w:rsidR="00D05C86" w:rsidRPr="00E82DCC" w:rsidTr="00BF6508">
        <w:tc>
          <w:tcPr>
            <w:tcW w:w="0" w:type="auto"/>
            <w:tcBorders>
              <w:top w:val="single" w:sz="12" w:space="0" w:color="000000"/>
              <w:left w:val="single" w:sz="12"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E82DCC" w:rsidRDefault="00D05C86" w:rsidP="00A37BD3">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lastRenderedPageBreak/>
              <w:t>V.</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E82DCC" w:rsidRDefault="00D05C86" w:rsidP="00A37BD3">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29</w:t>
            </w:r>
          </w:p>
        </w:tc>
        <w:tc>
          <w:tcPr>
            <w:tcW w:w="0" w:type="auto"/>
            <w:tcBorders>
              <w:top w:val="single" w:sz="12" w:space="0" w:color="000000"/>
              <w:left w:val="single" w:sz="6" w:space="0" w:color="000000"/>
              <w:bottom w:val="single" w:sz="12" w:space="0" w:color="000000"/>
              <w:right w:val="single" w:sz="2" w:space="0" w:color="000000"/>
            </w:tcBorders>
            <w:shd w:val="clear" w:color="auto" w:fill="FFFFFF"/>
            <w:tcMar>
              <w:top w:w="0" w:type="dxa"/>
              <w:left w:w="120" w:type="dxa"/>
              <w:bottom w:w="0" w:type="dxa"/>
              <w:right w:w="120" w:type="dxa"/>
            </w:tcMar>
            <w:vAlign w:val="bottom"/>
          </w:tcPr>
          <w:p w:rsidR="00D05C86" w:rsidRPr="00E82DCC" w:rsidRDefault="00D05C86" w:rsidP="00A37BD3">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29</w:t>
            </w:r>
          </w:p>
        </w:tc>
        <w:tc>
          <w:tcPr>
            <w:tcW w:w="0" w:type="auto"/>
            <w:tcBorders>
              <w:top w:val="single" w:sz="12" w:space="0" w:color="000000"/>
              <w:left w:val="single" w:sz="2"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E82DCC" w:rsidRDefault="00D05C86" w:rsidP="00A37BD3">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tcPr>
          <w:p w:rsidR="00D05C86" w:rsidRPr="00082C3A" w:rsidRDefault="00D05C86" w:rsidP="00A37BD3">
            <w:pPr>
              <w:spacing w:after="0" w:line="240" w:lineRule="auto"/>
              <w:jc w:val="center"/>
              <w:rPr>
                <w:rFonts w:ascii="Calibri" w:eastAsia="Times New Roman" w:hAnsi="Calibri" w:cs="Times New Roman"/>
                <w:lang w:eastAsia="hr-HR"/>
              </w:rPr>
            </w:pPr>
            <w:r w:rsidRPr="00082C3A">
              <w:rPr>
                <w:rFonts w:ascii="Calibri" w:eastAsia="Times New Roman" w:hAnsi="Calibri" w:cs="Times New Roman"/>
                <w:lang w:eastAsia="hr-HR"/>
              </w:rPr>
              <w:t>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tcPr>
          <w:p w:rsidR="00D05C86" w:rsidRPr="00E82DCC" w:rsidRDefault="00D05C86" w:rsidP="00A37BD3">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4,16</w:t>
            </w:r>
          </w:p>
        </w:tc>
      </w:tr>
      <w:tr w:rsidR="00D05C86" w:rsidRPr="00E82DCC" w:rsidTr="00D05C86">
        <w:tc>
          <w:tcPr>
            <w:tcW w:w="0" w:type="auto"/>
            <w:tcBorders>
              <w:top w:val="single" w:sz="12" w:space="0" w:color="000000"/>
              <w:left w:val="single" w:sz="12"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Ukupno</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75</w:t>
            </w:r>
            <w:r>
              <w:rPr>
                <w:rFonts w:ascii="Calibri" w:eastAsia="Times New Roman" w:hAnsi="Calibri" w:cs="Times New Roman"/>
                <w:color w:val="000000"/>
                <w:lang w:eastAsia="hr-HR"/>
              </w:rPr>
              <w:t>4</w:t>
            </w:r>
          </w:p>
        </w:tc>
        <w:tc>
          <w:tcPr>
            <w:tcW w:w="0" w:type="auto"/>
            <w:tcBorders>
              <w:top w:val="single" w:sz="12" w:space="0" w:color="000000"/>
              <w:left w:val="single" w:sz="6" w:space="0" w:color="000000"/>
              <w:bottom w:val="single" w:sz="12" w:space="0" w:color="000000"/>
              <w:right w:val="single" w:sz="2" w:space="0" w:color="000000"/>
            </w:tcBorders>
            <w:shd w:val="clear" w:color="auto" w:fill="FFFFFF"/>
            <w:tcMar>
              <w:top w:w="0" w:type="dxa"/>
              <w:left w:w="120" w:type="dxa"/>
              <w:bottom w:w="0" w:type="dxa"/>
              <w:right w:w="120" w:type="dxa"/>
            </w:tcMar>
            <w:vAlign w:val="bottom"/>
            <w:hideMark/>
          </w:tcPr>
          <w:p w:rsidR="00D05C86" w:rsidRPr="00082C3A" w:rsidRDefault="00D05C86" w:rsidP="00082C3A">
            <w:pPr>
              <w:spacing w:after="0" w:line="240" w:lineRule="auto"/>
              <w:jc w:val="center"/>
              <w:rPr>
                <w:rFonts w:ascii="Times New Roman" w:eastAsia="Times New Roman" w:hAnsi="Times New Roman" w:cs="Times New Roman"/>
                <w:sz w:val="24"/>
                <w:szCs w:val="24"/>
                <w:lang w:eastAsia="hr-HR"/>
              </w:rPr>
            </w:pPr>
            <w:r w:rsidRPr="00082C3A">
              <w:rPr>
                <w:rFonts w:ascii="Calibri" w:eastAsia="Times New Roman" w:hAnsi="Calibri" w:cs="Times New Roman"/>
                <w:lang w:eastAsia="hr-HR"/>
              </w:rPr>
              <w:t>72</w:t>
            </w:r>
            <w:r w:rsidR="00082C3A" w:rsidRPr="00082C3A">
              <w:rPr>
                <w:rFonts w:ascii="Calibri" w:eastAsia="Times New Roman" w:hAnsi="Calibri" w:cs="Times New Roman"/>
                <w:lang w:eastAsia="hr-HR"/>
              </w:rPr>
              <w:t>1</w:t>
            </w:r>
          </w:p>
        </w:tc>
        <w:tc>
          <w:tcPr>
            <w:tcW w:w="0" w:type="auto"/>
            <w:tcBorders>
              <w:top w:val="single" w:sz="12" w:space="0" w:color="000000"/>
              <w:left w:val="single" w:sz="2"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E82DCC" w:rsidRDefault="00D05C86" w:rsidP="00082C3A">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r w:rsidR="00082C3A">
              <w:rPr>
                <w:rFonts w:ascii="Calibri" w:eastAsia="Times New Roman" w:hAnsi="Calibri" w:cs="Times New Roman"/>
                <w:color w:val="000000"/>
                <w:lang w:eastAsia="hr-HR"/>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120" w:type="dxa"/>
              <w:bottom w:w="0" w:type="dxa"/>
              <w:right w:w="120" w:type="dxa"/>
            </w:tcMar>
            <w:vAlign w:val="bottom"/>
            <w:hideMark/>
          </w:tcPr>
          <w:p w:rsidR="00D05C86" w:rsidRPr="00082C3A" w:rsidRDefault="00082C3A" w:rsidP="00A37BD3">
            <w:pPr>
              <w:spacing w:after="0" w:line="240" w:lineRule="auto"/>
              <w:jc w:val="center"/>
              <w:rPr>
                <w:rFonts w:ascii="Times New Roman" w:eastAsia="Times New Roman" w:hAnsi="Times New Roman" w:cs="Times New Roman"/>
                <w:sz w:val="24"/>
                <w:szCs w:val="24"/>
                <w:lang w:eastAsia="hr-HR"/>
              </w:rPr>
            </w:pPr>
            <w:r w:rsidRPr="00082C3A">
              <w:rPr>
                <w:rFonts w:ascii="Calibri" w:eastAsia="Times New Roman" w:hAnsi="Calibri" w:cs="Times New Roman"/>
                <w:lang w:eastAsia="hr-HR"/>
              </w:rPr>
              <w:t>4,37</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D05C86" w:rsidRPr="00E82DCC" w:rsidRDefault="00D05C86" w:rsidP="00A37BD3">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3,592</w:t>
            </w:r>
          </w:p>
        </w:tc>
      </w:tr>
    </w:tbl>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Srednja ocjena općeg uspjeha učenika škole je </w:t>
      </w:r>
      <w:r w:rsidR="005C4DE6" w:rsidRPr="005C4DE6">
        <w:rPr>
          <w:rFonts w:ascii="Calibri" w:eastAsia="Times New Roman" w:hAnsi="Calibri" w:cs="Times New Roman"/>
          <w:lang w:eastAsia="hr-HR"/>
        </w:rPr>
        <w:t>3,57</w:t>
      </w:r>
      <w:r w:rsidR="005C4DE6">
        <w:rPr>
          <w:rFonts w:ascii="Calibri" w:eastAsia="Times New Roman" w:hAnsi="Calibri" w:cs="Times New Roman"/>
          <w:lang w:eastAsia="hr-HR"/>
        </w:rPr>
        <w:t>.</w:t>
      </w:r>
      <w:r w:rsidRPr="005C4DE6">
        <w:rPr>
          <w:rFonts w:ascii="Calibri" w:eastAsia="Times New Roman" w:hAnsi="Calibri" w:cs="Times New Roman"/>
          <w:lang w:eastAsia="hr-HR"/>
        </w:rPr>
        <w:t xml:space="preserve"> </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r w:rsidRPr="00E82DCC">
        <w:rPr>
          <w:rFonts w:ascii="Times New Roman" w:eastAsia="Times New Roman" w:hAnsi="Times New Roman" w:cs="Times New Roman"/>
          <w:sz w:val="24"/>
          <w:szCs w:val="24"/>
          <w:lang w:eastAsia="hr-HR"/>
        </w:rPr>
        <w:br/>
      </w:r>
      <w:r w:rsidRPr="00E82DCC">
        <w:rPr>
          <w:rFonts w:ascii="Times New Roman" w:eastAsia="Times New Roman" w:hAnsi="Times New Roman" w:cs="Times New Roman"/>
          <w:sz w:val="24"/>
          <w:szCs w:val="24"/>
          <w:lang w:eastAsia="hr-HR"/>
        </w:rPr>
        <w:br/>
      </w:r>
    </w:p>
    <w:p w:rsidR="00E82DCC" w:rsidRPr="004D4064" w:rsidRDefault="00E82DCC" w:rsidP="007264B5">
      <w:pPr>
        <w:pStyle w:val="Odlomakpopisa"/>
        <w:numPr>
          <w:ilvl w:val="1"/>
          <w:numId w:val="46"/>
        </w:numPr>
        <w:spacing w:after="0" w:line="240" w:lineRule="auto"/>
        <w:jc w:val="both"/>
        <w:textAlignment w:val="baseline"/>
        <w:rPr>
          <w:rFonts w:ascii="Calibri" w:eastAsia="Times New Roman" w:hAnsi="Calibri" w:cs="Times New Roman"/>
          <w:color w:val="000000"/>
          <w:lang w:eastAsia="hr-HR"/>
        </w:rPr>
      </w:pPr>
      <w:r w:rsidRPr="004D4064">
        <w:rPr>
          <w:rFonts w:ascii="Calibri" w:eastAsia="Times New Roman" w:hAnsi="Calibri" w:cs="Times New Roman"/>
          <w:color w:val="000000"/>
          <w:lang w:eastAsia="hr-HR"/>
        </w:rPr>
        <w:t>Izostanci i pedagoške mjere</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Izostanci</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44"/>
        <w:gridCol w:w="848"/>
        <w:gridCol w:w="887"/>
        <w:gridCol w:w="1417"/>
        <w:gridCol w:w="1134"/>
        <w:gridCol w:w="1418"/>
      </w:tblGrid>
      <w:tr w:rsidR="004D4064" w:rsidRPr="00E82DCC" w:rsidTr="004D4064">
        <w:trPr>
          <w:trHeight w:val="255"/>
        </w:trPr>
        <w:tc>
          <w:tcPr>
            <w:tcW w:w="944" w:type="dxa"/>
            <w:vMerge w:val="restart"/>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center"/>
            <w:hideMark/>
          </w:tcPr>
          <w:p w:rsidR="004D4064" w:rsidRPr="00E82DCC" w:rsidRDefault="004D4064"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Razred</w:t>
            </w:r>
          </w:p>
        </w:tc>
        <w:tc>
          <w:tcPr>
            <w:tcW w:w="848" w:type="dxa"/>
            <w:vMerge w:val="restart"/>
            <w:tcBorders>
              <w:top w:val="single" w:sz="12" w:space="0" w:color="000000"/>
              <w:left w:val="single" w:sz="6" w:space="0" w:color="000000"/>
              <w:right w:val="single" w:sz="6" w:space="0" w:color="000000"/>
            </w:tcBorders>
          </w:tcPr>
          <w:p w:rsidR="004D4064" w:rsidRPr="00E82DCC" w:rsidRDefault="004D4064"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Broj učenika</w:t>
            </w:r>
          </w:p>
        </w:tc>
        <w:tc>
          <w:tcPr>
            <w:tcW w:w="2304"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D4064" w:rsidRPr="00E82DCC" w:rsidRDefault="004D4064"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Opravdani</w:t>
            </w:r>
          </w:p>
        </w:tc>
        <w:tc>
          <w:tcPr>
            <w:tcW w:w="2552" w:type="dxa"/>
            <w:gridSpan w:val="2"/>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rsidR="004D4064" w:rsidRPr="00E82DCC" w:rsidRDefault="004D4064"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Neopravdani</w:t>
            </w:r>
          </w:p>
        </w:tc>
      </w:tr>
      <w:tr w:rsidR="004D4064" w:rsidRPr="00E82DCC" w:rsidTr="004D4064">
        <w:trPr>
          <w:trHeight w:val="255"/>
        </w:trPr>
        <w:tc>
          <w:tcPr>
            <w:tcW w:w="944" w:type="dxa"/>
            <w:vMerge/>
            <w:tcBorders>
              <w:top w:val="single" w:sz="12" w:space="0" w:color="000000"/>
              <w:left w:val="single" w:sz="12" w:space="0" w:color="000000"/>
              <w:bottom w:val="single" w:sz="12" w:space="0" w:color="000000"/>
              <w:right w:val="single" w:sz="6" w:space="0" w:color="000000"/>
            </w:tcBorders>
            <w:vAlign w:val="center"/>
            <w:hideMark/>
          </w:tcPr>
          <w:p w:rsidR="004D4064" w:rsidRPr="00E82DCC" w:rsidRDefault="004D4064" w:rsidP="00E82DCC">
            <w:pPr>
              <w:spacing w:after="0" w:line="240" w:lineRule="auto"/>
              <w:rPr>
                <w:rFonts w:ascii="Times New Roman" w:eastAsia="Times New Roman" w:hAnsi="Times New Roman" w:cs="Times New Roman"/>
                <w:sz w:val="24"/>
                <w:szCs w:val="24"/>
                <w:lang w:eastAsia="hr-HR"/>
              </w:rPr>
            </w:pPr>
          </w:p>
        </w:tc>
        <w:tc>
          <w:tcPr>
            <w:tcW w:w="848" w:type="dxa"/>
            <w:vMerge/>
            <w:tcBorders>
              <w:left w:val="single" w:sz="6" w:space="0" w:color="000000"/>
              <w:bottom w:val="single" w:sz="12" w:space="0" w:color="000000"/>
              <w:right w:val="single" w:sz="6" w:space="0" w:color="000000"/>
            </w:tcBorders>
          </w:tcPr>
          <w:p w:rsidR="004D4064" w:rsidRPr="00E82DCC" w:rsidRDefault="004D4064" w:rsidP="00E82DCC">
            <w:pPr>
              <w:spacing w:after="0" w:line="240" w:lineRule="auto"/>
              <w:jc w:val="center"/>
              <w:rPr>
                <w:rFonts w:ascii="Calibri" w:eastAsia="Times New Roman" w:hAnsi="Calibri" w:cs="Times New Roman"/>
                <w:color w:val="000000"/>
                <w:lang w:eastAsia="hr-HR"/>
              </w:rPr>
            </w:pPr>
          </w:p>
        </w:tc>
        <w:tc>
          <w:tcPr>
            <w:tcW w:w="887"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4D4064" w:rsidRPr="00E82DCC" w:rsidRDefault="004D4064"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br.</w:t>
            </w:r>
          </w:p>
        </w:tc>
        <w:tc>
          <w:tcPr>
            <w:tcW w:w="1417"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4D4064" w:rsidRPr="00E82DCC" w:rsidRDefault="004D4064"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po učeniku</w:t>
            </w:r>
          </w:p>
        </w:tc>
        <w:tc>
          <w:tcPr>
            <w:tcW w:w="1134"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hideMark/>
          </w:tcPr>
          <w:p w:rsidR="004D4064" w:rsidRPr="00E82DCC" w:rsidRDefault="004D4064"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br.</w:t>
            </w:r>
          </w:p>
        </w:tc>
        <w:tc>
          <w:tcPr>
            <w:tcW w:w="1418" w:type="dxa"/>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vAlign w:val="center"/>
            <w:hideMark/>
          </w:tcPr>
          <w:p w:rsidR="004D4064" w:rsidRPr="00E82DCC" w:rsidRDefault="004D4064"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po učeniku</w:t>
            </w:r>
          </w:p>
        </w:tc>
      </w:tr>
      <w:tr w:rsidR="004D4064" w:rsidRPr="00E82DCC" w:rsidTr="00BF6508">
        <w:tc>
          <w:tcPr>
            <w:tcW w:w="944" w:type="dxa"/>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w:t>
            </w:r>
          </w:p>
        </w:tc>
        <w:tc>
          <w:tcPr>
            <w:tcW w:w="848" w:type="dxa"/>
            <w:tcBorders>
              <w:top w:val="single" w:sz="12" w:space="0" w:color="000000"/>
              <w:left w:val="single" w:sz="6" w:space="0" w:color="000000"/>
              <w:bottom w:val="single" w:sz="6" w:space="0" w:color="000000"/>
              <w:right w:val="single" w:sz="6" w:space="0" w:color="000000"/>
            </w:tcBorders>
            <w:vAlign w:val="bottom"/>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189</w:t>
            </w:r>
          </w:p>
        </w:tc>
        <w:tc>
          <w:tcPr>
            <w:tcW w:w="887"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10803</w:t>
            </w:r>
          </w:p>
        </w:tc>
        <w:tc>
          <w:tcPr>
            <w:tcW w:w="1417"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57,15</w:t>
            </w:r>
          </w:p>
        </w:tc>
        <w:tc>
          <w:tcPr>
            <w:tcW w:w="1134"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796</w:t>
            </w:r>
          </w:p>
        </w:tc>
        <w:tc>
          <w:tcPr>
            <w:tcW w:w="1418" w:type="dxa"/>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,2</w:t>
            </w:r>
          </w:p>
        </w:tc>
      </w:tr>
      <w:tr w:rsidR="004D4064" w:rsidRPr="00E82DCC" w:rsidTr="00BF6508">
        <w:tc>
          <w:tcPr>
            <w:tcW w:w="944" w:type="dxa"/>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II.</w:t>
            </w:r>
          </w:p>
        </w:tc>
        <w:tc>
          <w:tcPr>
            <w:tcW w:w="848" w:type="dxa"/>
            <w:tcBorders>
              <w:top w:val="single" w:sz="6" w:space="0" w:color="000000"/>
              <w:left w:val="single" w:sz="6" w:space="0" w:color="000000"/>
              <w:bottom w:val="single" w:sz="6" w:space="0" w:color="000000"/>
              <w:right w:val="single" w:sz="6" w:space="0" w:color="000000"/>
            </w:tcBorders>
            <w:vAlign w:val="bottom"/>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209</w:t>
            </w:r>
          </w:p>
        </w:tc>
        <w:tc>
          <w:tcPr>
            <w:tcW w:w="8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10895</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52,12</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545</w:t>
            </w:r>
          </w:p>
        </w:tc>
        <w:tc>
          <w:tcPr>
            <w:tcW w:w="1418"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w:t>
            </w:r>
            <w:r w:rsidRPr="00E82DCC">
              <w:rPr>
                <w:rFonts w:ascii="Calibri" w:eastAsia="Times New Roman" w:hAnsi="Calibri" w:cs="Times New Roman"/>
                <w:color w:val="000000"/>
                <w:lang w:eastAsia="hr-HR"/>
              </w:rPr>
              <w:t>,6</w:t>
            </w:r>
          </w:p>
        </w:tc>
      </w:tr>
      <w:tr w:rsidR="004D4064" w:rsidRPr="00E82DCC" w:rsidTr="00BF6508">
        <w:tc>
          <w:tcPr>
            <w:tcW w:w="944" w:type="dxa"/>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III.</w:t>
            </w:r>
          </w:p>
        </w:tc>
        <w:tc>
          <w:tcPr>
            <w:tcW w:w="848" w:type="dxa"/>
            <w:tcBorders>
              <w:top w:val="single" w:sz="6" w:space="0" w:color="000000"/>
              <w:left w:val="single" w:sz="6" w:space="0" w:color="000000"/>
              <w:bottom w:val="single" w:sz="6" w:space="0" w:color="000000"/>
              <w:right w:val="single" w:sz="6" w:space="0" w:color="000000"/>
            </w:tcBorders>
            <w:vAlign w:val="bottom"/>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Pr>
                <w:rFonts w:ascii="Calibri" w:eastAsia="Times New Roman" w:hAnsi="Calibri" w:cs="Times New Roman"/>
                <w:color w:val="000000"/>
                <w:lang w:eastAsia="hr-HR"/>
              </w:rPr>
              <w:t>13</w:t>
            </w:r>
          </w:p>
        </w:tc>
        <w:tc>
          <w:tcPr>
            <w:tcW w:w="8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11233</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52,73</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1267</w:t>
            </w:r>
          </w:p>
        </w:tc>
        <w:tc>
          <w:tcPr>
            <w:tcW w:w="1418"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5,9</w:t>
            </w:r>
          </w:p>
        </w:tc>
      </w:tr>
      <w:tr w:rsidR="004D4064" w:rsidRPr="00E82DCC" w:rsidTr="00BF6508">
        <w:tc>
          <w:tcPr>
            <w:tcW w:w="944" w:type="dxa"/>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IV.</w:t>
            </w:r>
          </w:p>
        </w:tc>
        <w:tc>
          <w:tcPr>
            <w:tcW w:w="848" w:type="dxa"/>
            <w:tcBorders>
              <w:top w:val="single" w:sz="6" w:space="0" w:color="000000"/>
              <w:left w:val="single" w:sz="6" w:space="0" w:color="000000"/>
              <w:bottom w:val="single" w:sz="12" w:space="0" w:color="000000"/>
              <w:right w:val="single" w:sz="6" w:space="0" w:color="000000"/>
            </w:tcBorders>
            <w:vAlign w:val="bottom"/>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Pr>
                <w:rFonts w:ascii="Calibri" w:eastAsia="Times New Roman" w:hAnsi="Calibri" w:cs="Times New Roman"/>
                <w:color w:val="000000"/>
                <w:lang w:eastAsia="hr-HR"/>
              </w:rPr>
              <w:t>14</w:t>
            </w:r>
          </w:p>
        </w:tc>
        <w:tc>
          <w:tcPr>
            <w:tcW w:w="887"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7591</w:t>
            </w:r>
          </w:p>
        </w:tc>
        <w:tc>
          <w:tcPr>
            <w:tcW w:w="1417"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66,59</w:t>
            </w:r>
          </w:p>
        </w:tc>
        <w:tc>
          <w:tcPr>
            <w:tcW w:w="1134"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490</w:t>
            </w:r>
          </w:p>
        </w:tc>
        <w:tc>
          <w:tcPr>
            <w:tcW w:w="1418" w:type="dxa"/>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4,3</w:t>
            </w:r>
          </w:p>
        </w:tc>
      </w:tr>
      <w:tr w:rsidR="004D4064" w:rsidRPr="00E82DCC" w:rsidTr="00BF6508">
        <w:tc>
          <w:tcPr>
            <w:tcW w:w="944" w:type="dxa"/>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vAlign w:val="bottom"/>
          </w:tcPr>
          <w:p w:rsidR="004D4064" w:rsidRPr="00E82DCC" w:rsidRDefault="004D4064" w:rsidP="004D406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V.</w:t>
            </w:r>
          </w:p>
        </w:tc>
        <w:tc>
          <w:tcPr>
            <w:tcW w:w="848" w:type="dxa"/>
            <w:tcBorders>
              <w:top w:val="single" w:sz="6" w:space="0" w:color="000000"/>
              <w:left w:val="single" w:sz="6" w:space="0" w:color="000000"/>
              <w:bottom w:val="single" w:sz="12" w:space="0" w:color="000000"/>
              <w:right w:val="single" w:sz="6" w:space="0" w:color="000000"/>
            </w:tcBorders>
            <w:vAlign w:val="bottom"/>
          </w:tcPr>
          <w:p w:rsidR="004D4064" w:rsidRPr="00E82DCC" w:rsidRDefault="004D4064" w:rsidP="004D406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29</w:t>
            </w:r>
          </w:p>
        </w:tc>
        <w:tc>
          <w:tcPr>
            <w:tcW w:w="887"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tcPr>
          <w:p w:rsidR="004D4064" w:rsidRPr="00E82DCC" w:rsidRDefault="004D4064" w:rsidP="004D406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436</w:t>
            </w:r>
          </w:p>
        </w:tc>
        <w:tc>
          <w:tcPr>
            <w:tcW w:w="1417"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tcPr>
          <w:p w:rsidR="004D4064" w:rsidRPr="00E82DCC" w:rsidRDefault="004D4064" w:rsidP="004D406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15,03</w:t>
            </w:r>
          </w:p>
        </w:tc>
        <w:tc>
          <w:tcPr>
            <w:tcW w:w="1134"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tcPr>
          <w:p w:rsidR="004D4064" w:rsidRPr="00E82DCC" w:rsidRDefault="004D4064" w:rsidP="004D406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1418" w:type="dxa"/>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vAlign w:val="bottom"/>
          </w:tcPr>
          <w:p w:rsidR="004D4064" w:rsidRPr="00E82DCC" w:rsidRDefault="004D4064" w:rsidP="004D406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r w:rsidR="004D4064" w:rsidRPr="00E82DCC" w:rsidTr="00BF6508">
        <w:tc>
          <w:tcPr>
            <w:tcW w:w="944" w:type="dxa"/>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Ukupno</w:t>
            </w:r>
          </w:p>
        </w:tc>
        <w:tc>
          <w:tcPr>
            <w:tcW w:w="848" w:type="dxa"/>
            <w:tcBorders>
              <w:top w:val="single" w:sz="12" w:space="0" w:color="000000"/>
              <w:left w:val="single" w:sz="6" w:space="0" w:color="000000"/>
              <w:bottom w:val="single" w:sz="12" w:space="0" w:color="000000"/>
              <w:right w:val="single" w:sz="6" w:space="0" w:color="000000"/>
            </w:tcBorders>
            <w:vAlign w:val="bottom"/>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75</w:t>
            </w:r>
            <w:r>
              <w:rPr>
                <w:rFonts w:ascii="Calibri" w:eastAsia="Times New Roman" w:hAnsi="Calibri" w:cs="Times New Roman"/>
                <w:color w:val="000000"/>
                <w:lang w:eastAsia="hr-HR"/>
              </w:rPr>
              <w:t>4</w:t>
            </w:r>
          </w:p>
        </w:tc>
        <w:tc>
          <w:tcPr>
            <w:tcW w:w="887" w:type="dxa"/>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40958</w:t>
            </w:r>
          </w:p>
        </w:tc>
        <w:tc>
          <w:tcPr>
            <w:tcW w:w="1417" w:type="dxa"/>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54,32</w:t>
            </w:r>
          </w:p>
        </w:tc>
        <w:tc>
          <w:tcPr>
            <w:tcW w:w="1134" w:type="dxa"/>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3098</w:t>
            </w:r>
          </w:p>
        </w:tc>
        <w:tc>
          <w:tcPr>
            <w:tcW w:w="1418" w:type="dxa"/>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vAlign w:val="bottom"/>
            <w:hideMark/>
          </w:tcPr>
          <w:p w:rsidR="004D4064" w:rsidRPr="00E82DCC" w:rsidRDefault="004D4064" w:rsidP="004D406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4,10</w:t>
            </w:r>
          </w:p>
        </w:tc>
      </w:tr>
    </w:tbl>
    <w:p w:rsidR="00E82DCC" w:rsidRPr="00E82DCC" w:rsidRDefault="00E82DCC" w:rsidP="00E82DCC">
      <w:pPr>
        <w:spacing w:after="24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Pedagoške mjere</w:t>
      </w:r>
    </w:p>
    <w:tbl>
      <w:tblPr>
        <w:tblW w:w="0" w:type="auto"/>
        <w:tblCellMar>
          <w:top w:w="15" w:type="dxa"/>
          <w:left w:w="15" w:type="dxa"/>
          <w:bottom w:w="15" w:type="dxa"/>
          <w:right w:w="15" w:type="dxa"/>
        </w:tblCellMar>
        <w:tblLook w:val="04A0" w:firstRow="1" w:lastRow="0" w:firstColumn="1" w:lastColumn="0" w:noHBand="0" w:noVBand="1"/>
      </w:tblPr>
      <w:tblGrid>
        <w:gridCol w:w="919"/>
        <w:gridCol w:w="1094"/>
        <w:gridCol w:w="649"/>
        <w:gridCol w:w="2576"/>
        <w:gridCol w:w="1181"/>
      </w:tblGrid>
      <w:tr w:rsidR="005C4DE6" w:rsidRPr="00E82DCC" w:rsidTr="005C4DE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razred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opomena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Opomena pred isključenje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Isključenje</w:t>
            </w:r>
          </w:p>
        </w:tc>
      </w:tr>
      <w:tr w:rsidR="005C4DE6" w:rsidRPr="00E82DCC" w:rsidTr="005C4DE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p>
        </w:tc>
      </w:tr>
      <w:tr w:rsidR="005C4DE6" w:rsidRPr="00E82DCC" w:rsidTr="005C4DE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FF5DE2">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r>
      <w:tr w:rsidR="005C4DE6" w:rsidRPr="00E82DCC" w:rsidTr="005C4DE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r>
      <w:tr w:rsidR="005C4DE6" w:rsidRPr="00E82DCC" w:rsidTr="005C4DE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5C4DE6" w:rsidRPr="00E82DCC" w:rsidTr="005C4DE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r w:rsidRPr="00E82DCC">
              <w:rPr>
                <w:rFonts w:ascii="Calibri" w:eastAsia="Times New Roman" w:hAnsi="Calibri" w:cs="Times New Roman"/>
                <w:color w:val="000000"/>
                <w:lang w:eastAsia="hr-H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FF5DE2">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w:t>
            </w:r>
            <w:r>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C4DE6" w:rsidRPr="00E82DCC" w:rsidRDefault="005C4DE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w:t>
            </w:r>
          </w:p>
        </w:tc>
      </w:tr>
    </w:tbl>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ind w:firstLine="709"/>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Ukupno gledajući najviše odgojnih mjera u školi izrečeno je učenicima </w:t>
      </w:r>
      <w:r w:rsidR="005C4DE6">
        <w:rPr>
          <w:rFonts w:ascii="Calibri" w:eastAsia="Times New Roman" w:hAnsi="Calibri" w:cs="Times New Roman"/>
          <w:color w:val="000000"/>
          <w:lang w:eastAsia="hr-HR"/>
        </w:rPr>
        <w:t xml:space="preserve">1. i </w:t>
      </w:r>
      <w:r w:rsidRPr="00E82DCC">
        <w:rPr>
          <w:rFonts w:ascii="Calibri" w:eastAsia="Times New Roman" w:hAnsi="Calibri" w:cs="Times New Roman"/>
          <w:color w:val="000000"/>
          <w:lang w:eastAsia="hr-HR"/>
        </w:rPr>
        <w:t xml:space="preserve">2. </w:t>
      </w:r>
      <w:r w:rsidR="005C4DE6">
        <w:rPr>
          <w:rFonts w:ascii="Calibri" w:eastAsia="Times New Roman" w:hAnsi="Calibri" w:cs="Times New Roman"/>
          <w:color w:val="000000"/>
          <w:lang w:eastAsia="hr-HR"/>
        </w:rPr>
        <w:t>razreda</w:t>
      </w:r>
      <w:r w:rsidRPr="00E82DCC">
        <w:rPr>
          <w:rFonts w:ascii="Calibri" w:eastAsia="Times New Roman" w:hAnsi="Calibri" w:cs="Times New Roman"/>
          <w:color w:val="000000"/>
          <w:lang w:eastAsia="hr-HR"/>
        </w:rPr>
        <w:t xml:space="preserve">, a najmanje učenicima 4. razreda. Razlozi pedagoških mjera su najvećim dijelom razni oblici kršenja kućnog reda i neopravdani sati. Od odgojnih mjera najviše je izrečenih opomena. </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p>
    <w:p w:rsidR="00E82DCC" w:rsidRPr="003738EB" w:rsidRDefault="00E82DCC" w:rsidP="007264B5">
      <w:pPr>
        <w:pStyle w:val="Odlomakpopisa"/>
        <w:numPr>
          <w:ilvl w:val="1"/>
          <w:numId w:val="46"/>
        </w:numPr>
        <w:spacing w:after="0" w:line="240" w:lineRule="auto"/>
        <w:jc w:val="both"/>
        <w:textAlignment w:val="baseline"/>
        <w:rPr>
          <w:rFonts w:ascii="Calibri" w:eastAsia="Times New Roman" w:hAnsi="Calibri" w:cs="Times New Roman"/>
          <w:color w:val="000000"/>
          <w:lang w:eastAsia="hr-HR"/>
        </w:rPr>
      </w:pPr>
      <w:r w:rsidRPr="003738EB">
        <w:rPr>
          <w:rFonts w:ascii="Calibri" w:eastAsia="Times New Roman" w:hAnsi="Calibri" w:cs="Times New Roman"/>
          <w:color w:val="000000"/>
          <w:lang w:eastAsia="hr-HR"/>
        </w:rPr>
        <w:t>Završni ispiti</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r>
    </w:p>
    <w:p w:rsidR="00E82DCC" w:rsidRPr="00DB0775"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r>
      <w:r w:rsidRPr="00DB0775">
        <w:rPr>
          <w:rFonts w:ascii="Calibri" w:eastAsia="Times New Roman" w:hAnsi="Calibri" w:cs="Times New Roman"/>
          <w:lang w:eastAsia="hr-HR"/>
        </w:rPr>
        <w:t xml:space="preserve">U ljetnom roku završni ispiti organizirani su u periodu od </w:t>
      </w:r>
      <w:r w:rsidR="00DB0775" w:rsidRPr="00DB0775">
        <w:rPr>
          <w:rFonts w:ascii="Calibri" w:eastAsia="Times New Roman" w:hAnsi="Calibri" w:cs="Times New Roman"/>
          <w:lang w:eastAsia="hr-HR"/>
        </w:rPr>
        <w:t>25</w:t>
      </w:r>
      <w:r w:rsidRPr="00DB0775">
        <w:rPr>
          <w:rFonts w:ascii="Calibri" w:eastAsia="Times New Roman" w:hAnsi="Calibri" w:cs="Times New Roman"/>
          <w:lang w:eastAsia="hr-HR"/>
        </w:rPr>
        <w:t xml:space="preserve">. 5. do </w:t>
      </w:r>
      <w:r w:rsidR="00DB0775" w:rsidRPr="00DB0775">
        <w:rPr>
          <w:rFonts w:ascii="Calibri" w:eastAsia="Times New Roman" w:hAnsi="Calibri" w:cs="Times New Roman"/>
          <w:lang w:eastAsia="hr-HR"/>
        </w:rPr>
        <w:t>3</w:t>
      </w:r>
      <w:r w:rsidRPr="00DB0775">
        <w:rPr>
          <w:rFonts w:ascii="Calibri" w:eastAsia="Times New Roman" w:hAnsi="Calibri" w:cs="Times New Roman"/>
          <w:lang w:eastAsia="hr-HR"/>
        </w:rPr>
        <w:t>.</w:t>
      </w:r>
      <w:r w:rsidR="00DB0775" w:rsidRPr="00DB0775">
        <w:rPr>
          <w:rFonts w:ascii="Calibri" w:eastAsia="Times New Roman" w:hAnsi="Calibri" w:cs="Times New Roman"/>
          <w:lang w:eastAsia="hr-HR"/>
        </w:rPr>
        <w:t xml:space="preserve"> </w:t>
      </w:r>
      <w:r w:rsidRPr="00DB0775">
        <w:rPr>
          <w:rFonts w:ascii="Calibri" w:eastAsia="Times New Roman" w:hAnsi="Calibri" w:cs="Times New Roman"/>
          <w:lang w:eastAsia="hr-HR"/>
        </w:rPr>
        <w:t>6. 201</w:t>
      </w:r>
      <w:r w:rsidR="00DB0775" w:rsidRPr="00DB0775">
        <w:rPr>
          <w:rFonts w:ascii="Calibri" w:eastAsia="Times New Roman" w:hAnsi="Calibri" w:cs="Times New Roman"/>
          <w:lang w:eastAsia="hr-HR"/>
        </w:rPr>
        <w:t>5</w:t>
      </w:r>
      <w:r w:rsidRPr="00DB0775">
        <w:rPr>
          <w:rFonts w:ascii="Calibri" w:eastAsia="Times New Roman" w:hAnsi="Calibri" w:cs="Times New Roman"/>
          <w:lang w:eastAsia="hr-HR"/>
        </w:rPr>
        <w:t xml:space="preserve">. Od ukupno </w:t>
      </w:r>
      <w:r w:rsidR="00DB0775" w:rsidRPr="00DB0775">
        <w:rPr>
          <w:rFonts w:ascii="Calibri" w:eastAsia="Times New Roman" w:hAnsi="Calibri" w:cs="Times New Roman"/>
          <w:lang w:eastAsia="hr-HR"/>
        </w:rPr>
        <w:t>212</w:t>
      </w:r>
      <w:r w:rsidRPr="00DB0775">
        <w:rPr>
          <w:rFonts w:ascii="Calibri" w:eastAsia="Times New Roman" w:hAnsi="Calibri" w:cs="Times New Roman"/>
          <w:lang w:eastAsia="hr-HR"/>
        </w:rPr>
        <w:t xml:space="preserve"> učenika završnih razreda, 1</w:t>
      </w:r>
      <w:r w:rsidR="00DB0775" w:rsidRPr="00DB0775">
        <w:rPr>
          <w:rFonts w:ascii="Calibri" w:eastAsia="Times New Roman" w:hAnsi="Calibri" w:cs="Times New Roman"/>
          <w:lang w:eastAsia="hr-HR"/>
        </w:rPr>
        <w:t>96</w:t>
      </w:r>
      <w:r w:rsidRPr="00DB0775">
        <w:rPr>
          <w:rFonts w:ascii="Calibri" w:eastAsia="Times New Roman" w:hAnsi="Calibri" w:cs="Times New Roman"/>
          <w:lang w:eastAsia="hr-HR"/>
        </w:rPr>
        <w:t xml:space="preserve"> učenika je steklo pravo pristupiti završnom ispitu u ljetnom roku i svi su položili završni ispit u ljetnom roku. </w:t>
      </w:r>
    </w:p>
    <w:p w:rsidR="00E82DCC" w:rsidRPr="00DB0775" w:rsidRDefault="00E82DCC" w:rsidP="00E82DCC">
      <w:pPr>
        <w:spacing w:after="0" w:line="240" w:lineRule="auto"/>
        <w:rPr>
          <w:rFonts w:ascii="Times New Roman" w:eastAsia="Times New Roman" w:hAnsi="Times New Roman" w:cs="Times New Roman"/>
          <w:sz w:val="24"/>
          <w:szCs w:val="24"/>
          <w:lang w:eastAsia="hr-HR"/>
        </w:rPr>
      </w:pPr>
      <w:r w:rsidRPr="00DB0775">
        <w:rPr>
          <w:rFonts w:ascii="Calibri" w:eastAsia="Times New Roman" w:hAnsi="Calibri" w:cs="Times New Roman"/>
          <w:lang w:eastAsia="hr-HR"/>
        </w:rPr>
        <w:tab/>
        <w:t xml:space="preserve">Završni ispiti u jesenskom roku održali su se od </w:t>
      </w:r>
      <w:r w:rsidR="00DB0775" w:rsidRPr="00DB0775">
        <w:rPr>
          <w:rFonts w:ascii="Calibri" w:eastAsia="Times New Roman" w:hAnsi="Calibri" w:cs="Times New Roman"/>
          <w:lang w:eastAsia="hr-HR"/>
        </w:rPr>
        <w:t>31</w:t>
      </w:r>
      <w:r w:rsidRPr="00DB0775">
        <w:rPr>
          <w:rFonts w:ascii="Calibri" w:eastAsia="Times New Roman" w:hAnsi="Calibri" w:cs="Times New Roman"/>
          <w:lang w:eastAsia="hr-HR"/>
        </w:rPr>
        <w:t xml:space="preserve">. 8. do </w:t>
      </w:r>
      <w:r w:rsidR="00DB0775" w:rsidRPr="00DB0775">
        <w:rPr>
          <w:rFonts w:ascii="Calibri" w:eastAsia="Times New Roman" w:hAnsi="Calibri" w:cs="Times New Roman"/>
          <w:lang w:eastAsia="hr-HR"/>
        </w:rPr>
        <w:t>4</w:t>
      </w:r>
      <w:r w:rsidRPr="00DB0775">
        <w:rPr>
          <w:rFonts w:ascii="Calibri" w:eastAsia="Times New Roman" w:hAnsi="Calibri" w:cs="Times New Roman"/>
          <w:lang w:eastAsia="hr-HR"/>
        </w:rPr>
        <w:t xml:space="preserve">. </w:t>
      </w:r>
      <w:r w:rsidR="00DB0775" w:rsidRPr="00DB0775">
        <w:rPr>
          <w:rFonts w:ascii="Calibri" w:eastAsia="Times New Roman" w:hAnsi="Calibri" w:cs="Times New Roman"/>
          <w:lang w:eastAsia="hr-HR"/>
        </w:rPr>
        <w:t>9</w:t>
      </w:r>
      <w:r w:rsidRPr="00DB0775">
        <w:rPr>
          <w:rFonts w:ascii="Calibri" w:eastAsia="Times New Roman" w:hAnsi="Calibri" w:cs="Times New Roman"/>
          <w:lang w:eastAsia="hr-HR"/>
        </w:rPr>
        <w:t>. 201</w:t>
      </w:r>
      <w:r w:rsidR="00DB0775" w:rsidRPr="00DB0775">
        <w:rPr>
          <w:rFonts w:ascii="Calibri" w:eastAsia="Times New Roman" w:hAnsi="Calibri" w:cs="Times New Roman"/>
          <w:lang w:eastAsia="hr-HR"/>
        </w:rPr>
        <w:t>5</w:t>
      </w:r>
      <w:r w:rsidRPr="00DB0775">
        <w:rPr>
          <w:rFonts w:ascii="Calibri" w:eastAsia="Times New Roman" w:hAnsi="Calibri" w:cs="Times New Roman"/>
          <w:lang w:eastAsia="hr-HR"/>
        </w:rPr>
        <w:t xml:space="preserve">. . </w:t>
      </w:r>
      <w:r w:rsidR="00DB0775" w:rsidRPr="00DB0775">
        <w:rPr>
          <w:rFonts w:ascii="Calibri" w:eastAsia="Times New Roman" w:hAnsi="Calibri" w:cs="Times New Roman"/>
          <w:lang w:eastAsia="hr-HR"/>
        </w:rPr>
        <w:t>Tri</w:t>
      </w:r>
      <w:r w:rsidRPr="00DB0775">
        <w:rPr>
          <w:rFonts w:ascii="Calibri" w:eastAsia="Times New Roman" w:hAnsi="Calibri" w:cs="Times New Roman"/>
          <w:lang w:eastAsia="hr-HR"/>
        </w:rPr>
        <w:t xml:space="preserve">naest učenika steklo je pravo pristupiti završnom ispitu i svi su i položili završni ispit. Na kraju školske godine </w:t>
      </w:r>
      <w:r w:rsidR="00DB0775" w:rsidRPr="00DB0775">
        <w:rPr>
          <w:rFonts w:ascii="Calibri" w:eastAsia="Times New Roman" w:hAnsi="Calibri" w:cs="Times New Roman"/>
          <w:lang w:eastAsia="hr-HR"/>
        </w:rPr>
        <w:t xml:space="preserve">dva učenika su </w:t>
      </w:r>
      <w:r w:rsidRPr="00DB0775">
        <w:rPr>
          <w:rFonts w:ascii="Calibri" w:eastAsia="Times New Roman" w:hAnsi="Calibri" w:cs="Times New Roman"/>
          <w:lang w:eastAsia="hr-HR"/>
        </w:rPr>
        <w:t>upućen</w:t>
      </w:r>
      <w:r w:rsidR="00DB0775" w:rsidRPr="00DB0775">
        <w:rPr>
          <w:rFonts w:ascii="Calibri" w:eastAsia="Times New Roman" w:hAnsi="Calibri" w:cs="Times New Roman"/>
          <w:lang w:eastAsia="hr-HR"/>
        </w:rPr>
        <w:t>a</w:t>
      </w:r>
      <w:r w:rsidRPr="00DB0775">
        <w:rPr>
          <w:rFonts w:ascii="Calibri" w:eastAsia="Times New Roman" w:hAnsi="Calibri" w:cs="Times New Roman"/>
          <w:lang w:eastAsia="hr-HR"/>
        </w:rPr>
        <w:t xml:space="preserve"> na polaganje završnog ispita u zimskom ispitnom roku.</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A0612" w:rsidRDefault="00EA0612" w:rsidP="00E82DCC">
      <w:pPr>
        <w:spacing w:after="0" w:line="240" w:lineRule="auto"/>
        <w:jc w:val="center"/>
        <w:rPr>
          <w:rFonts w:ascii="Calibri" w:eastAsia="Times New Roman" w:hAnsi="Calibri" w:cs="Times New Roman"/>
          <w:b/>
          <w:bCs/>
          <w:color w:val="000000"/>
          <w:lang w:eastAsia="hr-HR"/>
        </w:rPr>
      </w:pPr>
    </w:p>
    <w:p w:rsidR="00EA0612" w:rsidRDefault="00EA0612" w:rsidP="00E82DCC">
      <w:pPr>
        <w:spacing w:after="0" w:line="240" w:lineRule="auto"/>
        <w:jc w:val="center"/>
        <w:rPr>
          <w:rFonts w:ascii="Calibri" w:eastAsia="Times New Roman" w:hAnsi="Calibri" w:cs="Times New Roman"/>
          <w:b/>
          <w:bCs/>
          <w:color w:val="000000"/>
          <w:lang w:eastAsia="hr-HR"/>
        </w:rPr>
      </w:pPr>
    </w:p>
    <w:p w:rsidR="00DB0775" w:rsidRDefault="00DB0775" w:rsidP="00E82DCC">
      <w:pPr>
        <w:spacing w:after="0" w:line="240" w:lineRule="auto"/>
        <w:jc w:val="center"/>
        <w:rPr>
          <w:rFonts w:ascii="Calibri" w:eastAsia="Times New Roman" w:hAnsi="Calibri" w:cs="Times New Roman"/>
          <w:b/>
          <w:bCs/>
          <w:color w:val="000000"/>
          <w:lang w:eastAsia="hr-HR"/>
        </w:rPr>
      </w:pPr>
    </w:p>
    <w:p w:rsidR="00DB0775" w:rsidRDefault="00DB0775" w:rsidP="00E82DCC">
      <w:pPr>
        <w:spacing w:after="0" w:line="240" w:lineRule="auto"/>
        <w:jc w:val="center"/>
        <w:rPr>
          <w:rFonts w:ascii="Calibri" w:eastAsia="Times New Roman" w:hAnsi="Calibri" w:cs="Times New Roman"/>
          <w:b/>
          <w:bCs/>
          <w:color w:val="000000"/>
          <w:lang w:eastAsia="hr-HR"/>
        </w:rPr>
      </w:pPr>
    </w:p>
    <w:p w:rsidR="00EA0612" w:rsidRDefault="00EA0612" w:rsidP="00E82DCC">
      <w:pPr>
        <w:spacing w:after="0" w:line="240" w:lineRule="auto"/>
        <w:jc w:val="center"/>
        <w:rPr>
          <w:rFonts w:ascii="Calibri" w:eastAsia="Times New Roman" w:hAnsi="Calibri" w:cs="Times New Roman"/>
          <w:b/>
          <w:bCs/>
          <w:color w:val="000000"/>
          <w:lang w:eastAsia="hr-HR"/>
        </w:rPr>
      </w:pPr>
    </w:p>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lastRenderedPageBreak/>
        <w:t>Pregled broja učenika koji su položili završni ispit</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794"/>
        <w:gridCol w:w="883"/>
        <w:gridCol w:w="1037"/>
        <w:gridCol w:w="896"/>
        <w:gridCol w:w="1037"/>
        <w:gridCol w:w="896"/>
        <w:gridCol w:w="1513"/>
      </w:tblGrid>
      <w:tr w:rsidR="00E82DCC" w:rsidRPr="00E82DCC" w:rsidTr="00EA0612">
        <w:trPr>
          <w:trHeight w:val="10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Zanimanje-profil</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sz w:val="20"/>
                <w:szCs w:val="20"/>
                <w:lang w:eastAsia="hr-HR"/>
              </w:rPr>
              <w:t xml:space="preserve">Broj učenika u </w:t>
            </w:r>
            <w:proofErr w:type="spellStart"/>
            <w:r w:rsidRPr="00E82DCC">
              <w:rPr>
                <w:rFonts w:ascii="Calibri" w:eastAsia="Times New Roman" w:hAnsi="Calibri" w:cs="Times New Roman"/>
                <w:b/>
                <w:bCs/>
                <w:color w:val="000000"/>
                <w:sz w:val="20"/>
                <w:szCs w:val="20"/>
                <w:lang w:eastAsia="hr-HR"/>
              </w:rPr>
              <w:t>raz</w:t>
            </w:r>
            <w:proofErr w:type="spellEnd"/>
            <w:r w:rsidRPr="00E82DCC">
              <w:rPr>
                <w:rFonts w:ascii="Calibri" w:eastAsia="Times New Roman" w:hAnsi="Calibri" w:cs="Times New Roman"/>
                <w:b/>
                <w:bCs/>
                <w:color w:val="000000"/>
                <w:sz w:val="20"/>
                <w:szCs w:val="20"/>
                <w:lang w:eastAsia="hr-HR"/>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sz w:val="20"/>
                <w:szCs w:val="20"/>
                <w:lang w:eastAsia="hr-HR"/>
              </w:rPr>
              <w:t>Ljetni rok</w:t>
            </w:r>
          </w:p>
        </w:tc>
        <w:tc>
          <w:tcPr>
            <w:tcW w:w="200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sz w:val="20"/>
                <w:szCs w:val="20"/>
                <w:lang w:eastAsia="hr-HR"/>
              </w:rPr>
              <w:t>Jesenski rok</w:t>
            </w:r>
          </w:p>
        </w:tc>
        <w:tc>
          <w:tcPr>
            <w:tcW w:w="1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r>
      <w:tr w:rsidR="00E82DCC" w:rsidRPr="00E82DCC" w:rsidTr="00E82DCC">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sz w:val="20"/>
                <w:szCs w:val="20"/>
                <w:lang w:eastAsia="hr-HR"/>
              </w:rPr>
              <w:t>Pristupilo ZI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sz w:val="20"/>
                <w:szCs w:val="20"/>
                <w:lang w:eastAsia="hr-HR"/>
              </w:rPr>
              <w:t>Položilo ZI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sz w:val="20"/>
                <w:szCs w:val="20"/>
                <w:lang w:eastAsia="hr-HR"/>
              </w:rPr>
              <w:t>Pristupilo ZI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sz w:val="20"/>
                <w:szCs w:val="20"/>
                <w:lang w:eastAsia="hr-HR"/>
              </w:rPr>
              <w:t>Položilo ZI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sz w:val="20"/>
                <w:szCs w:val="20"/>
                <w:lang w:eastAsia="hr-HR"/>
              </w:rPr>
              <w:t>Upućeno na zimski rok</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ZIDAR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TESAR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MONTER SUHE GRADNJE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KLESAR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RUK. SAMOHODNIM GRAĐ. STROJEVIMA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600E96">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r w:rsidR="009D422E">
              <w:rPr>
                <w:rFonts w:ascii="Calibri" w:eastAsia="Times New Roman" w:hAnsi="Calibri" w:cs="Times New Roman"/>
                <w:color w:val="000000"/>
                <w:lang w:eastAsia="hr-HR"/>
              </w:rPr>
              <w:t>1</w:t>
            </w:r>
            <w:r w:rsidR="00600E96">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600E96">
            <w:pPr>
              <w:spacing w:after="0" w:line="240" w:lineRule="auto"/>
              <w:jc w:val="center"/>
              <w:rPr>
                <w:rFonts w:eastAsia="Times New Roman" w:cs="Times New Roman"/>
                <w:lang w:eastAsia="hr-HR"/>
              </w:rPr>
            </w:pPr>
            <w:r w:rsidRPr="009D422E">
              <w:rPr>
                <w:rFonts w:eastAsia="Times New Roman" w:cs="Times New Roman"/>
                <w:lang w:eastAsia="hr-HR"/>
              </w:rPr>
              <w:t>1</w:t>
            </w:r>
            <w:r w:rsidR="00600E96">
              <w:rPr>
                <w:rFonts w:eastAsia="Times New Roman" w:cs="Times New Roman"/>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600E9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600E9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MEHANIČAR GRAĐ. I RUD. STROJEVA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600E96"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600E96" w:rsidP="00E82DCC">
            <w:pPr>
              <w:spacing w:after="0" w:line="240" w:lineRule="auto"/>
              <w:jc w:val="center"/>
              <w:rPr>
                <w:rFonts w:eastAsia="Times New Roman" w:cs="Times New Roman"/>
                <w:lang w:eastAsia="hr-HR"/>
              </w:rPr>
            </w:pPr>
            <w:r>
              <w:rPr>
                <w:rFonts w:eastAsia="Times New Roman" w:cs="Times New Roman"/>
                <w:lang w:eastAsia="hr-H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KERAMIČAR – OBLAGAČ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PROIZVOĐAČ KERAMIKE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INSTALATER GRIJANJA I KLIMATIZACIJE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2E361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PLINOINSTALATER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SOBOSLIKAR -LIČILAC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9D422E" w:rsidRPr="00E82DCC" w:rsidTr="00E82DCC">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tcPr>
          <w:p w:rsidR="009D422E" w:rsidRPr="00E82DCC" w:rsidRDefault="009D422E"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CVJEĆAR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9D422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9D422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9D422E" w:rsidRDefault="009D422E" w:rsidP="00E82DCC">
            <w:pPr>
              <w:spacing w:after="0" w:line="240" w:lineRule="auto"/>
              <w:jc w:val="center"/>
              <w:rPr>
                <w:rFonts w:eastAsia="Times New Roman" w:cs="Times New Roman"/>
                <w:color w:val="000000"/>
                <w:lang w:eastAsia="hr-HR"/>
              </w:rPr>
            </w:pPr>
            <w:r w:rsidRPr="009D422E">
              <w:rPr>
                <w:rFonts w:eastAsia="Times New Roman" w:cs="Times New Roman"/>
                <w:color w:val="000000"/>
                <w:lang w:eastAsia="hr-H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BD0ED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BD0ED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BD0ED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r w:rsidR="009D422E" w:rsidRPr="00E82DCC" w:rsidTr="00E82DCC">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tcPr>
          <w:p w:rsidR="009D422E" w:rsidRPr="00E82DCC" w:rsidRDefault="009D422E"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VRTLAR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9D422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9D422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9D422E" w:rsidRDefault="009D422E" w:rsidP="00E82DCC">
            <w:pPr>
              <w:spacing w:after="0" w:line="240" w:lineRule="auto"/>
              <w:jc w:val="center"/>
              <w:rPr>
                <w:rFonts w:eastAsia="Times New Roman" w:cs="Times New Roman"/>
                <w:color w:val="000000"/>
                <w:lang w:eastAsia="hr-HR"/>
              </w:rPr>
            </w:pPr>
            <w:r w:rsidRPr="009D422E">
              <w:rPr>
                <w:rFonts w:eastAsia="Times New Roman" w:cs="Times New Roman"/>
                <w:color w:val="000000"/>
                <w:lang w:eastAsia="hr-H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BD0ED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BD0ED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D422E" w:rsidRPr="00E82DCC" w:rsidRDefault="00BD0EDE" w:rsidP="00E82DCC">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ARHITEKTONSKI TEHNIČAR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2E361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r>
      <w:tr w:rsidR="00E82DCC"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GRAĐEVINSKI TEHNIČAR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2E361B"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9D422E" w:rsidP="002E361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E82DCC" w:rsidRPr="009D422E" w:rsidRDefault="009D422E" w:rsidP="00E82DCC">
            <w:pPr>
              <w:spacing w:after="0" w:line="240" w:lineRule="auto"/>
              <w:jc w:val="center"/>
              <w:rPr>
                <w:rFonts w:eastAsia="Times New Roman" w:cs="Times New Roman"/>
                <w:lang w:eastAsia="hr-HR"/>
              </w:rPr>
            </w:pPr>
            <w:r w:rsidRPr="009D422E">
              <w:rPr>
                <w:rFonts w:eastAsia="Times New Roman" w:cs="Times New Roman"/>
                <w:lang w:eastAsia="hr-H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E82DCC" w:rsidRPr="00E82DCC" w:rsidRDefault="00BD0EDE" w:rsidP="00E82DCC">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1</w:t>
            </w:r>
          </w:p>
        </w:tc>
      </w:tr>
      <w:tr w:rsidR="002E361B" w:rsidRPr="00E82DCC" w:rsidTr="00E82DCC">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tcPr>
          <w:p w:rsidR="002E361B" w:rsidRPr="00DE35CE" w:rsidRDefault="002E361B" w:rsidP="002E361B">
            <w:pPr>
              <w:spacing w:after="0" w:line="240" w:lineRule="auto"/>
              <w:rPr>
                <w:rFonts w:ascii="Times New Roman" w:eastAsia="Times New Roman" w:hAnsi="Times New Roman" w:cs="Times New Roman"/>
                <w:sz w:val="24"/>
                <w:szCs w:val="24"/>
                <w:lang w:eastAsia="hr-HR"/>
              </w:rPr>
            </w:pPr>
            <w:r w:rsidRPr="00DE35CE">
              <w:rPr>
                <w:rFonts w:ascii="Calibri" w:eastAsia="Times New Roman" w:hAnsi="Calibri" w:cs="Times New Roman"/>
                <w:lang w:eastAsia="hr-HR"/>
              </w:rPr>
              <w:t>MEDICINSKA SESTRA OPĆE NJEGE/MEDICINSKI 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Default="002E361B" w:rsidP="002E361B">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Pr="00E82DCC" w:rsidRDefault="002E361B" w:rsidP="002E361B">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Pr="009D422E" w:rsidRDefault="009D422E" w:rsidP="002E361B">
            <w:pPr>
              <w:spacing w:after="0" w:line="240" w:lineRule="auto"/>
              <w:jc w:val="center"/>
              <w:rPr>
                <w:rFonts w:eastAsia="Times New Roman" w:cs="Times New Roman"/>
                <w:color w:val="000000"/>
                <w:lang w:eastAsia="hr-HR"/>
              </w:rPr>
            </w:pPr>
            <w:r w:rsidRPr="009D422E">
              <w:rPr>
                <w:rFonts w:eastAsia="Times New Roman" w:cs="Times New Roman"/>
                <w:color w:val="000000"/>
                <w:lang w:eastAsia="hr-HR"/>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Pr="00E82DCC" w:rsidRDefault="00BD0EDE" w:rsidP="002E361B">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Pr="00E82DCC" w:rsidRDefault="00BD0EDE" w:rsidP="002E361B">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Pr="00E82DCC" w:rsidRDefault="00BD0EDE" w:rsidP="002E361B">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r w:rsidR="002E361B"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E361B" w:rsidRPr="00E82DCC" w:rsidRDefault="002E361B" w:rsidP="002E361B">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FIZIOTERAPEUTSKI 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Pr>
                <w:rFonts w:ascii="Calibri" w:eastAsia="Times New Roman" w:hAnsi="Calibri" w:cs="Times New Roman"/>
                <w:color w:val="000000"/>
                <w:lang w:eastAsia="hr-H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Pr="009D422E" w:rsidRDefault="009D422E" w:rsidP="002E361B">
            <w:pPr>
              <w:spacing w:after="0" w:line="240" w:lineRule="auto"/>
              <w:jc w:val="center"/>
              <w:rPr>
                <w:rFonts w:eastAsia="Times New Roman" w:cs="Times New Roman"/>
                <w:lang w:eastAsia="hr-HR"/>
              </w:rPr>
            </w:pPr>
            <w:r w:rsidRPr="009D422E">
              <w:rPr>
                <w:rFonts w:eastAsia="Times New Roman" w:cs="Times New Roman"/>
                <w:lang w:eastAsia="hr-HR"/>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BD0EDE" w:rsidP="002E361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BD0EDE" w:rsidP="002E361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BD0EDE" w:rsidP="002E361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0</w:t>
            </w:r>
          </w:p>
        </w:tc>
      </w:tr>
      <w:tr w:rsidR="002E361B" w:rsidRPr="00E82DCC" w:rsidTr="009D422E">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E361B" w:rsidRPr="00E82DCC" w:rsidRDefault="002E361B" w:rsidP="002E361B">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POLJOPRIVREDNI  TEHNIČAR - OPĆI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w:t>
            </w:r>
            <w:r>
              <w:rPr>
                <w:rFonts w:ascii="Calibri" w:eastAsia="Times New Roman" w:hAnsi="Calibri" w:cs="Times New Roman"/>
                <w:color w:val="000000"/>
                <w:lang w:eastAsia="hr-H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Pr="009D422E" w:rsidRDefault="009D422E" w:rsidP="002E361B">
            <w:pPr>
              <w:spacing w:after="0" w:line="240" w:lineRule="auto"/>
              <w:jc w:val="center"/>
              <w:rPr>
                <w:rFonts w:eastAsia="Times New Roman" w:cs="Times New Roman"/>
                <w:lang w:eastAsia="hr-HR"/>
              </w:rPr>
            </w:pPr>
            <w:r w:rsidRPr="009D422E">
              <w:rPr>
                <w:rFonts w:eastAsia="Times New Roman" w:cs="Times New Roman"/>
                <w:lang w:eastAsia="hr-HR"/>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0</w:t>
            </w:r>
          </w:p>
        </w:tc>
      </w:tr>
      <w:tr w:rsidR="002E361B" w:rsidRPr="00E82DCC" w:rsidTr="009D422E">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2E361B" w:rsidRPr="00E82DCC" w:rsidRDefault="002E361B" w:rsidP="002E361B">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UKUPNO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9D422E" w:rsidP="00BD0EDE">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21</w:t>
            </w:r>
            <w:r w:rsidR="00BD0EDE">
              <w:rPr>
                <w:rFonts w:ascii="Calibri" w:eastAsia="Times New Roman" w:hAnsi="Calibri" w:cs="Times New Roman"/>
                <w:b/>
                <w:bCs/>
                <w:color w:val="000000"/>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9D422E" w:rsidP="00BD0EDE">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19</w:t>
            </w:r>
            <w:r w:rsidR="00BD0EDE">
              <w:rPr>
                <w:rFonts w:ascii="Calibri" w:eastAsia="Times New Roman" w:hAnsi="Calibri" w:cs="Times New Roman"/>
                <w:b/>
                <w:bCs/>
                <w:color w:val="000000"/>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E361B" w:rsidRPr="009D422E" w:rsidRDefault="00BD0EDE" w:rsidP="002E361B">
            <w:pPr>
              <w:spacing w:after="0" w:line="240" w:lineRule="auto"/>
              <w:jc w:val="center"/>
              <w:rPr>
                <w:rFonts w:eastAsia="Times New Roman" w:cs="Times New Roman"/>
                <w:lang w:eastAsia="hr-HR"/>
              </w:rPr>
            </w:pPr>
            <w:r>
              <w:rPr>
                <w:rFonts w:eastAsia="Times New Roman" w:cs="Times New Roman"/>
                <w:lang w:eastAsia="hr-HR"/>
              </w:rPr>
              <w:t>196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2E361B" w:rsidP="002E361B">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2E361B" w:rsidRPr="00E82DCC" w:rsidRDefault="00DB0775" w:rsidP="002E361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2</w:t>
            </w:r>
          </w:p>
        </w:tc>
      </w:tr>
    </w:tbl>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3738EB" w:rsidRDefault="00E82DCC" w:rsidP="007264B5">
      <w:pPr>
        <w:pStyle w:val="Odlomakpopisa"/>
        <w:numPr>
          <w:ilvl w:val="1"/>
          <w:numId w:val="46"/>
        </w:numPr>
        <w:spacing w:after="0" w:line="240" w:lineRule="auto"/>
        <w:jc w:val="both"/>
        <w:textAlignment w:val="baseline"/>
        <w:rPr>
          <w:rFonts w:ascii="Calibri" w:eastAsia="Times New Roman" w:hAnsi="Calibri" w:cs="Times New Roman"/>
          <w:color w:val="000000"/>
          <w:lang w:eastAsia="hr-HR"/>
        </w:rPr>
      </w:pPr>
      <w:r w:rsidRPr="003738EB">
        <w:rPr>
          <w:rFonts w:ascii="Calibri" w:eastAsia="Times New Roman" w:hAnsi="Calibri" w:cs="Times New Roman"/>
          <w:color w:val="000000"/>
          <w:lang w:eastAsia="hr-HR"/>
        </w:rPr>
        <w:t>Sudjelovanje na natjecanjima, smotrama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Na školskim natjecanjima iz općeobrazovnih predmeta sudjelovalo je 91 učenika, a iz struke 76 učenika. Na županijska natjecanja ili smotre otišlo je 12 učenika.  Na državnoj razini natjecalo se 15 učenika dok je 4 bilo na državnoj smotri.                               </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Sudjelovanje na državnom natjecanju:</w:t>
      </w:r>
    </w:p>
    <w:p w:rsidR="00E82DCC" w:rsidRPr="00E82DCC" w:rsidRDefault="00E82DCC" w:rsidP="00E82DCC">
      <w:pPr>
        <w:spacing w:after="0" w:line="240" w:lineRule="auto"/>
        <w:ind w:left="360"/>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 medicinsko učilište: </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Medicinske sestre – medicinski tehničari</w:t>
      </w:r>
      <w:r w:rsidRPr="00E82DCC">
        <w:rPr>
          <w:rFonts w:ascii="Calibri" w:eastAsia="Times New Roman" w:hAnsi="Calibri" w:cs="Times New Roman"/>
          <w:color w:val="000000"/>
          <w:lang w:eastAsia="hr-HR"/>
        </w:rPr>
        <w:t xml:space="preserve"> – učenik </w:t>
      </w:r>
      <w:r w:rsidR="0040374C">
        <w:rPr>
          <w:rFonts w:ascii="Calibri" w:eastAsia="Times New Roman" w:hAnsi="Calibri" w:cs="Times New Roman"/>
          <w:color w:val="000000"/>
          <w:lang w:eastAsia="hr-HR"/>
        </w:rPr>
        <w:t>Marko Paradi</w:t>
      </w:r>
      <w:r w:rsidRPr="00E82DCC">
        <w:rPr>
          <w:rFonts w:ascii="Calibri" w:eastAsia="Times New Roman" w:hAnsi="Calibri" w:cs="Times New Roman"/>
          <w:color w:val="000000"/>
          <w:lang w:eastAsia="hr-HR"/>
        </w:rPr>
        <w:t>, 4.Ma – osvojeno 13. mjesto,  mentorica  </w:t>
      </w:r>
      <w:r w:rsidR="0040374C">
        <w:rPr>
          <w:rFonts w:ascii="Calibri" w:eastAsia="Times New Roman" w:hAnsi="Calibri" w:cs="Times New Roman"/>
          <w:color w:val="000000"/>
          <w:lang w:eastAsia="hr-HR"/>
        </w:rPr>
        <w:t xml:space="preserve">Barbara </w:t>
      </w:r>
      <w:proofErr w:type="spellStart"/>
      <w:r w:rsidR="0040374C">
        <w:rPr>
          <w:rFonts w:ascii="Calibri" w:eastAsia="Times New Roman" w:hAnsi="Calibri" w:cs="Times New Roman"/>
          <w:color w:val="000000"/>
          <w:lang w:eastAsia="hr-HR"/>
        </w:rPr>
        <w:t>Benković</w:t>
      </w:r>
      <w:proofErr w:type="spellEnd"/>
    </w:p>
    <w:p w:rsidR="00E82DCC" w:rsidRPr="00E82DCC" w:rsidRDefault="00E82DCC" w:rsidP="00E82DCC">
      <w:pPr>
        <w:spacing w:after="0" w:line="240" w:lineRule="auto"/>
        <w:ind w:left="360"/>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 </w:t>
      </w:r>
      <w:r w:rsidRPr="00E82DCC">
        <w:rPr>
          <w:rFonts w:ascii="Calibri" w:eastAsia="Times New Roman" w:hAnsi="Calibri" w:cs="Times New Roman"/>
          <w:b/>
          <w:bCs/>
          <w:color w:val="000000"/>
          <w:lang w:eastAsia="hr-HR"/>
        </w:rPr>
        <w:t>građevinsko učilište</w:t>
      </w:r>
      <w:r w:rsidRPr="00E82DCC">
        <w:rPr>
          <w:rFonts w:ascii="Calibri" w:eastAsia="Times New Roman" w:hAnsi="Calibri" w:cs="Times New Roman"/>
          <w:color w:val="000000"/>
          <w:lang w:eastAsia="hr-HR"/>
        </w:rPr>
        <w:t>:</w:t>
      </w:r>
    </w:p>
    <w:p w:rsidR="0040374C" w:rsidRDefault="0040374C" w:rsidP="00E82DCC">
      <w:pPr>
        <w:spacing w:after="0" w:line="240" w:lineRule="auto"/>
        <w:rPr>
          <w:rFonts w:ascii="Calibri" w:eastAsia="Times New Roman" w:hAnsi="Calibri" w:cs="Times New Roman"/>
          <w:b/>
          <w:bCs/>
          <w:color w:val="000000"/>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Tesar – </w:t>
      </w:r>
      <w:r w:rsidR="00555DB1">
        <w:rPr>
          <w:rFonts w:ascii="Calibri" w:eastAsia="Times New Roman" w:hAnsi="Calibri" w:cs="Times New Roman"/>
          <w:b/>
          <w:bCs/>
          <w:color w:val="000000"/>
          <w:lang w:eastAsia="hr-HR"/>
        </w:rPr>
        <w:t>5</w:t>
      </w:r>
      <w:r w:rsidRPr="00E82DCC">
        <w:rPr>
          <w:rFonts w:ascii="Calibri" w:eastAsia="Times New Roman" w:hAnsi="Calibri" w:cs="Times New Roman"/>
          <w:b/>
          <w:bCs/>
          <w:color w:val="000000"/>
          <w:lang w:eastAsia="hr-HR"/>
        </w:rPr>
        <w:t>. mjesto</w:t>
      </w:r>
      <w:r w:rsidRPr="00E82DCC">
        <w:rPr>
          <w:rFonts w:ascii="Calibri" w:eastAsia="Times New Roman" w:hAnsi="Calibri" w:cs="Times New Roman"/>
          <w:color w:val="000000"/>
          <w:lang w:eastAsia="hr-HR"/>
        </w:rPr>
        <w:t>, učenik 3. a</w:t>
      </w:r>
      <w:r w:rsidRPr="00E82DCC">
        <w:rPr>
          <w:rFonts w:ascii="Calibri" w:eastAsia="Times New Roman" w:hAnsi="Calibri" w:cs="Times New Roman"/>
          <w:color w:val="000000"/>
          <w:sz w:val="13"/>
          <w:szCs w:val="13"/>
          <w:vertAlign w:val="subscript"/>
          <w:lang w:eastAsia="hr-HR"/>
        </w:rPr>
        <w:t xml:space="preserve">2 </w:t>
      </w:r>
      <w:r w:rsidRPr="00E82DCC">
        <w:rPr>
          <w:rFonts w:ascii="Calibri" w:eastAsia="Times New Roman" w:hAnsi="Calibri" w:cs="Times New Roman"/>
          <w:color w:val="000000"/>
          <w:lang w:eastAsia="hr-HR"/>
        </w:rPr>
        <w:t xml:space="preserve">razreda </w:t>
      </w:r>
      <w:r w:rsidR="00555DB1">
        <w:rPr>
          <w:rFonts w:ascii="Calibri" w:eastAsia="Times New Roman" w:hAnsi="Calibri" w:cs="Times New Roman"/>
          <w:color w:val="000000"/>
          <w:lang w:eastAsia="hr-HR"/>
        </w:rPr>
        <w:t>Filip Sporiš</w:t>
      </w:r>
      <w:r w:rsidRPr="00E82DCC">
        <w:rPr>
          <w:rFonts w:ascii="Calibri" w:eastAsia="Times New Roman" w:hAnsi="Calibri" w:cs="Times New Roman"/>
          <w:color w:val="000000"/>
          <w:lang w:eastAsia="hr-HR"/>
        </w:rPr>
        <w:t xml:space="preserve">, mentor – Ivan </w:t>
      </w:r>
      <w:proofErr w:type="spellStart"/>
      <w:r w:rsidRPr="00E82DCC">
        <w:rPr>
          <w:rFonts w:ascii="Calibri" w:eastAsia="Times New Roman" w:hAnsi="Calibri" w:cs="Times New Roman"/>
          <w:color w:val="000000"/>
          <w:lang w:eastAsia="hr-HR"/>
        </w:rPr>
        <w:t>Ded</w:t>
      </w:r>
      <w:proofErr w:type="spellEnd"/>
      <w:r w:rsidRPr="00E82DCC">
        <w:rPr>
          <w:rFonts w:ascii="Calibri" w:eastAsia="Times New Roman" w:hAnsi="Calibri" w:cs="Times New Roman"/>
          <w:color w:val="000000"/>
          <w:lang w:eastAsia="hr-HR"/>
        </w:rPr>
        <w:t>, stručni učitelj</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Zidar – </w:t>
      </w:r>
      <w:r w:rsidR="00555DB1">
        <w:rPr>
          <w:rFonts w:ascii="Calibri" w:eastAsia="Times New Roman" w:hAnsi="Calibri" w:cs="Times New Roman"/>
          <w:b/>
          <w:bCs/>
          <w:color w:val="000000"/>
          <w:lang w:eastAsia="hr-HR"/>
        </w:rPr>
        <w:t>4</w:t>
      </w:r>
      <w:r w:rsidRPr="00E82DCC">
        <w:rPr>
          <w:rFonts w:ascii="Calibri" w:eastAsia="Times New Roman" w:hAnsi="Calibri" w:cs="Times New Roman"/>
          <w:b/>
          <w:bCs/>
          <w:color w:val="000000"/>
          <w:lang w:eastAsia="hr-HR"/>
        </w:rPr>
        <w:t>. mjesto</w:t>
      </w:r>
      <w:r w:rsidRPr="00E82DCC">
        <w:rPr>
          <w:rFonts w:ascii="Calibri" w:eastAsia="Times New Roman" w:hAnsi="Calibri" w:cs="Times New Roman"/>
          <w:color w:val="000000"/>
          <w:lang w:eastAsia="hr-HR"/>
        </w:rPr>
        <w:t>, učenik 3. a</w:t>
      </w:r>
      <w:r w:rsidRPr="00E82DCC">
        <w:rPr>
          <w:rFonts w:ascii="Calibri" w:eastAsia="Times New Roman" w:hAnsi="Calibri" w:cs="Times New Roman"/>
          <w:color w:val="000000"/>
          <w:sz w:val="13"/>
          <w:szCs w:val="13"/>
          <w:vertAlign w:val="subscript"/>
          <w:lang w:eastAsia="hr-HR"/>
        </w:rPr>
        <w:t xml:space="preserve">1 </w:t>
      </w:r>
      <w:r w:rsidRPr="00E82DCC">
        <w:rPr>
          <w:rFonts w:ascii="Calibri" w:eastAsia="Times New Roman" w:hAnsi="Calibri" w:cs="Times New Roman"/>
          <w:color w:val="000000"/>
          <w:lang w:eastAsia="hr-HR"/>
        </w:rPr>
        <w:t xml:space="preserve">razreda </w:t>
      </w:r>
      <w:r w:rsidR="00555DB1">
        <w:rPr>
          <w:rFonts w:ascii="Calibri" w:eastAsia="Times New Roman" w:hAnsi="Calibri" w:cs="Times New Roman"/>
          <w:color w:val="000000"/>
          <w:lang w:eastAsia="hr-HR"/>
        </w:rPr>
        <w:t xml:space="preserve">Zoran </w:t>
      </w:r>
      <w:proofErr w:type="spellStart"/>
      <w:r w:rsidR="00555DB1">
        <w:rPr>
          <w:rFonts w:ascii="Calibri" w:eastAsia="Times New Roman" w:hAnsi="Calibri" w:cs="Times New Roman"/>
          <w:color w:val="000000"/>
          <w:lang w:eastAsia="hr-HR"/>
        </w:rPr>
        <w:t>Jambrečić</w:t>
      </w:r>
      <w:proofErr w:type="spellEnd"/>
      <w:r w:rsidRPr="00E82DCC">
        <w:rPr>
          <w:rFonts w:ascii="Calibri" w:eastAsia="Times New Roman" w:hAnsi="Calibri" w:cs="Times New Roman"/>
          <w:color w:val="000000"/>
          <w:lang w:eastAsia="hr-HR"/>
        </w:rPr>
        <w:t xml:space="preserve">, mentor – Marijan </w:t>
      </w:r>
      <w:proofErr w:type="spellStart"/>
      <w:r w:rsidRPr="00E82DCC">
        <w:rPr>
          <w:rFonts w:ascii="Calibri" w:eastAsia="Times New Roman" w:hAnsi="Calibri" w:cs="Times New Roman"/>
          <w:color w:val="000000"/>
          <w:lang w:eastAsia="hr-HR"/>
        </w:rPr>
        <w:t>Vidiček</w:t>
      </w:r>
      <w:proofErr w:type="spellEnd"/>
      <w:r w:rsidRPr="00E82DCC">
        <w:rPr>
          <w:rFonts w:ascii="Calibri" w:eastAsia="Times New Roman" w:hAnsi="Calibri" w:cs="Times New Roman"/>
          <w:color w:val="000000"/>
          <w:lang w:eastAsia="hr-HR"/>
        </w:rPr>
        <w:t>, stručni učitelj</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Keramičar - oblagač – 1. mjesto, </w:t>
      </w:r>
      <w:r w:rsidRPr="00E82DCC">
        <w:rPr>
          <w:rFonts w:ascii="Calibri" w:eastAsia="Times New Roman" w:hAnsi="Calibri" w:cs="Times New Roman"/>
          <w:color w:val="000000"/>
          <w:lang w:eastAsia="hr-HR"/>
        </w:rPr>
        <w:t>učenik 3. c</w:t>
      </w:r>
      <w:r w:rsidRPr="00E82DCC">
        <w:rPr>
          <w:rFonts w:ascii="Calibri" w:eastAsia="Times New Roman" w:hAnsi="Calibri" w:cs="Times New Roman"/>
          <w:color w:val="000000"/>
          <w:sz w:val="13"/>
          <w:szCs w:val="13"/>
          <w:vertAlign w:val="subscript"/>
          <w:lang w:eastAsia="hr-HR"/>
        </w:rPr>
        <w:t xml:space="preserve">1 </w:t>
      </w:r>
      <w:r w:rsidRPr="00E82DCC">
        <w:rPr>
          <w:rFonts w:ascii="Calibri" w:eastAsia="Times New Roman" w:hAnsi="Calibri" w:cs="Times New Roman"/>
          <w:color w:val="000000"/>
          <w:lang w:eastAsia="hr-HR"/>
        </w:rPr>
        <w:t xml:space="preserve">razreda </w:t>
      </w:r>
      <w:r w:rsidR="00555DB1">
        <w:rPr>
          <w:rFonts w:ascii="Calibri" w:eastAsia="Times New Roman" w:hAnsi="Calibri" w:cs="Times New Roman"/>
          <w:color w:val="000000"/>
          <w:lang w:eastAsia="hr-HR"/>
        </w:rPr>
        <w:t>Goran Tenšek</w:t>
      </w:r>
      <w:r w:rsidRPr="00E82DCC">
        <w:rPr>
          <w:rFonts w:ascii="Calibri" w:eastAsia="Times New Roman" w:hAnsi="Calibri" w:cs="Times New Roman"/>
          <w:color w:val="000000"/>
          <w:lang w:eastAsia="hr-HR"/>
        </w:rPr>
        <w:t xml:space="preserve">, mentor – Stjepan </w:t>
      </w:r>
      <w:proofErr w:type="spellStart"/>
      <w:r w:rsidRPr="00E82DCC">
        <w:rPr>
          <w:rFonts w:ascii="Calibri" w:eastAsia="Times New Roman" w:hAnsi="Calibri" w:cs="Times New Roman"/>
          <w:color w:val="000000"/>
          <w:lang w:eastAsia="hr-HR"/>
        </w:rPr>
        <w:t>Sinković</w:t>
      </w:r>
      <w:proofErr w:type="spellEnd"/>
      <w:r w:rsidRPr="00E82DCC">
        <w:rPr>
          <w:rFonts w:ascii="Calibri" w:eastAsia="Times New Roman" w:hAnsi="Calibri" w:cs="Times New Roman"/>
          <w:color w:val="000000"/>
          <w:lang w:eastAsia="hr-HR"/>
        </w:rPr>
        <w:t>, stručni učitelj</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Soboslikar - ličilac – </w:t>
      </w:r>
      <w:r w:rsidR="00555DB1">
        <w:rPr>
          <w:rFonts w:ascii="Calibri" w:eastAsia="Times New Roman" w:hAnsi="Calibri" w:cs="Times New Roman"/>
          <w:b/>
          <w:bCs/>
          <w:color w:val="000000"/>
          <w:lang w:eastAsia="hr-HR"/>
        </w:rPr>
        <w:t>8</w:t>
      </w:r>
      <w:r w:rsidRPr="00E82DCC">
        <w:rPr>
          <w:rFonts w:ascii="Calibri" w:eastAsia="Times New Roman" w:hAnsi="Calibri" w:cs="Times New Roman"/>
          <w:b/>
          <w:bCs/>
          <w:color w:val="000000"/>
          <w:lang w:eastAsia="hr-HR"/>
        </w:rPr>
        <w:t>. mjesto</w:t>
      </w:r>
      <w:r w:rsidRPr="00E82DCC">
        <w:rPr>
          <w:rFonts w:ascii="Calibri" w:eastAsia="Times New Roman" w:hAnsi="Calibri" w:cs="Times New Roman"/>
          <w:color w:val="000000"/>
          <w:lang w:eastAsia="hr-HR"/>
        </w:rPr>
        <w:t>, učenik 3. d</w:t>
      </w:r>
      <w:r w:rsidRPr="00E82DCC">
        <w:rPr>
          <w:rFonts w:ascii="Calibri" w:eastAsia="Times New Roman" w:hAnsi="Calibri" w:cs="Times New Roman"/>
          <w:color w:val="000000"/>
          <w:sz w:val="13"/>
          <w:szCs w:val="13"/>
          <w:vertAlign w:val="subscript"/>
          <w:lang w:eastAsia="hr-HR"/>
        </w:rPr>
        <w:t xml:space="preserve">3 </w:t>
      </w:r>
      <w:r w:rsidRPr="00E82DCC">
        <w:rPr>
          <w:rFonts w:ascii="Calibri" w:eastAsia="Times New Roman" w:hAnsi="Calibri" w:cs="Times New Roman"/>
          <w:color w:val="000000"/>
          <w:lang w:eastAsia="hr-HR"/>
        </w:rPr>
        <w:t xml:space="preserve">razreda </w:t>
      </w:r>
      <w:r w:rsidR="00555DB1">
        <w:rPr>
          <w:rFonts w:ascii="Calibri" w:eastAsia="Times New Roman" w:hAnsi="Calibri" w:cs="Times New Roman"/>
          <w:color w:val="000000"/>
          <w:lang w:eastAsia="hr-HR"/>
        </w:rPr>
        <w:t xml:space="preserve">Karlo </w:t>
      </w:r>
      <w:proofErr w:type="spellStart"/>
      <w:r w:rsidR="00555DB1">
        <w:rPr>
          <w:rFonts w:ascii="Calibri" w:eastAsia="Times New Roman" w:hAnsi="Calibri" w:cs="Times New Roman"/>
          <w:color w:val="000000"/>
          <w:lang w:eastAsia="hr-HR"/>
        </w:rPr>
        <w:t>Brozd</w:t>
      </w:r>
      <w:proofErr w:type="spellEnd"/>
      <w:r w:rsidRPr="00E82DCC">
        <w:rPr>
          <w:rFonts w:ascii="Calibri" w:eastAsia="Times New Roman" w:hAnsi="Calibri" w:cs="Times New Roman"/>
          <w:color w:val="000000"/>
          <w:lang w:eastAsia="hr-HR"/>
        </w:rPr>
        <w:t xml:space="preserve">, mentor – Franjo </w:t>
      </w:r>
      <w:proofErr w:type="spellStart"/>
      <w:r w:rsidRPr="00E82DCC">
        <w:rPr>
          <w:rFonts w:ascii="Calibri" w:eastAsia="Times New Roman" w:hAnsi="Calibri" w:cs="Times New Roman"/>
          <w:color w:val="000000"/>
          <w:lang w:eastAsia="hr-HR"/>
        </w:rPr>
        <w:t>Ščapec</w:t>
      </w:r>
      <w:proofErr w:type="spellEnd"/>
      <w:r w:rsidRPr="00E82DCC">
        <w:rPr>
          <w:rFonts w:ascii="Calibri" w:eastAsia="Times New Roman" w:hAnsi="Calibri" w:cs="Times New Roman"/>
          <w:color w:val="000000"/>
          <w:lang w:eastAsia="hr-HR"/>
        </w:rPr>
        <w:t>, stručni učitelj</w:t>
      </w:r>
      <w:r w:rsidRPr="00E82DCC">
        <w:rPr>
          <w:rFonts w:ascii="Calibri" w:eastAsia="Times New Roman" w:hAnsi="Calibri" w:cs="Times New Roman"/>
          <w:b/>
          <w:bCs/>
          <w:color w:val="000000"/>
          <w:lang w:eastAsia="hr-HR"/>
        </w:rPr>
        <w:t xml:space="preserve">  </w:t>
      </w:r>
    </w:p>
    <w:p w:rsidR="003D3A40" w:rsidRDefault="003D3A40" w:rsidP="00A712A1">
      <w:pPr>
        <w:shd w:val="clear" w:color="auto" w:fill="FFFFFF" w:themeFill="background1"/>
        <w:spacing w:after="0" w:line="240" w:lineRule="auto"/>
        <w:ind w:left="140" w:hanging="420"/>
        <w:rPr>
          <w:rFonts w:eastAsia="Times New Roman" w:cs="Times New Roman"/>
          <w:lang w:eastAsia="hr-HR"/>
        </w:rPr>
      </w:pPr>
      <w:r>
        <w:rPr>
          <w:rFonts w:eastAsia="Times New Roman" w:cs="Times New Roman"/>
          <w:lang w:eastAsia="hr-HR"/>
        </w:rPr>
        <w:lastRenderedPageBreak/>
        <w:t xml:space="preserve">      </w:t>
      </w:r>
      <w:proofErr w:type="spellStart"/>
      <w:r w:rsidR="00A712A1" w:rsidRPr="003D3A40">
        <w:rPr>
          <w:rFonts w:eastAsia="Times New Roman" w:cs="Times New Roman"/>
          <w:b/>
          <w:lang w:eastAsia="hr-HR"/>
        </w:rPr>
        <w:t>Plinoinstalater</w:t>
      </w:r>
      <w:proofErr w:type="spellEnd"/>
      <w:r w:rsidR="00A712A1">
        <w:rPr>
          <w:rFonts w:eastAsia="Times New Roman" w:cs="Times New Roman"/>
          <w:lang w:eastAsia="hr-HR"/>
        </w:rPr>
        <w:t xml:space="preserve"> – 9. mjesto, učenici 3.d razreda </w:t>
      </w:r>
      <w:r w:rsidR="00A712A1" w:rsidRPr="00D10B68">
        <w:rPr>
          <w:rFonts w:eastAsia="Times New Roman" w:cs="Times New Roman"/>
          <w:lang w:eastAsia="hr-HR"/>
        </w:rPr>
        <w:t xml:space="preserve">Matija </w:t>
      </w:r>
      <w:proofErr w:type="spellStart"/>
      <w:r w:rsidR="00A712A1" w:rsidRPr="00D10B68">
        <w:rPr>
          <w:rFonts w:eastAsia="Times New Roman" w:cs="Times New Roman"/>
          <w:lang w:eastAsia="hr-HR"/>
        </w:rPr>
        <w:t>Trampuš</w:t>
      </w:r>
      <w:proofErr w:type="spellEnd"/>
      <w:r w:rsidR="00A712A1" w:rsidRPr="00D10B68">
        <w:rPr>
          <w:rFonts w:eastAsia="Times New Roman" w:cs="Times New Roman"/>
          <w:lang w:eastAsia="hr-HR"/>
        </w:rPr>
        <w:t xml:space="preserve"> i Krunoslav </w:t>
      </w:r>
      <w:proofErr w:type="spellStart"/>
      <w:r w:rsidR="00A712A1" w:rsidRPr="00D10B68">
        <w:rPr>
          <w:rFonts w:eastAsia="Times New Roman" w:cs="Times New Roman"/>
          <w:lang w:eastAsia="hr-HR"/>
        </w:rPr>
        <w:t>Kunštović</w:t>
      </w:r>
      <w:proofErr w:type="spellEnd"/>
      <w:r w:rsidR="00A712A1" w:rsidRPr="00D10B68">
        <w:rPr>
          <w:rFonts w:eastAsia="Times New Roman" w:cs="Times New Roman"/>
          <w:lang w:eastAsia="hr-HR"/>
        </w:rPr>
        <w:t xml:space="preserve">, </w:t>
      </w:r>
      <w:r>
        <w:rPr>
          <w:rFonts w:eastAsia="Times New Roman" w:cs="Times New Roman"/>
          <w:lang w:eastAsia="hr-HR"/>
        </w:rPr>
        <w:t>m</w:t>
      </w:r>
      <w:r w:rsidR="00A712A1" w:rsidRPr="00D10B68">
        <w:rPr>
          <w:rFonts w:eastAsia="Times New Roman" w:cs="Times New Roman"/>
          <w:lang w:eastAsia="hr-HR"/>
        </w:rPr>
        <w:t xml:space="preserve">entor </w:t>
      </w:r>
      <w:r>
        <w:rPr>
          <w:rFonts w:eastAsia="Times New Roman" w:cs="Times New Roman"/>
          <w:lang w:eastAsia="hr-HR"/>
        </w:rPr>
        <w:t>– Nenad</w:t>
      </w:r>
    </w:p>
    <w:p w:rsidR="00A712A1" w:rsidRPr="00D10B68" w:rsidRDefault="003D3A40" w:rsidP="00A712A1">
      <w:pPr>
        <w:shd w:val="clear" w:color="auto" w:fill="FFFFFF" w:themeFill="background1"/>
        <w:spacing w:after="0" w:line="240" w:lineRule="auto"/>
        <w:ind w:left="140" w:hanging="420"/>
        <w:rPr>
          <w:rFonts w:eastAsia="Times New Roman" w:cs="Times New Roman"/>
          <w:lang w:eastAsia="hr-HR"/>
        </w:rPr>
      </w:pPr>
      <w:r>
        <w:rPr>
          <w:rFonts w:eastAsia="Times New Roman" w:cs="Times New Roman"/>
          <w:lang w:eastAsia="hr-HR"/>
        </w:rPr>
        <w:t xml:space="preserve">      </w:t>
      </w:r>
      <w:proofErr w:type="spellStart"/>
      <w:r w:rsidR="00A712A1" w:rsidRPr="00D10B68">
        <w:rPr>
          <w:rFonts w:eastAsia="Times New Roman" w:cs="Times New Roman"/>
          <w:lang w:eastAsia="hr-HR"/>
        </w:rPr>
        <w:t>Pavetić</w:t>
      </w:r>
      <w:proofErr w:type="spellEnd"/>
      <w:r w:rsidR="00A712A1" w:rsidRPr="00D10B68">
        <w:rPr>
          <w:rFonts w:eastAsia="Times New Roman" w:cs="Times New Roman"/>
          <w:lang w:eastAsia="hr-HR"/>
        </w:rPr>
        <w:t>, stručni učitelj.</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Rukovatelj samohodnim građevinskim strojevima – 2. mjesto, </w:t>
      </w:r>
      <w:r w:rsidRPr="00E82DCC">
        <w:rPr>
          <w:rFonts w:ascii="Calibri" w:eastAsia="Times New Roman" w:hAnsi="Calibri" w:cs="Times New Roman"/>
          <w:color w:val="000000"/>
          <w:lang w:eastAsia="hr-HR"/>
        </w:rPr>
        <w:t>učenik 3. b</w:t>
      </w:r>
      <w:r w:rsidRPr="00E82DCC">
        <w:rPr>
          <w:rFonts w:ascii="Calibri" w:eastAsia="Times New Roman" w:hAnsi="Calibri" w:cs="Times New Roman"/>
          <w:color w:val="000000"/>
          <w:sz w:val="13"/>
          <w:szCs w:val="13"/>
          <w:vertAlign w:val="subscript"/>
          <w:lang w:eastAsia="hr-HR"/>
        </w:rPr>
        <w:t xml:space="preserve">1 </w:t>
      </w:r>
      <w:r w:rsidRPr="00E82DCC">
        <w:rPr>
          <w:rFonts w:ascii="Calibri" w:eastAsia="Times New Roman" w:hAnsi="Calibri" w:cs="Times New Roman"/>
          <w:color w:val="000000"/>
          <w:lang w:eastAsia="hr-HR"/>
        </w:rPr>
        <w:t>razreda Kristijan Vlahović,                         mentor – Zoran Vukić, stručni učitelj</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Monter suhe gradnje – 2. mjesto, </w:t>
      </w:r>
      <w:r w:rsidRPr="00E82DCC">
        <w:rPr>
          <w:rFonts w:ascii="Calibri" w:eastAsia="Times New Roman" w:hAnsi="Calibri" w:cs="Times New Roman"/>
          <w:color w:val="000000"/>
          <w:lang w:eastAsia="hr-HR"/>
        </w:rPr>
        <w:t>učenik 3. a</w:t>
      </w:r>
      <w:r w:rsidRPr="00E82DCC">
        <w:rPr>
          <w:rFonts w:ascii="Calibri" w:eastAsia="Times New Roman" w:hAnsi="Calibri" w:cs="Times New Roman"/>
          <w:color w:val="000000"/>
          <w:sz w:val="13"/>
          <w:szCs w:val="13"/>
          <w:vertAlign w:val="subscript"/>
          <w:lang w:eastAsia="hr-HR"/>
        </w:rPr>
        <w:t xml:space="preserve">3 </w:t>
      </w:r>
      <w:r w:rsidRPr="00E82DCC">
        <w:rPr>
          <w:rFonts w:ascii="Calibri" w:eastAsia="Times New Roman" w:hAnsi="Calibri" w:cs="Times New Roman"/>
          <w:color w:val="000000"/>
          <w:lang w:eastAsia="hr-HR"/>
        </w:rPr>
        <w:t xml:space="preserve">razreda </w:t>
      </w:r>
      <w:r w:rsidR="00555DB1">
        <w:rPr>
          <w:rFonts w:ascii="Calibri" w:eastAsia="Times New Roman" w:hAnsi="Calibri" w:cs="Times New Roman"/>
          <w:color w:val="000000"/>
          <w:lang w:eastAsia="hr-HR"/>
        </w:rPr>
        <w:t xml:space="preserve">Vladimir </w:t>
      </w:r>
      <w:proofErr w:type="spellStart"/>
      <w:r w:rsidR="00555DB1">
        <w:rPr>
          <w:rFonts w:ascii="Calibri" w:eastAsia="Times New Roman" w:hAnsi="Calibri" w:cs="Times New Roman"/>
          <w:color w:val="000000"/>
          <w:lang w:eastAsia="hr-HR"/>
        </w:rPr>
        <w:t>Brlek</w:t>
      </w:r>
      <w:proofErr w:type="spellEnd"/>
      <w:r w:rsidRPr="00E82DCC">
        <w:rPr>
          <w:rFonts w:ascii="Calibri" w:eastAsia="Times New Roman" w:hAnsi="Calibri" w:cs="Times New Roman"/>
          <w:color w:val="000000"/>
          <w:lang w:eastAsia="hr-HR"/>
        </w:rPr>
        <w:t xml:space="preserve">, mentor – Ivan </w:t>
      </w:r>
      <w:proofErr w:type="spellStart"/>
      <w:r w:rsidRPr="00E82DCC">
        <w:rPr>
          <w:rFonts w:ascii="Calibri" w:eastAsia="Times New Roman" w:hAnsi="Calibri" w:cs="Times New Roman"/>
          <w:color w:val="000000"/>
          <w:lang w:eastAsia="hr-HR"/>
        </w:rPr>
        <w:t>Mohač</w:t>
      </w:r>
      <w:proofErr w:type="spellEnd"/>
      <w:r w:rsidRPr="00E82DCC">
        <w:rPr>
          <w:rFonts w:ascii="Calibri" w:eastAsia="Times New Roman" w:hAnsi="Calibri" w:cs="Times New Roman"/>
          <w:color w:val="000000"/>
          <w:lang w:eastAsia="hr-HR"/>
        </w:rPr>
        <w:t>, stručni učitelj</w:t>
      </w:r>
      <w:r w:rsidR="00555DB1">
        <w:rPr>
          <w:rFonts w:ascii="Calibri" w:eastAsia="Times New Roman" w:hAnsi="Calibri" w:cs="Times New Roman"/>
          <w:b/>
          <w:bCs/>
          <w:color w:val="000000"/>
          <w:lang w:eastAsia="hr-HR"/>
        </w:rPr>
        <w:t xml:space="preserve"> </w:t>
      </w:r>
    </w:p>
    <w:p w:rsidR="00E82DCC" w:rsidRPr="00555DB1" w:rsidRDefault="00E82DCC" w:rsidP="00E82DCC">
      <w:pPr>
        <w:spacing w:after="0" w:line="240" w:lineRule="auto"/>
        <w:rPr>
          <w:rFonts w:ascii="Times New Roman" w:eastAsia="Times New Roman" w:hAnsi="Times New Roman" w:cs="Times New Roman"/>
          <w:sz w:val="24"/>
          <w:szCs w:val="24"/>
          <w:lang w:eastAsia="hr-HR"/>
        </w:rPr>
      </w:pPr>
      <w:r w:rsidRPr="00555DB1">
        <w:rPr>
          <w:rFonts w:ascii="Calibri" w:eastAsia="Times New Roman" w:hAnsi="Calibri" w:cs="Times New Roman"/>
          <w:b/>
          <w:bCs/>
          <w:lang w:eastAsia="hr-HR"/>
        </w:rPr>
        <w:t xml:space="preserve">Arhitektonski tehničar – predmet „Nosive konstrukcije - Građevna mehanika“ - 1. mjesto, </w:t>
      </w:r>
      <w:r w:rsidRPr="00555DB1">
        <w:rPr>
          <w:rFonts w:ascii="Calibri" w:eastAsia="Times New Roman" w:hAnsi="Calibri" w:cs="Times New Roman"/>
          <w:lang w:eastAsia="hr-HR"/>
        </w:rPr>
        <w:t>učenik 4. G</w:t>
      </w:r>
      <w:r w:rsidRPr="00555DB1">
        <w:rPr>
          <w:rFonts w:ascii="Calibri" w:eastAsia="Times New Roman" w:hAnsi="Calibri" w:cs="Times New Roman"/>
          <w:sz w:val="13"/>
          <w:szCs w:val="13"/>
          <w:vertAlign w:val="subscript"/>
          <w:lang w:eastAsia="hr-HR"/>
        </w:rPr>
        <w:t>a</w:t>
      </w:r>
      <w:r w:rsidRPr="00555DB1">
        <w:rPr>
          <w:rFonts w:ascii="Calibri" w:eastAsia="Times New Roman" w:hAnsi="Calibri" w:cs="Times New Roman"/>
          <w:lang w:eastAsia="hr-HR"/>
        </w:rPr>
        <w:t xml:space="preserve"> </w:t>
      </w:r>
      <w:r w:rsidRPr="00555DB1">
        <w:rPr>
          <w:rFonts w:ascii="Calibri" w:eastAsia="Times New Roman" w:hAnsi="Calibri" w:cs="Times New Roman"/>
          <w:sz w:val="13"/>
          <w:szCs w:val="13"/>
          <w:vertAlign w:val="subscript"/>
          <w:lang w:eastAsia="hr-HR"/>
        </w:rPr>
        <w:t> </w:t>
      </w:r>
      <w:r w:rsidRPr="00555DB1">
        <w:rPr>
          <w:rFonts w:ascii="Calibri" w:eastAsia="Times New Roman" w:hAnsi="Calibri" w:cs="Times New Roman"/>
          <w:lang w:eastAsia="hr-HR"/>
        </w:rPr>
        <w:t xml:space="preserve">razreda – Blaž Tuđa, mentor – Željko Rod, dipl. ing. </w:t>
      </w:r>
      <w:proofErr w:type="spellStart"/>
      <w:r w:rsidRPr="00555DB1">
        <w:rPr>
          <w:rFonts w:ascii="Calibri" w:eastAsia="Times New Roman" w:hAnsi="Calibri" w:cs="Times New Roman"/>
          <w:lang w:eastAsia="hr-HR"/>
        </w:rPr>
        <w:t>građ</w:t>
      </w:r>
      <w:proofErr w:type="spellEnd"/>
      <w:r w:rsidRPr="00555DB1">
        <w:rPr>
          <w:rFonts w:ascii="Calibri" w:eastAsia="Times New Roman" w:hAnsi="Calibri" w:cs="Times New Roman"/>
          <w:lang w:eastAsia="hr-HR"/>
        </w:rPr>
        <w:t>.</w:t>
      </w:r>
    </w:p>
    <w:p w:rsidR="00E82DCC" w:rsidRPr="00555DB1" w:rsidRDefault="00E82DCC" w:rsidP="00E82DCC">
      <w:pPr>
        <w:spacing w:after="0" w:line="240" w:lineRule="auto"/>
        <w:rPr>
          <w:rFonts w:ascii="Times New Roman" w:eastAsia="Times New Roman" w:hAnsi="Times New Roman" w:cs="Times New Roman"/>
          <w:sz w:val="24"/>
          <w:szCs w:val="24"/>
          <w:lang w:eastAsia="hr-HR"/>
        </w:rPr>
      </w:pPr>
      <w:r w:rsidRPr="00555DB1">
        <w:rPr>
          <w:rFonts w:ascii="Calibri" w:eastAsia="Times New Roman" w:hAnsi="Calibri" w:cs="Times New Roman"/>
          <w:b/>
          <w:bCs/>
          <w:lang w:eastAsia="hr-HR"/>
        </w:rPr>
        <w:t>Arhitektonski tehničar – predmet „Arhitektonske konstrukcije“ - 17. mjesto,</w:t>
      </w:r>
      <w:r w:rsidRPr="00555DB1">
        <w:rPr>
          <w:rFonts w:ascii="Calibri" w:eastAsia="Times New Roman" w:hAnsi="Calibri" w:cs="Times New Roman"/>
          <w:lang w:eastAsia="hr-HR"/>
        </w:rPr>
        <w:t xml:space="preserve"> učenik 4. G</w:t>
      </w:r>
      <w:r w:rsidRPr="00555DB1">
        <w:rPr>
          <w:rFonts w:ascii="Calibri" w:eastAsia="Times New Roman" w:hAnsi="Calibri" w:cs="Times New Roman"/>
          <w:sz w:val="13"/>
          <w:szCs w:val="13"/>
          <w:vertAlign w:val="subscript"/>
          <w:lang w:eastAsia="hr-HR"/>
        </w:rPr>
        <w:t xml:space="preserve">a </w:t>
      </w:r>
      <w:r w:rsidRPr="00555DB1">
        <w:rPr>
          <w:rFonts w:ascii="Calibri" w:eastAsia="Times New Roman" w:hAnsi="Calibri" w:cs="Times New Roman"/>
          <w:lang w:eastAsia="hr-HR"/>
        </w:rPr>
        <w:t xml:space="preserve">razreda – Luka </w:t>
      </w:r>
      <w:proofErr w:type="spellStart"/>
      <w:r w:rsidRPr="00555DB1">
        <w:rPr>
          <w:rFonts w:ascii="Calibri" w:eastAsia="Times New Roman" w:hAnsi="Calibri" w:cs="Times New Roman"/>
          <w:lang w:eastAsia="hr-HR"/>
        </w:rPr>
        <w:t>Jantolek</w:t>
      </w:r>
      <w:proofErr w:type="spellEnd"/>
      <w:r w:rsidRPr="00555DB1">
        <w:rPr>
          <w:rFonts w:ascii="Calibri" w:eastAsia="Times New Roman" w:hAnsi="Calibri" w:cs="Times New Roman"/>
          <w:lang w:eastAsia="hr-HR"/>
        </w:rPr>
        <w:t xml:space="preserve">, mentorica – Anamarija Aleksić Matijević, </w:t>
      </w:r>
      <w:proofErr w:type="spellStart"/>
      <w:r w:rsidRPr="00555DB1">
        <w:rPr>
          <w:rFonts w:ascii="Calibri" w:eastAsia="Times New Roman" w:hAnsi="Calibri" w:cs="Times New Roman"/>
          <w:lang w:eastAsia="hr-HR"/>
        </w:rPr>
        <w:t>dipl.ing.arh</w:t>
      </w:r>
      <w:proofErr w:type="spellEnd"/>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ab/>
        <w:t xml:space="preserve">→ poljoprivredno učilište: </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u w:val="single"/>
          <w:lang w:eastAsia="hr-HR"/>
        </w:rPr>
        <w:t>SPORT</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i/>
          <w:iCs/>
          <w:color w:val="000000"/>
          <w:u w:val="single"/>
          <w:lang w:eastAsia="hr-HR"/>
        </w:rPr>
        <w:t>ŽUPANIJSKA  NATJECANJA SREDNJE ŠKOLE BEDEKOVČINE   201</w:t>
      </w:r>
      <w:r w:rsidR="0040374C">
        <w:rPr>
          <w:rFonts w:ascii="Calibri" w:eastAsia="Times New Roman" w:hAnsi="Calibri" w:cs="Times New Roman"/>
          <w:b/>
          <w:bCs/>
          <w:i/>
          <w:iCs/>
          <w:color w:val="000000"/>
          <w:u w:val="single"/>
          <w:lang w:eastAsia="hr-HR"/>
        </w:rPr>
        <w:t>4</w:t>
      </w:r>
      <w:r w:rsidRPr="00E82DCC">
        <w:rPr>
          <w:rFonts w:ascii="Calibri" w:eastAsia="Times New Roman" w:hAnsi="Calibri" w:cs="Times New Roman"/>
          <w:b/>
          <w:bCs/>
          <w:i/>
          <w:iCs/>
          <w:color w:val="000000"/>
          <w:u w:val="single"/>
          <w:lang w:eastAsia="hr-HR"/>
        </w:rPr>
        <w:t>/201</w:t>
      </w:r>
      <w:r w:rsidR="0040374C">
        <w:rPr>
          <w:rFonts w:ascii="Calibri" w:eastAsia="Times New Roman" w:hAnsi="Calibri" w:cs="Times New Roman"/>
          <w:b/>
          <w:bCs/>
          <w:i/>
          <w:iCs/>
          <w:color w:val="000000"/>
          <w:u w:val="single"/>
          <w:lang w:eastAsia="hr-HR"/>
        </w:rPr>
        <w:t>5</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i/>
          <w:iCs/>
          <w:color w:val="000000"/>
          <w:u w:val="single"/>
          <w:lang w:eastAsia="hr-HR"/>
        </w:rPr>
        <w:t xml:space="preserve">ODBOJKA  ( mladići ) </w:t>
      </w:r>
    </w:p>
    <w:p w:rsidR="00E82DCC" w:rsidRPr="00E82DCC" w:rsidRDefault="00E82DCC" w:rsidP="00E82DCC">
      <w:pPr>
        <w:spacing w:after="0" w:line="240" w:lineRule="auto"/>
        <w:ind w:left="105"/>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2. mjesto na županijskom natjecanju</w:t>
      </w:r>
    </w:p>
    <w:p w:rsidR="00E82DCC" w:rsidRPr="00E82DCC" w:rsidRDefault="00E82DCC" w:rsidP="00E82DCC">
      <w:pPr>
        <w:spacing w:after="0" w:line="240" w:lineRule="auto"/>
        <w:ind w:left="465"/>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Učenici:  Mario Valjak, </w:t>
      </w:r>
      <w:r w:rsidR="00095119">
        <w:rPr>
          <w:rFonts w:ascii="Calibri" w:eastAsia="Times New Roman" w:hAnsi="Calibri" w:cs="Times New Roman"/>
          <w:color w:val="000000"/>
          <w:lang w:eastAsia="hr-HR"/>
        </w:rPr>
        <w:t>3</w:t>
      </w:r>
      <w:r w:rsidRPr="00E82DCC">
        <w:rPr>
          <w:rFonts w:ascii="Calibri" w:eastAsia="Times New Roman" w:hAnsi="Calibri" w:cs="Times New Roman"/>
          <w:color w:val="000000"/>
          <w:lang w:eastAsia="hr-HR"/>
        </w:rPr>
        <w:t>Ma</w:t>
      </w:r>
    </w:p>
    <w:p w:rsidR="00E82DCC" w:rsidRPr="00E82DCC" w:rsidRDefault="00E82DCC" w:rsidP="00E82DCC">
      <w:pPr>
        <w:spacing w:after="0" w:line="240" w:lineRule="auto"/>
        <w:ind w:left="465"/>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w:t>
      </w:r>
      <w:r w:rsidR="00095119">
        <w:rPr>
          <w:rFonts w:ascii="Calibri" w:eastAsia="Times New Roman" w:hAnsi="Calibri" w:cs="Times New Roman"/>
          <w:color w:val="000000"/>
          <w:lang w:eastAsia="hr-HR"/>
        </w:rPr>
        <w:t xml:space="preserve">Benjamin </w:t>
      </w:r>
      <w:proofErr w:type="spellStart"/>
      <w:r w:rsidR="00095119">
        <w:rPr>
          <w:rFonts w:ascii="Calibri" w:eastAsia="Times New Roman" w:hAnsi="Calibri" w:cs="Times New Roman"/>
          <w:color w:val="000000"/>
          <w:lang w:eastAsia="hr-HR"/>
        </w:rPr>
        <w:t>Mikulec</w:t>
      </w:r>
      <w:proofErr w:type="spellEnd"/>
      <w:r w:rsidR="00095119">
        <w:rPr>
          <w:rFonts w:ascii="Calibri" w:eastAsia="Times New Roman" w:hAnsi="Calibri" w:cs="Times New Roman"/>
          <w:color w:val="000000"/>
          <w:lang w:eastAsia="hr-HR"/>
        </w:rPr>
        <w:t>, 3</w:t>
      </w:r>
      <w:r w:rsidRPr="00E82DCC">
        <w:rPr>
          <w:rFonts w:ascii="Calibri" w:eastAsia="Times New Roman" w:hAnsi="Calibri" w:cs="Times New Roman"/>
          <w:color w:val="000000"/>
          <w:lang w:eastAsia="hr-HR"/>
        </w:rPr>
        <w:t>Ma</w:t>
      </w:r>
      <w:r w:rsidRPr="00E82DCC">
        <w:rPr>
          <w:rFonts w:ascii="Calibri" w:eastAsia="Times New Roman" w:hAnsi="Calibri" w:cs="Times New Roman"/>
          <w:color w:val="000000"/>
          <w:lang w:eastAsia="hr-HR"/>
        </w:rPr>
        <w:tab/>
      </w:r>
    </w:p>
    <w:p w:rsidR="00E82DCC" w:rsidRDefault="00E82DCC" w:rsidP="00E82DCC">
      <w:pPr>
        <w:spacing w:after="0" w:line="240" w:lineRule="auto"/>
        <w:ind w:left="465"/>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ab/>
        <w:t>           </w:t>
      </w:r>
      <w:r w:rsidR="00095119">
        <w:rPr>
          <w:rFonts w:ascii="Calibri" w:eastAsia="Times New Roman" w:hAnsi="Calibri" w:cs="Times New Roman"/>
          <w:color w:val="000000"/>
          <w:lang w:eastAsia="hr-HR"/>
        </w:rPr>
        <w:t xml:space="preserve">Martin </w:t>
      </w:r>
      <w:proofErr w:type="spellStart"/>
      <w:r w:rsidR="00095119">
        <w:rPr>
          <w:rFonts w:ascii="Calibri" w:eastAsia="Times New Roman" w:hAnsi="Calibri" w:cs="Times New Roman"/>
          <w:color w:val="000000"/>
          <w:lang w:eastAsia="hr-HR"/>
        </w:rPr>
        <w:t>Hubak</w:t>
      </w:r>
      <w:proofErr w:type="spellEnd"/>
      <w:r w:rsidR="00095119">
        <w:rPr>
          <w:rFonts w:ascii="Calibri" w:eastAsia="Times New Roman" w:hAnsi="Calibri" w:cs="Times New Roman"/>
          <w:color w:val="000000"/>
          <w:lang w:eastAsia="hr-HR"/>
        </w:rPr>
        <w:t>, 4</w:t>
      </w:r>
      <w:r w:rsidRPr="00E82DCC">
        <w:rPr>
          <w:rFonts w:ascii="Calibri" w:eastAsia="Times New Roman" w:hAnsi="Calibri" w:cs="Times New Roman"/>
          <w:color w:val="000000"/>
          <w:lang w:eastAsia="hr-HR"/>
        </w:rPr>
        <w:t>P</w:t>
      </w:r>
    </w:p>
    <w:p w:rsidR="00095119" w:rsidRDefault="00095119" w:rsidP="00E82DCC">
      <w:pPr>
        <w:spacing w:after="0" w:line="240" w:lineRule="auto"/>
        <w:ind w:left="465"/>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                Igor </w:t>
      </w:r>
      <w:proofErr w:type="spellStart"/>
      <w:r>
        <w:rPr>
          <w:rFonts w:ascii="Calibri" w:eastAsia="Times New Roman" w:hAnsi="Calibri" w:cs="Times New Roman"/>
          <w:color w:val="000000"/>
          <w:lang w:eastAsia="hr-HR"/>
        </w:rPr>
        <w:t>Petrovečki</w:t>
      </w:r>
      <w:proofErr w:type="spellEnd"/>
      <w:r>
        <w:rPr>
          <w:rFonts w:ascii="Calibri" w:eastAsia="Times New Roman" w:hAnsi="Calibri" w:cs="Times New Roman"/>
          <w:color w:val="000000"/>
          <w:lang w:eastAsia="hr-HR"/>
        </w:rPr>
        <w:t xml:space="preserve"> 2Mb</w:t>
      </w:r>
    </w:p>
    <w:p w:rsidR="00095119" w:rsidRDefault="00095119" w:rsidP="00E82DCC">
      <w:pPr>
        <w:spacing w:after="0" w:line="240" w:lineRule="auto"/>
        <w:ind w:left="465"/>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                Hrvoje </w:t>
      </w:r>
      <w:proofErr w:type="spellStart"/>
      <w:r>
        <w:rPr>
          <w:rFonts w:ascii="Calibri" w:eastAsia="Times New Roman" w:hAnsi="Calibri" w:cs="Times New Roman"/>
          <w:color w:val="000000"/>
          <w:lang w:eastAsia="hr-HR"/>
        </w:rPr>
        <w:t>Harapin</w:t>
      </w:r>
      <w:proofErr w:type="spellEnd"/>
      <w:r>
        <w:rPr>
          <w:rFonts w:ascii="Calibri" w:eastAsia="Times New Roman" w:hAnsi="Calibri" w:cs="Times New Roman"/>
          <w:color w:val="000000"/>
          <w:lang w:eastAsia="hr-HR"/>
        </w:rPr>
        <w:t>, 1Mb</w:t>
      </w:r>
    </w:p>
    <w:p w:rsidR="00095119" w:rsidRPr="00E82DCC" w:rsidRDefault="00095119" w:rsidP="00E82DCC">
      <w:pPr>
        <w:spacing w:after="0" w:line="240" w:lineRule="auto"/>
        <w:ind w:left="465"/>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 xml:space="preserve">                </w:t>
      </w:r>
      <w:r w:rsidR="0095479C">
        <w:rPr>
          <w:rFonts w:ascii="Calibri" w:eastAsia="Times New Roman" w:hAnsi="Calibri" w:cs="Times New Roman"/>
          <w:color w:val="000000"/>
          <w:lang w:eastAsia="hr-HR"/>
        </w:rPr>
        <w:t xml:space="preserve">Marko </w:t>
      </w:r>
      <w:proofErr w:type="spellStart"/>
      <w:r w:rsidR="0095479C">
        <w:rPr>
          <w:rFonts w:ascii="Calibri" w:eastAsia="Times New Roman" w:hAnsi="Calibri" w:cs="Times New Roman"/>
          <w:color w:val="000000"/>
          <w:lang w:eastAsia="hr-HR"/>
        </w:rPr>
        <w:t>Ricijaš</w:t>
      </w:r>
      <w:proofErr w:type="spellEnd"/>
      <w:r w:rsidR="0095479C">
        <w:rPr>
          <w:rFonts w:ascii="Calibri" w:eastAsia="Times New Roman" w:hAnsi="Calibri" w:cs="Times New Roman"/>
          <w:color w:val="000000"/>
          <w:lang w:eastAsia="hr-HR"/>
        </w:rPr>
        <w:t>, 3Mb</w:t>
      </w:r>
      <w:r>
        <w:rPr>
          <w:rFonts w:ascii="Calibri" w:eastAsia="Times New Roman" w:hAnsi="Calibri" w:cs="Times New Roman"/>
          <w:color w:val="000000"/>
          <w:lang w:eastAsia="hr-HR"/>
        </w:rPr>
        <w:tab/>
      </w:r>
      <w:r>
        <w:rPr>
          <w:rFonts w:ascii="Calibri" w:eastAsia="Times New Roman" w:hAnsi="Calibri" w:cs="Times New Roman"/>
          <w:color w:val="000000"/>
          <w:lang w:eastAsia="hr-HR"/>
        </w:rPr>
        <w:tab/>
      </w:r>
    </w:p>
    <w:p w:rsidR="00E82DCC" w:rsidRPr="00E82DCC" w:rsidRDefault="00E82DCC" w:rsidP="00E82DCC">
      <w:pPr>
        <w:spacing w:after="0" w:line="240" w:lineRule="auto"/>
        <w:ind w:left="465"/>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r w:rsidR="00095119">
        <w:rPr>
          <w:rFonts w:ascii="Calibri" w:eastAsia="Times New Roman" w:hAnsi="Calibri" w:cs="Times New Roman"/>
          <w:color w:val="000000"/>
          <w:lang w:eastAsia="hr-HR"/>
        </w:rPr>
        <w:t>Darko Ptičar, 4</w:t>
      </w:r>
      <w:r w:rsidRPr="00E82DCC">
        <w:rPr>
          <w:rFonts w:ascii="Calibri" w:eastAsia="Times New Roman" w:hAnsi="Calibri" w:cs="Times New Roman"/>
          <w:color w:val="000000"/>
          <w:lang w:eastAsia="hr-HR"/>
        </w:rPr>
        <w:t>Gb</w:t>
      </w:r>
    </w:p>
    <w:p w:rsidR="00E82DCC" w:rsidRPr="00E82DCC" w:rsidRDefault="00E82DCC" w:rsidP="00E82DCC">
      <w:pPr>
        <w:spacing w:after="0" w:line="240" w:lineRule="auto"/>
        <w:ind w:left="465"/>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r w:rsidR="00095119">
        <w:rPr>
          <w:rFonts w:ascii="Calibri" w:eastAsia="Times New Roman" w:hAnsi="Calibri" w:cs="Times New Roman"/>
          <w:color w:val="000000"/>
          <w:lang w:eastAsia="hr-HR"/>
        </w:rPr>
        <w:t xml:space="preserve">Mario </w:t>
      </w:r>
      <w:proofErr w:type="spellStart"/>
      <w:r w:rsidR="00095119">
        <w:rPr>
          <w:rFonts w:ascii="Calibri" w:eastAsia="Times New Roman" w:hAnsi="Calibri" w:cs="Times New Roman"/>
          <w:color w:val="000000"/>
          <w:lang w:eastAsia="hr-HR"/>
        </w:rPr>
        <w:t>Šumiga</w:t>
      </w:r>
      <w:proofErr w:type="spellEnd"/>
      <w:r w:rsidR="00095119">
        <w:rPr>
          <w:rFonts w:ascii="Calibri" w:eastAsia="Times New Roman" w:hAnsi="Calibri" w:cs="Times New Roman"/>
          <w:color w:val="000000"/>
          <w:lang w:eastAsia="hr-HR"/>
        </w:rPr>
        <w:t>, 4</w:t>
      </w:r>
      <w:r w:rsidRPr="00E82DCC">
        <w:rPr>
          <w:rFonts w:ascii="Calibri" w:eastAsia="Times New Roman" w:hAnsi="Calibri" w:cs="Times New Roman"/>
          <w:color w:val="000000"/>
          <w:lang w:eastAsia="hr-HR"/>
        </w:rPr>
        <w:t>Gb</w:t>
      </w:r>
    </w:p>
    <w:p w:rsidR="00E82DCC" w:rsidRPr="00E82DCC" w:rsidRDefault="00E82DCC" w:rsidP="00E82DCC">
      <w:pPr>
        <w:spacing w:after="0" w:line="240" w:lineRule="auto"/>
        <w:ind w:left="465"/>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r w:rsidR="00095119">
        <w:rPr>
          <w:rFonts w:ascii="Calibri" w:eastAsia="Times New Roman" w:hAnsi="Calibri" w:cs="Times New Roman"/>
          <w:color w:val="000000"/>
          <w:lang w:eastAsia="hr-HR"/>
        </w:rPr>
        <w:t xml:space="preserve">Antonio </w:t>
      </w:r>
      <w:proofErr w:type="spellStart"/>
      <w:r w:rsidR="00095119">
        <w:rPr>
          <w:rFonts w:ascii="Calibri" w:eastAsia="Times New Roman" w:hAnsi="Calibri" w:cs="Times New Roman"/>
          <w:color w:val="000000"/>
          <w:lang w:eastAsia="hr-HR"/>
        </w:rPr>
        <w:t>Košec</w:t>
      </w:r>
      <w:proofErr w:type="spellEnd"/>
      <w:r w:rsidR="00095119">
        <w:rPr>
          <w:rFonts w:ascii="Calibri" w:eastAsia="Times New Roman" w:hAnsi="Calibri" w:cs="Times New Roman"/>
          <w:color w:val="000000"/>
          <w:lang w:eastAsia="hr-HR"/>
        </w:rPr>
        <w:t>, 4</w:t>
      </w:r>
      <w:r w:rsidRPr="00E82DCC">
        <w:rPr>
          <w:rFonts w:ascii="Calibri" w:eastAsia="Times New Roman" w:hAnsi="Calibri" w:cs="Times New Roman"/>
          <w:color w:val="000000"/>
          <w:lang w:eastAsia="hr-HR"/>
        </w:rPr>
        <w:t>Gb</w:t>
      </w:r>
    </w:p>
    <w:p w:rsidR="00E82DCC" w:rsidRPr="00E82DCC" w:rsidRDefault="00E82DCC" w:rsidP="00E82DCC">
      <w:pPr>
        <w:spacing w:after="0" w:line="240" w:lineRule="auto"/>
        <w:ind w:left="465"/>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r w:rsidR="00095119">
        <w:rPr>
          <w:rFonts w:ascii="Calibri" w:eastAsia="Times New Roman" w:hAnsi="Calibri" w:cs="Times New Roman"/>
          <w:color w:val="000000"/>
          <w:lang w:eastAsia="hr-HR"/>
        </w:rPr>
        <w:t xml:space="preserve">Antonio </w:t>
      </w:r>
      <w:proofErr w:type="spellStart"/>
      <w:r w:rsidR="00095119">
        <w:rPr>
          <w:rFonts w:ascii="Calibri" w:eastAsia="Times New Roman" w:hAnsi="Calibri" w:cs="Times New Roman"/>
          <w:color w:val="000000"/>
          <w:lang w:eastAsia="hr-HR"/>
        </w:rPr>
        <w:t>Franc</w:t>
      </w:r>
      <w:proofErr w:type="spellEnd"/>
      <w:r w:rsidR="00095119">
        <w:rPr>
          <w:rFonts w:ascii="Calibri" w:eastAsia="Times New Roman" w:hAnsi="Calibri" w:cs="Times New Roman"/>
          <w:color w:val="000000"/>
          <w:lang w:eastAsia="hr-HR"/>
        </w:rPr>
        <w:t>, 4</w:t>
      </w:r>
      <w:r w:rsidRPr="00E82DCC">
        <w:rPr>
          <w:rFonts w:ascii="Calibri" w:eastAsia="Times New Roman" w:hAnsi="Calibri" w:cs="Times New Roman"/>
          <w:color w:val="000000"/>
          <w:lang w:eastAsia="hr-HR"/>
        </w:rPr>
        <w:t>Gb</w:t>
      </w:r>
    </w:p>
    <w:p w:rsidR="00095119" w:rsidRDefault="00E82DCC" w:rsidP="00E82DCC">
      <w:pPr>
        <w:spacing w:after="0" w:line="240" w:lineRule="auto"/>
        <w:ind w:left="465"/>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                </w:t>
      </w:r>
      <w:r w:rsidR="00095119">
        <w:rPr>
          <w:rFonts w:ascii="Calibri" w:eastAsia="Times New Roman" w:hAnsi="Calibri" w:cs="Times New Roman"/>
          <w:color w:val="000000"/>
          <w:lang w:eastAsia="hr-HR"/>
        </w:rPr>
        <w:t>Blaž Tuđa, 4</w:t>
      </w:r>
      <w:r w:rsidRPr="00E82DCC">
        <w:rPr>
          <w:rFonts w:ascii="Calibri" w:eastAsia="Times New Roman" w:hAnsi="Calibri" w:cs="Times New Roman"/>
          <w:color w:val="000000"/>
          <w:lang w:eastAsia="hr-HR"/>
        </w:rPr>
        <w:t>Ga</w:t>
      </w:r>
    </w:p>
    <w:p w:rsidR="0095479C" w:rsidRPr="00095119" w:rsidRDefault="0095479C" w:rsidP="00E82DCC">
      <w:pPr>
        <w:spacing w:after="0" w:line="240" w:lineRule="auto"/>
        <w:ind w:left="465"/>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                Nikola </w:t>
      </w:r>
      <w:proofErr w:type="spellStart"/>
      <w:r>
        <w:rPr>
          <w:rFonts w:ascii="Calibri" w:eastAsia="Times New Roman" w:hAnsi="Calibri" w:cs="Times New Roman"/>
          <w:color w:val="000000"/>
          <w:lang w:eastAsia="hr-HR"/>
        </w:rPr>
        <w:t>Rihtar</w:t>
      </w:r>
      <w:proofErr w:type="spellEnd"/>
      <w:r>
        <w:rPr>
          <w:rFonts w:ascii="Calibri" w:eastAsia="Times New Roman" w:hAnsi="Calibri" w:cs="Times New Roman"/>
          <w:color w:val="000000"/>
          <w:lang w:eastAsia="hr-HR"/>
        </w:rPr>
        <w:t>, 3Ma</w:t>
      </w:r>
    </w:p>
    <w:p w:rsidR="00E82DCC" w:rsidRPr="00E82DCC" w:rsidRDefault="00E82DCC" w:rsidP="00E82DCC">
      <w:pPr>
        <w:spacing w:after="0" w:line="240" w:lineRule="auto"/>
        <w:ind w:left="465"/>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r w:rsidR="0095479C">
        <w:rPr>
          <w:rFonts w:ascii="Calibri" w:eastAsia="Times New Roman" w:hAnsi="Calibri" w:cs="Times New Roman"/>
          <w:color w:val="000000"/>
          <w:lang w:eastAsia="hr-HR"/>
        </w:rPr>
        <w:t>Matej Tenšek, 4P</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Voditelj: Hrvoje </w:t>
      </w:r>
      <w:proofErr w:type="spellStart"/>
      <w:r w:rsidRPr="00E82DCC">
        <w:rPr>
          <w:rFonts w:ascii="Calibri" w:eastAsia="Times New Roman" w:hAnsi="Calibri" w:cs="Times New Roman"/>
          <w:color w:val="000000"/>
          <w:lang w:eastAsia="hr-HR"/>
        </w:rPr>
        <w:t>Špiljak</w:t>
      </w:r>
      <w:proofErr w:type="spellEnd"/>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ind w:left="105"/>
        <w:rPr>
          <w:rFonts w:ascii="Times New Roman" w:eastAsia="Times New Roman" w:hAnsi="Times New Roman" w:cs="Times New Roman"/>
          <w:sz w:val="24"/>
          <w:szCs w:val="24"/>
          <w:lang w:eastAsia="hr-HR"/>
        </w:rPr>
      </w:pPr>
      <w:r w:rsidRPr="00E82DCC">
        <w:rPr>
          <w:rFonts w:ascii="Calibri" w:eastAsia="Times New Roman" w:hAnsi="Calibri" w:cs="Times New Roman"/>
          <w:b/>
          <w:bCs/>
          <w:i/>
          <w:iCs/>
          <w:color w:val="000000"/>
          <w:u w:val="single"/>
          <w:lang w:eastAsia="hr-HR"/>
        </w:rPr>
        <w:t>ODBOJKA ( djevojke )</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    sudjelovale na županijskom natjecanju</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     </w:t>
      </w:r>
      <w:r w:rsidR="0095479C">
        <w:rPr>
          <w:rFonts w:ascii="Calibri" w:eastAsia="Times New Roman" w:hAnsi="Calibri" w:cs="Times New Roman"/>
          <w:color w:val="000000"/>
          <w:lang w:eastAsia="hr-HR"/>
        </w:rPr>
        <w:t xml:space="preserve">Učenice :  Andrea </w:t>
      </w:r>
      <w:proofErr w:type="spellStart"/>
      <w:r w:rsidR="0095479C">
        <w:rPr>
          <w:rFonts w:ascii="Calibri" w:eastAsia="Times New Roman" w:hAnsi="Calibri" w:cs="Times New Roman"/>
          <w:color w:val="000000"/>
          <w:lang w:eastAsia="hr-HR"/>
        </w:rPr>
        <w:t>Zgorelec</w:t>
      </w:r>
      <w:proofErr w:type="spellEnd"/>
      <w:r w:rsidR="0095479C">
        <w:rPr>
          <w:rFonts w:ascii="Calibri" w:eastAsia="Times New Roman" w:hAnsi="Calibri" w:cs="Times New Roman"/>
          <w:color w:val="000000"/>
          <w:lang w:eastAsia="hr-HR"/>
        </w:rPr>
        <w:t>, 5</w:t>
      </w:r>
      <w:r w:rsidRPr="00E82DCC">
        <w:rPr>
          <w:rFonts w:ascii="Calibri" w:eastAsia="Times New Roman" w:hAnsi="Calibri" w:cs="Times New Roman"/>
          <w:color w:val="000000"/>
          <w:lang w:eastAsia="hr-HR"/>
        </w:rPr>
        <w:t>Ma</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Dijana Gašpar, 5</w:t>
      </w:r>
      <w:r w:rsidR="00E82DCC" w:rsidRPr="00E82DCC">
        <w:rPr>
          <w:rFonts w:ascii="Calibri" w:eastAsia="Times New Roman" w:hAnsi="Calibri" w:cs="Times New Roman"/>
          <w:color w:val="000000"/>
          <w:lang w:eastAsia="hr-HR"/>
        </w:rPr>
        <w:t>Ma</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Ines </w:t>
      </w:r>
      <w:proofErr w:type="spellStart"/>
      <w:r>
        <w:rPr>
          <w:rFonts w:ascii="Calibri" w:eastAsia="Times New Roman" w:hAnsi="Calibri" w:cs="Times New Roman"/>
          <w:color w:val="000000"/>
          <w:lang w:eastAsia="hr-HR"/>
        </w:rPr>
        <w:t>Dumbović</w:t>
      </w:r>
      <w:proofErr w:type="spellEnd"/>
      <w:r>
        <w:rPr>
          <w:rFonts w:ascii="Calibri" w:eastAsia="Times New Roman" w:hAnsi="Calibri" w:cs="Times New Roman"/>
          <w:color w:val="000000"/>
          <w:lang w:eastAsia="hr-HR"/>
        </w:rPr>
        <w:t>, 5</w:t>
      </w:r>
      <w:r w:rsidR="00E82DCC" w:rsidRPr="00E82DCC">
        <w:rPr>
          <w:rFonts w:ascii="Calibri" w:eastAsia="Times New Roman" w:hAnsi="Calibri" w:cs="Times New Roman"/>
          <w:color w:val="000000"/>
          <w:lang w:eastAsia="hr-HR"/>
        </w:rPr>
        <w:t>Ma</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Marija Herceg, 5</w:t>
      </w:r>
      <w:r w:rsidR="00E82DCC" w:rsidRPr="00E82DCC">
        <w:rPr>
          <w:rFonts w:ascii="Calibri" w:eastAsia="Times New Roman" w:hAnsi="Calibri" w:cs="Times New Roman"/>
          <w:color w:val="000000"/>
          <w:lang w:eastAsia="hr-HR"/>
        </w:rPr>
        <w:t>Ma</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Diana </w:t>
      </w:r>
      <w:proofErr w:type="spellStart"/>
      <w:r>
        <w:rPr>
          <w:rFonts w:ascii="Calibri" w:eastAsia="Times New Roman" w:hAnsi="Calibri" w:cs="Times New Roman"/>
          <w:color w:val="000000"/>
          <w:lang w:eastAsia="hr-HR"/>
        </w:rPr>
        <w:t>Keravica</w:t>
      </w:r>
      <w:proofErr w:type="spellEnd"/>
      <w:r>
        <w:rPr>
          <w:rFonts w:ascii="Calibri" w:eastAsia="Times New Roman" w:hAnsi="Calibri" w:cs="Times New Roman"/>
          <w:color w:val="000000"/>
          <w:lang w:eastAsia="hr-HR"/>
        </w:rPr>
        <w:t>, 1Mb</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Marija </w:t>
      </w:r>
      <w:proofErr w:type="spellStart"/>
      <w:r>
        <w:rPr>
          <w:rFonts w:ascii="Calibri" w:eastAsia="Times New Roman" w:hAnsi="Calibri" w:cs="Times New Roman"/>
          <w:color w:val="000000"/>
          <w:lang w:eastAsia="hr-HR"/>
        </w:rPr>
        <w:t>Srebak</w:t>
      </w:r>
      <w:proofErr w:type="spellEnd"/>
      <w:r>
        <w:rPr>
          <w:rFonts w:ascii="Calibri" w:eastAsia="Times New Roman" w:hAnsi="Calibri" w:cs="Times New Roman"/>
          <w:color w:val="000000"/>
          <w:lang w:eastAsia="hr-HR"/>
        </w:rPr>
        <w:t>, 3</w:t>
      </w:r>
      <w:r w:rsidR="00E82DCC" w:rsidRPr="00E82DCC">
        <w:rPr>
          <w:rFonts w:ascii="Calibri" w:eastAsia="Times New Roman" w:hAnsi="Calibri" w:cs="Times New Roman"/>
          <w:color w:val="000000"/>
          <w:lang w:eastAsia="hr-HR"/>
        </w:rPr>
        <w:t>Mb</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Laura </w:t>
      </w:r>
      <w:proofErr w:type="spellStart"/>
      <w:r>
        <w:rPr>
          <w:rFonts w:ascii="Calibri" w:eastAsia="Times New Roman" w:hAnsi="Calibri" w:cs="Times New Roman"/>
          <w:color w:val="000000"/>
          <w:lang w:eastAsia="hr-HR"/>
        </w:rPr>
        <w:t>Šoban</w:t>
      </w:r>
      <w:proofErr w:type="spellEnd"/>
      <w:r>
        <w:rPr>
          <w:rFonts w:ascii="Calibri" w:eastAsia="Times New Roman" w:hAnsi="Calibri" w:cs="Times New Roman"/>
          <w:color w:val="000000"/>
          <w:lang w:eastAsia="hr-HR"/>
        </w:rPr>
        <w:t>, 3</w:t>
      </w:r>
      <w:r w:rsidR="00E82DCC" w:rsidRPr="00E82DCC">
        <w:rPr>
          <w:rFonts w:ascii="Calibri" w:eastAsia="Times New Roman" w:hAnsi="Calibri" w:cs="Times New Roman"/>
          <w:color w:val="000000"/>
          <w:lang w:eastAsia="hr-HR"/>
        </w:rPr>
        <w:t>Mb</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Lucija </w:t>
      </w:r>
      <w:proofErr w:type="spellStart"/>
      <w:r>
        <w:rPr>
          <w:rFonts w:ascii="Calibri" w:eastAsia="Times New Roman" w:hAnsi="Calibri" w:cs="Times New Roman"/>
          <w:color w:val="000000"/>
          <w:lang w:eastAsia="hr-HR"/>
        </w:rPr>
        <w:t>Prelec</w:t>
      </w:r>
      <w:proofErr w:type="spellEnd"/>
      <w:r>
        <w:rPr>
          <w:rFonts w:ascii="Calibri" w:eastAsia="Times New Roman" w:hAnsi="Calibri" w:cs="Times New Roman"/>
          <w:color w:val="000000"/>
          <w:lang w:eastAsia="hr-HR"/>
        </w:rPr>
        <w:t>, 3</w:t>
      </w:r>
      <w:r w:rsidR="00E82DCC" w:rsidRPr="00E82DCC">
        <w:rPr>
          <w:rFonts w:ascii="Calibri" w:eastAsia="Times New Roman" w:hAnsi="Calibri" w:cs="Times New Roman"/>
          <w:color w:val="000000"/>
          <w:lang w:eastAsia="hr-HR"/>
        </w:rPr>
        <w:t>Mb</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Tena Novak, 2</w:t>
      </w:r>
      <w:r w:rsidR="00E82DCC" w:rsidRPr="00E82DCC">
        <w:rPr>
          <w:rFonts w:ascii="Calibri" w:eastAsia="Times New Roman" w:hAnsi="Calibri" w:cs="Times New Roman"/>
          <w:color w:val="000000"/>
          <w:lang w:eastAsia="hr-HR"/>
        </w:rPr>
        <w:t>Ma</w:t>
      </w:r>
    </w:p>
    <w:p w:rsidR="00E82DC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Antonia </w:t>
      </w:r>
      <w:proofErr w:type="spellStart"/>
      <w:r>
        <w:rPr>
          <w:rFonts w:ascii="Calibri" w:eastAsia="Times New Roman" w:hAnsi="Calibri" w:cs="Times New Roman"/>
          <w:color w:val="000000"/>
          <w:lang w:eastAsia="hr-HR"/>
        </w:rPr>
        <w:t>Rajf</w:t>
      </w:r>
      <w:proofErr w:type="spellEnd"/>
      <w:r>
        <w:rPr>
          <w:rFonts w:ascii="Calibri" w:eastAsia="Times New Roman" w:hAnsi="Calibri" w:cs="Times New Roman"/>
          <w:color w:val="000000"/>
          <w:lang w:eastAsia="hr-HR"/>
        </w:rPr>
        <w:t>, 4</w:t>
      </w:r>
      <w:r w:rsidR="00E82DCC" w:rsidRPr="00E82DCC">
        <w:rPr>
          <w:rFonts w:ascii="Calibri" w:eastAsia="Times New Roman" w:hAnsi="Calibri" w:cs="Times New Roman"/>
          <w:color w:val="000000"/>
          <w:lang w:eastAsia="hr-HR"/>
        </w:rPr>
        <w:t>P</w:t>
      </w:r>
    </w:p>
    <w:p w:rsidR="00E82DCC" w:rsidRDefault="0095479C" w:rsidP="00E82DCC">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Marina </w:t>
      </w:r>
      <w:proofErr w:type="spellStart"/>
      <w:r>
        <w:rPr>
          <w:rFonts w:ascii="Calibri" w:eastAsia="Times New Roman" w:hAnsi="Calibri" w:cs="Times New Roman"/>
          <w:color w:val="000000"/>
          <w:lang w:eastAsia="hr-HR"/>
        </w:rPr>
        <w:t>Habljak</w:t>
      </w:r>
      <w:proofErr w:type="spellEnd"/>
      <w:r>
        <w:rPr>
          <w:rFonts w:ascii="Calibri" w:eastAsia="Times New Roman" w:hAnsi="Calibri" w:cs="Times New Roman"/>
          <w:color w:val="000000"/>
          <w:lang w:eastAsia="hr-HR"/>
        </w:rPr>
        <w:t>, 2</w:t>
      </w:r>
      <w:r w:rsidR="00E82DCC" w:rsidRPr="00E82DCC">
        <w:rPr>
          <w:rFonts w:ascii="Calibri" w:eastAsia="Times New Roman" w:hAnsi="Calibri" w:cs="Times New Roman"/>
          <w:color w:val="000000"/>
          <w:lang w:eastAsia="hr-HR"/>
        </w:rPr>
        <w:t>Ma</w:t>
      </w:r>
    </w:p>
    <w:p w:rsidR="0095479C" w:rsidRDefault="0095479C" w:rsidP="00E82DCC">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Katarina </w:t>
      </w:r>
      <w:proofErr w:type="spellStart"/>
      <w:r>
        <w:rPr>
          <w:rFonts w:ascii="Calibri" w:eastAsia="Times New Roman" w:hAnsi="Calibri" w:cs="Times New Roman"/>
          <w:color w:val="000000"/>
          <w:lang w:eastAsia="hr-HR"/>
        </w:rPr>
        <w:t>Gandravec</w:t>
      </w:r>
      <w:proofErr w:type="spellEnd"/>
      <w:r>
        <w:rPr>
          <w:rFonts w:ascii="Calibri" w:eastAsia="Times New Roman" w:hAnsi="Calibri" w:cs="Times New Roman"/>
          <w:color w:val="000000"/>
          <w:lang w:eastAsia="hr-HR"/>
        </w:rPr>
        <w:t>, 2Ma</w:t>
      </w:r>
    </w:p>
    <w:p w:rsidR="0095479C" w:rsidRDefault="0095479C" w:rsidP="00E82DCC">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Josipa </w:t>
      </w:r>
      <w:proofErr w:type="spellStart"/>
      <w:r>
        <w:rPr>
          <w:rFonts w:ascii="Calibri" w:eastAsia="Times New Roman" w:hAnsi="Calibri" w:cs="Times New Roman"/>
          <w:color w:val="000000"/>
          <w:lang w:eastAsia="hr-HR"/>
        </w:rPr>
        <w:t>Zgorelec</w:t>
      </w:r>
      <w:proofErr w:type="spellEnd"/>
      <w:r>
        <w:rPr>
          <w:rFonts w:ascii="Calibri" w:eastAsia="Times New Roman" w:hAnsi="Calibri" w:cs="Times New Roman"/>
          <w:color w:val="000000"/>
          <w:lang w:eastAsia="hr-HR"/>
        </w:rPr>
        <w:t>, 3Ma</w:t>
      </w:r>
    </w:p>
    <w:p w:rsidR="0095479C" w:rsidRPr="00E82DCC" w:rsidRDefault="0095479C"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Karla </w:t>
      </w:r>
      <w:proofErr w:type="spellStart"/>
      <w:r>
        <w:rPr>
          <w:rFonts w:ascii="Calibri" w:eastAsia="Times New Roman" w:hAnsi="Calibri" w:cs="Times New Roman"/>
          <w:color w:val="000000"/>
          <w:lang w:eastAsia="hr-HR"/>
        </w:rPr>
        <w:t>Glogoški</w:t>
      </w:r>
      <w:proofErr w:type="spellEnd"/>
      <w:r>
        <w:rPr>
          <w:rFonts w:ascii="Calibri" w:eastAsia="Times New Roman" w:hAnsi="Calibri" w:cs="Times New Roman"/>
          <w:color w:val="000000"/>
          <w:lang w:eastAsia="hr-HR"/>
        </w:rPr>
        <w:t>, 3Ma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lastRenderedPageBreak/>
        <w:t xml:space="preserve">Voditelj: Hrvoje </w:t>
      </w:r>
      <w:proofErr w:type="spellStart"/>
      <w:r w:rsidRPr="00E82DCC">
        <w:rPr>
          <w:rFonts w:ascii="Calibri" w:eastAsia="Times New Roman" w:hAnsi="Calibri" w:cs="Times New Roman"/>
          <w:color w:val="000000"/>
          <w:lang w:eastAsia="hr-HR"/>
        </w:rPr>
        <w:t>Špiljak</w:t>
      </w:r>
      <w:proofErr w:type="spellEnd"/>
    </w:p>
    <w:p w:rsidR="00D10B68" w:rsidRDefault="00D10B68" w:rsidP="00E82DCC">
      <w:pPr>
        <w:spacing w:after="0" w:line="240" w:lineRule="auto"/>
        <w:rPr>
          <w:rFonts w:ascii="Calibri" w:eastAsia="Times New Roman" w:hAnsi="Calibri" w:cs="Times New Roman"/>
          <w:b/>
          <w:bCs/>
          <w:i/>
          <w:iCs/>
          <w:color w:val="000000"/>
          <w:u w:val="single"/>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i/>
          <w:iCs/>
          <w:color w:val="000000"/>
          <w:u w:val="single"/>
          <w:lang w:eastAsia="hr-HR"/>
        </w:rPr>
        <w:t>RUKOMET ( mladići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-sudjelovali na županijskom natjecanju</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-učenici : </w:t>
      </w:r>
      <w:r w:rsidR="00401380">
        <w:rPr>
          <w:rFonts w:ascii="Calibri" w:eastAsia="Times New Roman" w:hAnsi="Calibri" w:cs="Times New Roman"/>
          <w:color w:val="000000"/>
          <w:lang w:eastAsia="hr-HR"/>
        </w:rPr>
        <w:t>Marko Mlinarić, 1.Mb</w:t>
      </w:r>
    </w:p>
    <w:p w:rsidR="00E82DCC" w:rsidRDefault="00401380"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b/>
        <w:t xml:space="preserve">  Mario </w:t>
      </w:r>
      <w:proofErr w:type="spellStart"/>
      <w:r>
        <w:rPr>
          <w:rFonts w:ascii="Calibri" w:eastAsia="Times New Roman" w:hAnsi="Calibri" w:cs="Times New Roman"/>
          <w:color w:val="000000"/>
          <w:lang w:eastAsia="hr-HR"/>
        </w:rPr>
        <w:t>Habljak</w:t>
      </w:r>
      <w:proofErr w:type="spellEnd"/>
      <w:r>
        <w:rPr>
          <w:rFonts w:ascii="Calibri" w:eastAsia="Times New Roman" w:hAnsi="Calibri" w:cs="Times New Roman"/>
          <w:color w:val="000000"/>
          <w:lang w:eastAsia="hr-HR"/>
        </w:rPr>
        <w:t>, 3.b</w:t>
      </w:r>
    </w:p>
    <w:p w:rsidR="00401380" w:rsidRPr="00E82DCC" w:rsidRDefault="00401380" w:rsidP="00E82DCC">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t xml:space="preserve">  Kristijan Starešina, 2.Gb</w:t>
      </w:r>
    </w:p>
    <w:p w:rsidR="00E82DCC" w:rsidRPr="00E82DCC" w:rsidRDefault="00401380" w:rsidP="00E82DCC">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t xml:space="preserve">  Benjamin </w:t>
      </w:r>
      <w:proofErr w:type="spellStart"/>
      <w:r>
        <w:rPr>
          <w:rFonts w:ascii="Calibri" w:eastAsia="Times New Roman" w:hAnsi="Calibri" w:cs="Times New Roman"/>
          <w:color w:val="000000"/>
          <w:lang w:eastAsia="hr-HR"/>
        </w:rPr>
        <w:t>Mikulec</w:t>
      </w:r>
      <w:proofErr w:type="spellEnd"/>
      <w:r>
        <w:rPr>
          <w:rFonts w:ascii="Calibri" w:eastAsia="Times New Roman" w:hAnsi="Calibri" w:cs="Times New Roman"/>
          <w:color w:val="000000"/>
          <w:lang w:eastAsia="hr-HR"/>
        </w:rPr>
        <w:t>, 3.</w:t>
      </w:r>
      <w:r w:rsidR="00E82DCC" w:rsidRPr="00E82DCC">
        <w:rPr>
          <w:rFonts w:ascii="Calibri" w:eastAsia="Times New Roman" w:hAnsi="Calibri" w:cs="Times New Roman"/>
          <w:color w:val="000000"/>
          <w:lang w:eastAsia="hr-HR"/>
        </w:rPr>
        <w:t>Ma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xml:space="preserve">  Marin </w:t>
      </w:r>
      <w:proofErr w:type="spellStart"/>
      <w:r w:rsidRPr="00E82DCC">
        <w:rPr>
          <w:rFonts w:ascii="Calibri" w:eastAsia="Times New Roman" w:hAnsi="Calibri" w:cs="Times New Roman"/>
          <w:color w:val="000000"/>
          <w:lang w:eastAsia="hr-HR"/>
        </w:rPr>
        <w:t>Jambrih</w:t>
      </w:r>
      <w:proofErr w:type="spellEnd"/>
      <w:r w:rsidRPr="00E82DCC">
        <w:rPr>
          <w:rFonts w:ascii="Calibri" w:eastAsia="Times New Roman" w:hAnsi="Calibri" w:cs="Times New Roman"/>
          <w:color w:val="000000"/>
          <w:lang w:eastAsia="hr-HR"/>
        </w:rPr>
        <w:t xml:space="preserve">, </w:t>
      </w:r>
      <w:r w:rsidR="00401380">
        <w:rPr>
          <w:rFonts w:ascii="Calibri" w:eastAsia="Times New Roman" w:hAnsi="Calibri" w:cs="Times New Roman"/>
          <w:color w:val="000000"/>
          <w:lang w:eastAsia="hr-HR"/>
        </w:rPr>
        <w:t>3.</w:t>
      </w:r>
      <w:r w:rsidRPr="00E82DCC">
        <w:rPr>
          <w:rFonts w:ascii="Calibri" w:eastAsia="Times New Roman" w:hAnsi="Calibri" w:cs="Times New Roman"/>
          <w:color w:val="000000"/>
          <w:lang w:eastAsia="hr-HR"/>
        </w:rPr>
        <w:t>Gb</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xml:space="preserve">  Alen </w:t>
      </w:r>
      <w:proofErr w:type="spellStart"/>
      <w:r w:rsidRPr="00E82DCC">
        <w:rPr>
          <w:rFonts w:ascii="Calibri" w:eastAsia="Times New Roman" w:hAnsi="Calibri" w:cs="Times New Roman"/>
          <w:color w:val="000000"/>
          <w:lang w:eastAsia="hr-HR"/>
        </w:rPr>
        <w:t>Čiček</w:t>
      </w:r>
      <w:proofErr w:type="spellEnd"/>
      <w:r w:rsidRPr="00E82DCC">
        <w:rPr>
          <w:rFonts w:ascii="Calibri" w:eastAsia="Times New Roman" w:hAnsi="Calibri" w:cs="Times New Roman"/>
          <w:color w:val="000000"/>
          <w:lang w:eastAsia="hr-HR"/>
        </w:rPr>
        <w:t xml:space="preserve">, </w:t>
      </w:r>
      <w:r w:rsidR="00E37296">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Ma</w:t>
      </w:r>
    </w:p>
    <w:p w:rsidR="00E82DCC" w:rsidRPr="00E82DCC" w:rsidRDefault="00E37296" w:rsidP="00E82DCC">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t xml:space="preserve">  Igor </w:t>
      </w:r>
      <w:proofErr w:type="spellStart"/>
      <w:r>
        <w:rPr>
          <w:rFonts w:ascii="Calibri" w:eastAsia="Times New Roman" w:hAnsi="Calibri" w:cs="Times New Roman"/>
          <w:color w:val="000000"/>
          <w:lang w:eastAsia="hr-HR"/>
        </w:rPr>
        <w:t>Petrovečki</w:t>
      </w:r>
      <w:proofErr w:type="spellEnd"/>
      <w:r>
        <w:rPr>
          <w:rFonts w:ascii="Calibri" w:eastAsia="Times New Roman" w:hAnsi="Calibri" w:cs="Times New Roman"/>
          <w:color w:val="000000"/>
          <w:lang w:eastAsia="hr-HR"/>
        </w:rPr>
        <w:t>, 2.</w:t>
      </w:r>
      <w:r w:rsidR="00E82DCC" w:rsidRPr="00E82DCC">
        <w:rPr>
          <w:rFonts w:ascii="Calibri" w:eastAsia="Times New Roman" w:hAnsi="Calibri" w:cs="Times New Roman"/>
          <w:color w:val="000000"/>
          <w:lang w:eastAsia="hr-HR"/>
        </w:rPr>
        <w:t>Mb</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w:t>
      </w:r>
      <w:proofErr w:type="spellStart"/>
      <w:r w:rsidR="00E37296">
        <w:rPr>
          <w:rFonts w:ascii="Calibri" w:eastAsia="Times New Roman" w:hAnsi="Calibri" w:cs="Times New Roman"/>
          <w:color w:val="000000"/>
          <w:lang w:eastAsia="hr-HR"/>
        </w:rPr>
        <w:t>Lukas</w:t>
      </w:r>
      <w:proofErr w:type="spellEnd"/>
      <w:r w:rsidR="00E37296">
        <w:rPr>
          <w:rFonts w:ascii="Calibri" w:eastAsia="Times New Roman" w:hAnsi="Calibri" w:cs="Times New Roman"/>
          <w:color w:val="000000"/>
          <w:lang w:eastAsia="hr-HR"/>
        </w:rPr>
        <w:t xml:space="preserve"> </w:t>
      </w:r>
      <w:proofErr w:type="spellStart"/>
      <w:r w:rsidR="00E37296">
        <w:rPr>
          <w:rFonts w:ascii="Calibri" w:eastAsia="Times New Roman" w:hAnsi="Calibri" w:cs="Times New Roman"/>
          <w:color w:val="000000"/>
          <w:lang w:eastAsia="hr-HR"/>
        </w:rPr>
        <w:t>Stojak</w:t>
      </w:r>
      <w:proofErr w:type="spellEnd"/>
      <w:r w:rsidR="00E37296">
        <w:rPr>
          <w:rFonts w:ascii="Calibri" w:eastAsia="Times New Roman" w:hAnsi="Calibri" w:cs="Times New Roman"/>
          <w:color w:val="000000"/>
          <w:lang w:eastAsia="hr-HR"/>
        </w:rPr>
        <w:t>, 1.Mb</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w:t>
      </w:r>
      <w:r w:rsidR="00E37296">
        <w:rPr>
          <w:rFonts w:ascii="Calibri" w:eastAsia="Times New Roman" w:hAnsi="Calibri" w:cs="Times New Roman"/>
          <w:color w:val="000000"/>
          <w:lang w:eastAsia="hr-HR"/>
        </w:rPr>
        <w:t>Krunoslav Kunštović,3.Gb</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w:t>
      </w:r>
      <w:r w:rsidR="00E37296">
        <w:rPr>
          <w:rFonts w:ascii="Calibri" w:eastAsia="Times New Roman" w:hAnsi="Calibri" w:cs="Times New Roman"/>
          <w:color w:val="000000"/>
          <w:lang w:eastAsia="hr-HR"/>
        </w:rPr>
        <w:t xml:space="preserve">Stjepan </w:t>
      </w:r>
      <w:proofErr w:type="spellStart"/>
      <w:r w:rsidR="00E37296">
        <w:rPr>
          <w:rFonts w:ascii="Calibri" w:eastAsia="Times New Roman" w:hAnsi="Calibri" w:cs="Times New Roman"/>
          <w:color w:val="000000"/>
          <w:lang w:eastAsia="hr-HR"/>
        </w:rPr>
        <w:t>Drempetić</w:t>
      </w:r>
      <w:proofErr w:type="spellEnd"/>
      <w:r w:rsidR="00E37296">
        <w:rPr>
          <w:rFonts w:ascii="Calibri" w:eastAsia="Times New Roman" w:hAnsi="Calibri" w:cs="Times New Roman"/>
          <w:color w:val="000000"/>
          <w:lang w:eastAsia="hr-HR"/>
        </w:rPr>
        <w:t>, 3.Gb</w:t>
      </w:r>
    </w:p>
    <w:p w:rsidR="00E82DCC" w:rsidRDefault="00E82DCC" w:rsidP="00E82DCC">
      <w:pPr>
        <w:spacing w:after="0" w:line="240" w:lineRule="auto"/>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ab/>
        <w:t>  </w:t>
      </w:r>
      <w:r w:rsidR="00E37296">
        <w:rPr>
          <w:rFonts w:ascii="Calibri" w:eastAsia="Times New Roman" w:hAnsi="Calibri" w:cs="Times New Roman"/>
          <w:color w:val="000000"/>
          <w:lang w:eastAsia="hr-HR"/>
        </w:rPr>
        <w:t xml:space="preserve">Hrvoje </w:t>
      </w:r>
      <w:proofErr w:type="spellStart"/>
      <w:r w:rsidR="00E37296">
        <w:rPr>
          <w:rFonts w:ascii="Calibri" w:eastAsia="Times New Roman" w:hAnsi="Calibri" w:cs="Times New Roman"/>
          <w:color w:val="000000"/>
          <w:lang w:eastAsia="hr-HR"/>
        </w:rPr>
        <w:t>Harapin</w:t>
      </w:r>
      <w:proofErr w:type="spellEnd"/>
      <w:r w:rsidR="00E37296">
        <w:rPr>
          <w:rFonts w:ascii="Calibri" w:eastAsia="Times New Roman" w:hAnsi="Calibri" w:cs="Times New Roman"/>
          <w:color w:val="000000"/>
          <w:lang w:eastAsia="hr-HR"/>
        </w:rPr>
        <w:t>, 1.Mb</w:t>
      </w:r>
    </w:p>
    <w:p w:rsidR="00E37296" w:rsidRDefault="00E37296"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b/>
        <w:t xml:space="preserve">  Darko Ptičar, 4.Gb</w:t>
      </w:r>
    </w:p>
    <w:p w:rsidR="00E37296" w:rsidRDefault="00E37296"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b/>
        <w:t xml:space="preserve">  Lovro Komljen, 1.Ga</w:t>
      </w:r>
    </w:p>
    <w:p w:rsidR="00E37296" w:rsidRDefault="00E37296"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b/>
        <w:t xml:space="preserve">  Marko Paradi, 4.Ma</w:t>
      </w:r>
    </w:p>
    <w:p w:rsidR="00E37296" w:rsidRDefault="00E37296"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b/>
        <w:t xml:space="preserve">  Nikola </w:t>
      </w:r>
      <w:proofErr w:type="spellStart"/>
      <w:r>
        <w:rPr>
          <w:rFonts w:ascii="Calibri" w:eastAsia="Times New Roman" w:hAnsi="Calibri" w:cs="Times New Roman"/>
          <w:color w:val="000000"/>
          <w:lang w:eastAsia="hr-HR"/>
        </w:rPr>
        <w:t>Mikulčić</w:t>
      </w:r>
      <w:proofErr w:type="spellEnd"/>
      <w:r>
        <w:rPr>
          <w:rFonts w:ascii="Calibri" w:eastAsia="Times New Roman" w:hAnsi="Calibri" w:cs="Times New Roman"/>
          <w:color w:val="000000"/>
          <w:lang w:eastAsia="hr-HR"/>
        </w:rPr>
        <w:t xml:space="preserve"> </w:t>
      </w:r>
      <w:proofErr w:type="spellStart"/>
      <w:r>
        <w:rPr>
          <w:rFonts w:ascii="Calibri" w:eastAsia="Times New Roman" w:hAnsi="Calibri" w:cs="Times New Roman"/>
          <w:color w:val="000000"/>
          <w:lang w:eastAsia="hr-HR"/>
        </w:rPr>
        <w:t>Ceboci</w:t>
      </w:r>
      <w:proofErr w:type="spellEnd"/>
      <w:r>
        <w:rPr>
          <w:rFonts w:ascii="Calibri" w:eastAsia="Times New Roman" w:hAnsi="Calibri" w:cs="Times New Roman"/>
          <w:color w:val="000000"/>
          <w:lang w:eastAsia="hr-HR"/>
        </w:rPr>
        <w:t>, 4.Ma</w:t>
      </w:r>
    </w:p>
    <w:p w:rsidR="00E37296" w:rsidRDefault="00E37296"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b/>
        <w:t xml:space="preserve">  Izidor </w:t>
      </w:r>
      <w:proofErr w:type="spellStart"/>
      <w:r>
        <w:rPr>
          <w:rFonts w:ascii="Calibri" w:eastAsia="Times New Roman" w:hAnsi="Calibri" w:cs="Times New Roman"/>
          <w:color w:val="000000"/>
          <w:lang w:eastAsia="hr-HR"/>
        </w:rPr>
        <w:t>Kranjčec</w:t>
      </w:r>
      <w:proofErr w:type="spellEnd"/>
      <w:r>
        <w:rPr>
          <w:rFonts w:ascii="Calibri" w:eastAsia="Times New Roman" w:hAnsi="Calibri" w:cs="Times New Roman"/>
          <w:color w:val="000000"/>
          <w:lang w:eastAsia="hr-HR"/>
        </w:rPr>
        <w:t>, 1.Ma</w:t>
      </w:r>
    </w:p>
    <w:p w:rsidR="00E82DCC" w:rsidRPr="00E82DCC" w:rsidRDefault="00E37296" w:rsidP="00E3729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sidR="00E82DCC" w:rsidRPr="00E82DCC">
        <w:rPr>
          <w:rFonts w:ascii="Calibri" w:eastAsia="Times New Roman" w:hAnsi="Calibri" w:cs="Times New Roman"/>
          <w:color w:val="000000"/>
          <w:lang w:eastAsia="hr-HR"/>
        </w:rPr>
        <w:tab/>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Voditelj : Koraljka </w:t>
      </w:r>
      <w:proofErr w:type="spellStart"/>
      <w:r w:rsidRPr="00E82DCC">
        <w:rPr>
          <w:rFonts w:ascii="Calibri" w:eastAsia="Times New Roman" w:hAnsi="Calibri" w:cs="Times New Roman"/>
          <w:color w:val="000000"/>
          <w:lang w:eastAsia="hr-HR"/>
        </w:rPr>
        <w:t>Mia</w:t>
      </w:r>
      <w:proofErr w:type="spellEnd"/>
      <w:r w:rsidRPr="00E82DCC">
        <w:rPr>
          <w:rFonts w:ascii="Calibri" w:eastAsia="Times New Roman" w:hAnsi="Calibri" w:cs="Times New Roman"/>
          <w:color w:val="000000"/>
          <w:lang w:eastAsia="hr-HR"/>
        </w:rPr>
        <w:t xml:space="preserve"> Milić</w:t>
      </w:r>
    </w:p>
    <w:p w:rsidR="00E82DCC" w:rsidRDefault="00E82DCC" w:rsidP="00E82DCC">
      <w:pPr>
        <w:spacing w:after="240" w:line="240" w:lineRule="auto"/>
        <w:rPr>
          <w:rFonts w:ascii="Times New Roman" w:eastAsia="Times New Roman" w:hAnsi="Times New Roman" w:cs="Times New Roman"/>
          <w:sz w:val="24"/>
          <w:szCs w:val="24"/>
          <w:lang w:eastAsia="hr-HR"/>
        </w:rPr>
      </w:pPr>
    </w:p>
    <w:p w:rsidR="00E37296" w:rsidRPr="00E82DCC" w:rsidRDefault="00E37296" w:rsidP="00E3729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b/>
          <w:bCs/>
          <w:i/>
          <w:iCs/>
          <w:color w:val="000000"/>
          <w:u w:val="single"/>
          <w:lang w:eastAsia="hr-HR"/>
        </w:rPr>
        <w:t>RUKOMET (djevojke</w:t>
      </w:r>
      <w:r w:rsidRPr="00E82DCC">
        <w:rPr>
          <w:rFonts w:ascii="Calibri" w:eastAsia="Times New Roman" w:hAnsi="Calibri" w:cs="Times New Roman"/>
          <w:b/>
          <w:bCs/>
          <w:i/>
          <w:iCs/>
          <w:color w:val="000000"/>
          <w:u w:val="single"/>
          <w:lang w:eastAsia="hr-HR"/>
        </w:rPr>
        <w:t>)</w:t>
      </w:r>
    </w:p>
    <w:p w:rsidR="00E37296" w:rsidRPr="00E82DCC" w:rsidRDefault="00E37296" w:rsidP="00E37296">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-sudjelovali na županijskom natjecanju</w:t>
      </w:r>
    </w:p>
    <w:p w:rsidR="00E37296" w:rsidRPr="00E37296" w:rsidRDefault="00E37296" w:rsidP="00E37296">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  </w:t>
      </w: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Marija </w:t>
      </w:r>
      <w:proofErr w:type="spellStart"/>
      <w:r>
        <w:rPr>
          <w:rFonts w:ascii="Calibri" w:eastAsia="Times New Roman" w:hAnsi="Calibri" w:cs="Times New Roman"/>
          <w:color w:val="000000"/>
          <w:lang w:eastAsia="hr-HR"/>
        </w:rPr>
        <w:t>Srebak</w:t>
      </w:r>
      <w:proofErr w:type="spellEnd"/>
      <w:r>
        <w:rPr>
          <w:rFonts w:ascii="Calibri" w:eastAsia="Times New Roman" w:hAnsi="Calibri" w:cs="Times New Roman"/>
          <w:color w:val="000000"/>
          <w:lang w:eastAsia="hr-HR"/>
        </w:rPr>
        <w:t>, 3.Mb</w:t>
      </w:r>
    </w:p>
    <w:p w:rsidR="00E37296" w:rsidRPr="00E82DCC" w:rsidRDefault="00E37296" w:rsidP="00E37296">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Diana </w:t>
      </w:r>
      <w:proofErr w:type="spellStart"/>
      <w:r>
        <w:rPr>
          <w:rFonts w:ascii="Calibri" w:eastAsia="Times New Roman" w:hAnsi="Calibri" w:cs="Times New Roman"/>
          <w:color w:val="000000"/>
          <w:lang w:eastAsia="hr-HR"/>
        </w:rPr>
        <w:t>Keravica</w:t>
      </w:r>
      <w:proofErr w:type="spellEnd"/>
      <w:r>
        <w:rPr>
          <w:rFonts w:ascii="Calibri" w:eastAsia="Times New Roman" w:hAnsi="Calibri" w:cs="Times New Roman"/>
          <w:color w:val="000000"/>
          <w:lang w:eastAsia="hr-HR"/>
        </w:rPr>
        <w:t>, 1.Mb</w:t>
      </w:r>
    </w:p>
    <w:p w:rsidR="00E37296" w:rsidRPr="00E82DCC" w:rsidRDefault="00E37296" w:rsidP="00E37296">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Mateja </w:t>
      </w:r>
      <w:proofErr w:type="spellStart"/>
      <w:r>
        <w:rPr>
          <w:rFonts w:ascii="Calibri" w:eastAsia="Times New Roman" w:hAnsi="Calibri" w:cs="Times New Roman"/>
          <w:color w:val="000000"/>
          <w:lang w:eastAsia="hr-HR"/>
        </w:rPr>
        <w:t>Kormanić</w:t>
      </w:r>
      <w:proofErr w:type="spellEnd"/>
      <w:r>
        <w:rPr>
          <w:rFonts w:ascii="Calibri" w:eastAsia="Times New Roman" w:hAnsi="Calibri" w:cs="Times New Roman"/>
          <w:color w:val="000000"/>
          <w:lang w:eastAsia="hr-HR"/>
        </w:rPr>
        <w:t>, 1.Mb</w:t>
      </w:r>
    </w:p>
    <w:p w:rsidR="00E37296" w:rsidRPr="00E82DCC" w:rsidRDefault="00E37296" w:rsidP="00E37296">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Natalija </w:t>
      </w:r>
      <w:proofErr w:type="spellStart"/>
      <w:r>
        <w:rPr>
          <w:rFonts w:ascii="Calibri" w:eastAsia="Times New Roman" w:hAnsi="Calibri" w:cs="Times New Roman"/>
          <w:color w:val="000000"/>
          <w:lang w:eastAsia="hr-HR"/>
        </w:rPr>
        <w:t>Dukarič</w:t>
      </w:r>
      <w:proofErr w:type="spellEnd"/>
      <w:r>
        <w:rPr>
          <w:rFonts w:ascii="Calibri" w:eastAsia="Times New Roman" w:hAnsi="Calibri" w:cs="Times New Roman"/>
          <w:color w:val="000000"/>
          <w:lang w:eastAsia="hr-HR"/>
        </w:rPr>
        <w:t>, 3.Mb</w:t>
      </w:r>
    </w:p>
    <w:p w:rsidR="00E37296" w:rsidRPr="00E82DCC" w:rsidRDefault="00E37296" w:rsidP="00E37296">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Anita </w:t>
      </w:r>
      <w:proofErr w:type="spellStart"/>
      <w:r>
        <w:rPr>
          <w:rFonts w:ascii="Calibri" w:eastAsia="Times New Roman" w:hAnsi="Calibri" w:cs="Times New Roman"/>
          <w:color w:val="000000"/>
          <w:lang w:eastAsia="hr-HR"/>
        </w:rPr>
        <w:t>Andrec</w:t>
      </w:r>
      <w:proofErr w:type="spellEnd"/>
      <w:r>
        <w:rPr>
          <w:rFonts w:ascii="Calibri" w:eastAsia="Times New Roman" w:hAnsi="Calibri" w:cs="Times New Roman"/>
          <w:color w:val="000000"/>
          <w:lang w:eastAsia="hr-HR"/>
        </w:rPr>
        <w:t>, 3.Ma</w:t>
      </w:r>
    </w:p>
    <w:p w:rsidR="00E37296" w:rsidRPr="00E82DCC" w:rsidRDefault="00E37296" w:rsidP="00E37296">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Kristina </w:t>
      </w:r>
      <w:proofErr w:type="spellStart"/>
      <w:r>
        <w:rPr>
          <w:rFonts w:ascii="Calibri" w:eastAsia="Times New Roman" w:hAnsi="Calibri" w:cs="Times New Roman"/>
          <w:color w:val="000000"/>
          <w:lang w:eastAsia="hr-HR"/>
        </w:rPr>
        <w:t>Folnović</w:t>
      </w:r>
      <w:proofErr w:type="spellEnd"/>
      <w:r>
        <w:rPr>
          <w:rFonts w:ascii="Calibri" w:eastAsia="Times New Roman" w:hAnsi="Calibri" w:cs="Times New Roman"/>
          <w:color w:val="000000"/>
          <w:lang w:eastAsia="hr-HR"/>
        </w:rPr>
        <w:t>, 2.Mb</w:t>
      </w:r>
    </w:p>
    <w:p w:rsidR="00E37296" w:rsidRPr="00E82DCC" w:rsidRDefault="00E37296" w:rsidP="00E37296">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Ivana </w:t>
      </w:r>
      <w:proofErr w:type="spellStart"/>
      <w:r>
        <w:rPr>
          <w:rFonts w:ascii="Calibri" w:eastAsia="Times New Roman" w:hAnsi="Calibri" w:cs="Times New Roman"/>
          <w:color w:val="000000"/>
          <w:lang w:eastAsia="hr-HR"/>
        </w:rPr>
        <w:t>Kaplić</w:t>
      </w:r>
      <w:proofErr w:type="spellEnd"/>
      <w:r>
        <w:rPr>
          <w:rFonts w:ascii="Calibri" w:eastAsia="Times New Roman" w:hAnsi="Calibri" w:cs="Times New Roman"/>
          <w:color w:val="000000"/>
          <w:lang w:eastAsia="hr-HR"/>
        </w:rPr>
        <w:t>, 2.Mb</w:t>
      </w:r>
    </w:p>
    <w:p w:rsidR="00E37296" w:rsidRPr="00E82DCC" w:rsidRDefault="00E37296" w:rsidP="00E37296">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 xml:space="preserve">Marija </w:t>
      </w:r>
      <w:proofErr w:type="spellStart"/>
      <w:r>
        <w:rPr>
          <w:rFonts w:ascii="Calibri" w:eastAsia="Times New Roman" w:hAnsi="Calibri" w:cs="Times New Roman"/>
          <w:color w:val="000000"/>
          <w:lang w:eastAsia="hr-HR"/>
        </w:rPr>
        <w:t>Čmarec</w:t>
      </w:r>
      <w:proofErr w:type="spellEnd"/>
      <w:r>
        <w:rPr>
          <w:rFonts w:ascii="Calibri" w:eastAsia="Times New Roman" w:hAnsi="Calibri" w:cs="Times New Roman"/>
          <w:color w:val="000000"/>
          <w:lang w:eastAsia="hr-HR"/>
        </w:rPr>
        <w:t>, 3.Mb</w:t>
      </w:r>
    </w:p>
    <w:p w:rsidR="00E37296" w:rsidRPr="00E82DCC" w:rsidRDefault="00E37296" w:rsidP="00E37296">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ab/>
      </w:r>
      <w:r>
        <w:rPr>
          <w:rFonts w:ascii="Calibri" w:eastAsia="Times New Roman" w:hAnsi="Calibri" w:cs="Times New Roman"/>
          <w:color w:val="000000"/>
          <w:lang w:eastAsia="hr-HR"/>
        </w:rPr>
        <w:tab/>
        <w:t>Diane Franke, 4.P</w:t>
      </w:r>
    </w:p>
    <w:p w:rsidR="00E37296" w:rsidRDefault="00E37296" w:rsidP="00E37296">
      <w:pPr>
        <w:spacing w:after="0" w:line="240" w:lineRule="auto"/>
        <w:rPr>
          <w:rFonts w:ascii="Calibri" w:eastAsia="Times New Roman" w:hAnsi="Calibri" w:cs="Times New Roman"/>
          <w:color w:val="000000"/>
          <w:lang w:eastAsia="hr-HR"/>
        </w:rPr>
      </w:pPr>
    </w:p>
    <w:p w:rsidR="00E37296" w:rsidRPr="00E82DCC" w:rsidRDefault="00E37296" w:rsidP="00E37296">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Voditelj : Koraljka </w:t>
      </w:r>
      <w:proofErr w:type="spellStart"/>
      <w:r w:rsidRPr="00E82DCC">
        <w:rPr>
          <w:rFonts w:ascii="Calibri" w:eastAsia="Times New Roman" w:hAnsi="Calibri" w:cs="Times New Roman"/>
          <w:color w:val="000000"/>
          <w:lang w:eastAsia="hr-HR"/>
        </w:rPr>
        <w:t>Mia</w:t>
      </w:r>
      <w:proofErr w:type="spellEnd"/>
      <w:r w:rsidRPr="00E82DCC">
        <w:rPr>
          <w:rFonts w:ascii="Calibri" w:eastAsia="Times New Roman" w:hAnsi="Calibri" w:cs="Times New Roman"/>
          <w:color w:val="000000"/>
          <w:lang w:eastAsia="hr-HR"/>
        </w:rPr>
        <w:t xml:space="preserve"> Milić</w:t>
      </w:r>
    </w:p>
    <w:p w:rsidR="00E37296" w:rsidRDefault="00E37296" w:rsidP="00E82DCC">
      <w:pPr>
        <w:spacing w:after="0" w:line="240" w:lineRule="auto"/>
        <w:rPr>
          <w:rFonts w:ascii="Calibri" w:eastAsia="Times New Roman" w:hAnsi="Calibri" w:cs="Times New Roman"/>
          <w:b/>
          <w:bCs/>
          <w:i/>
          <w:iCs/>
          <w:u w:val="single"/>
          <w:lang w:eastAsia="hr-HR"/>
        </w:rPr>
      </w:pPr>
    </w:p>
    <w:p w:rsidR="00E82DCC" w:rsidRPr="005656E1" w:rsidRDefault="00E82DCC" w:rsidP="00E82DCC">
      <w:pPr>
        <w:spacing w:after="0" w:line="240" w:lineRule="auto"/>
        <w:rPr>
          <w:rFonts w:ascii="Times New Roman" w:eastAsia="Times New Roman" w:hAnsi="Times New Roman" w:cs="Times New Roman"/>
          <w:sz w:val="24"/>
          <w:szCs w:val="24"/>
          <w:lang w:eastAsia="hr-HR"/>
        </w:rPr>
      </w:pPr>
      <w:r w:rsidRPr="005656E1">
        <w:rPr>
          <w:rFonts w:ascii="Calibri" w:eastAsia="Times New Roman" w:hAnsi="Calibri" w:cs="Times New Roman"/>
          <w:b/>
          <w:bCs/>
          <w:i/>
          <w:iCs/>
          <w:u w:val="single"/>
          <w:lang w:eastAsia="hr-HR"/>
        </w:rPr>
        <w:t>NOGOMET ( mladići )</w:t>
      </w:r>
    </w:p>
    <w:p w:rsidR="00E82DCC" w:rsidRPr="005656E1" w:rsidRDefault="00E82DCC" w:rsidP="00E82DCC">
      <w:pPr>
        <w:spacing w:after="0" w:line="240" w:lineRule="auto"/>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 </w:t>
      </w:r>
      <w:r w:rsidRPr="005656E1">
        <w:rPr>
          <w:rFonts w:ascii="Calibri" w:eastAsia="Times New Roman" w:hAnsi="Calibri" w:cs="Times New Roman"/>
          <w:b/>
          <w:bCs/>
          <w:i/>
          <w:iCs/>
          <w:u w:val="single"/>
          <w:lang w:eastAsia="hr-HR"/>
        </w:rPr>
        <w:t xml:space="preserve">sudjelovali </w:t>
      </w:r>
      <w:r w:rsidRPr="005656E1">
        <w:rPr>
          <w:rFonts w:ascii="Calibri" w:eastAsia="Times New Roman" w:hAnsi="Calibri" w:cs="Times New Roman"/>
          <w:lang w:eastAsia="hr-HR"/>
        </w:rPr>
        <w:t xml:space="preserve">na županijskom natjecanju </w:t>
      </w:r>
    </w:p>
    <w:p w:rsidR="00E82DCC" w:rsidRPr="005656E1" w:rsidRDefault="00E82DCC" w:rsidP="00E82DCC">
      <w:pPr>
        <w:spacing w:after="0" w:line="240" w:lineRule="auto"/>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-učenici : Antonio </w:t>
      </w:r>
      <w:proofErr w:type="spellStart"/>
      <w:r w:rsidRPr="005656E1">
        <w:rPr>
          <w:rFonts w:ascii="Calibri" w:eastAsia="Times New Roman" w:hAnsi="Calibri" w:cs="Times New Roman"/>
          <w:lang w:eastAsia="hr-HR"/>
        </w:rPr>
        <w:t>Košec</w:t>
      </w:r>
      <w:proofErr w:type="spellEnd"/>
      <w:r w:rsidRPr="005656E1">
        <w:rPr>
          <w:rFonts w:ascii="Calibri" w:eastAsia="Times New Roman" w:hAnsi="Calibri" w:cs="Times New Roman"/>
          <w:lang w:eastAsia="hr-HR"/>
        </w:rPr>
        <w:t xml:space="preserve"> 4.Gb</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Franjo Lukić 3.d</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w:t>
      </w:r>
      <w:proofErr w:type="spellStart"/>
      <w:r w:rsidRPr="005656E1">
        <w:rPr>
          <w:rFonts w:ascii="Calibri" w:eastAsia="Times New Roman" w:hAnsi="Calibri" w:cs="Times New Roman"/>
          <w:lang w:eastAsia="hr-HR"/>
        </w:rPr>
        <w:t>Antoni</w:t>
      </w:r>
      <w:proofErr w:type="spellEnd"/>
      <w:r w:rsidRPr="005656E1">
        <w:rPr>
          <w:rFonts w:ascii="Calibri" w:eastAsia="Times New Roman" w:hAnsi="Calibri" w:cs="Times New Roman"/>
          <w:lang w:eastAsia="hr-HR"/>
        </w:rPr>
        <w:t xml:space="preserve"> </w:t>
      </w:r>
      <w:proofErr w:type="spellStart"/>
      <w:r w:rsidRPr="005656E1">
        <w:rPr>
          <w:rFonts w:ascii="Calibri" w:eastAsia="Times New Roman" w:hAnsi="Calibri" w:cs="Times New Roman"/>
          <w:lang w:eastAsia="hr-HR"/>
        </w:rPr>
        <w:t>Franc</w:t>
      </w:r>
      <w:proofErr w:type="spellEnd"/>
      <w:r w:rsidRPr="005656E1">
        <w:rPr>
          <w:rFonts w:ascii="Calibri" w:eastAsia="Times New Roman" w:hAnsi="Calibri" w:cs="Times New Roman"/>
          <w:lang w:eastAsia="hr-HR"/>
        </w:rPr>
        <w:t xml:space="preserve"> 4.Gb</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 Mario </w:t>
      </w:r>
      <w:proofErr w:type="spellStart"/>
      <w:r w:rsidRPr="005656E1">
        <w:rPr>
          <w:rFonts w:ascii="Calibri" w:eastAsia="Times New Roman" w:hAnsi="Calibri" w:cs="Times New Roman"/>
          <w:lang w:eastAsia="hr-HR"/>
        </w:rPr>
        <w:t>Šumiga</w:t>
      </w:r>
      <w:proofErr w:type="spellEnd"/>
      <w:r w:rsidRPr="005656E1">
        <w:rPr>
          <w:rFonts w:ascii="Calibri" w:eastAsia="Times New Roman" w:hAnsi="Calibri" w:cs="Times New Roman"/>
          <w:lang w:eastAsia="hr-HR"/>
        </w:rPr>
        <w:t xml:space="preserve"> 4.Gb</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Blaž Tuđa 4.Ga</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 Stjepan </w:t>
      </w:r>
      <w:proofErr w:type="spellStart"/>
      <w:r w:rsidRPr="005656E1">
        <w:rPr>
          <w:rFonts w:ascii="Calibri" w:eastAsia="Times New Roman" w:hAnsi="Calibri" w:cs="Times New Roman"/>
          <w:lang w:eastAsia="hr-HR"/>
        </w:rPr>
        <w:t>Pribolšan</w:t>
      </w:r>
      <w:proofErr w:type="spellEnd"/>
      <w:r w:rsidRPr="005656E1">
        <w:rPr>
          <w:rFonts w:ascii="Calibri" w:eastAsia="Times New Roman" w:hAnsi="Calibri" w:cs="Times New Roman"/>
          <w:lang w:eastAsia="hr-HR"/>
        </w:rPr>
        <w:t xml:space="preserve"> 4.Ma</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 Vladimir </w:t>
      </w:r>
      <w:proofErr w:type="spellStart"/>
      <w:r w:rsidRPr="005656E1">
        <w:rPr>
          <w:rFonts w:ascii="Calibri" w:eastAsia="Times New Roman" w:hAnsi="Calibri" w:cs="Times New Roman"/>
          <w:lang w:eastAsia="hr-HR"/>
        </w:rPr>
        <w:t>Brlek</w:t>
      </w:r>
      <w:proofErr w:type="spellEnd"/>
      <w:r w:rsidRPr="005656E1">
        <w:rPr>
          <w:rFonts w:ascii="Calibri" w:eastAsia="Times New Roman" w:hAnsi="Calibri" w:cs="Times New Roman"/>
          <w:lang w:eastAsia="hr-HR"/>
        </w:rPr>
        <w:t xml:space="preserve"> 3.a</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 Matej </w:t>
      </w:r>
      <w:proofErr w:type="spellStart"/>
      <w:r w:rsidRPr="005656E1">
        <w:rPr>
          <w:rFonts w:ascii="Calibri" w:eastAsia="Times New Roman" w:hAnsi="Calibri" w:cs="Times New Roman"/>
          <w:lang w:eastAsia="hr-HR"/>
        </w:rPr>
        <w:t>Turk</w:t>
      </w:r>
      <w:proofErr w:type="spellEnd"/>
      <w:r w:rsidRPr="005656E1">
        <w:rPr>
          <w:rFonts w:ascii="Calibri" w:eastAsia="Times New Roman" w:hAnsi="Calibri" w:cs="Times New Roman"/>
          <w:lang w:eastAsia="hr-HR"/>
        </w:rPr>
        <w:t xml:space="preserve"> 3.Mb</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Loren Jurina 3.Ga</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Kristijan Starešina 2.Gb</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 Marko </w:t>
      </w:r>
      <w:proofErr w:type="spellStart"/>
      <w:r w:rsidRPr="005656E1">
        <w:rPr>
          <w:rFonts w:ascii="Calibri" w:eastAsia="Times New Roman" w:hAnsi="Calibri" w:cs="Times New Roman"/>
          <w:lang w:eastAsia="hr-HR"/>
        </w:rPr>
        <w:t>Žugec</w:t>
      </w:r>
      <w:proofErr w:type="spellEnd"/>
      <w:r w:rsidRPr="005656E1">
        <w:rPr>
          <w:rFonts w:ascii="Calibri" w:eastAsia="Times New Roman" w:hAnsi="Calibri" w:cs="Times New Roman"/>
          <w:lang w:eastAsia="hr-HR"/>
        </w:rPr>
        <w:t xml:space="preserve"> 2.d</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 Filip </w:t>
      </w:r>
      <w:proofErr w:type="spellStart"/>
      <w:r w:rsidRPr="005656E1">
        <w:rPr>
          <w:rFonts w:ascii="Calibri" w:eastAsia="Times New Roman" w:hAnsi="Calibri" w:cs="Times New Roman"/>
          <w:lang w:eastAsia="hr-HR"/>
        </w:rPr>
        <w:t>Haramina</w:t>
      </w:r>
      <w:proofErr w:type="spellEnd"/>
      <w:r w:rsidRPr="005656E1">
        <w:rPr>
          <w:rFonts w:ascii="Calibri" w:eastAsia="Times New Roman" w:hAnsi="Calibri" w:cs="Times New Roman"/>
          <w:lang w:eastAsia="hr-HR"/>
        </w:rPr>
        <w:t xml:space="preserve"> 4.Ga</w:t>
      </w:r>
    </w:p>
    <w:p w:rsidR="00E82DCC" w:rsidRPr="005656E1" w:rsidRDefault="00E82DCC" w:rsidP="00E82DCC">
      <w:pPr>
        <w:spacing w:after="0" w:line="240" w:lineRule="auto"/>
        <w:ind w:left="720"/>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lastRenderedPageBreak/>
        <w:t xml:space="preserve"> Ernest </w:t>
      </w:r>
      <w:proofErr w:type="spellStart"/>
      <w:r w:rsidRPr="005656E1">
        <w:rPr>
          <w:rFonts w:ascii="Calibri" w:eastAsia="Times New Roman" w:hAnsi="Calibri" w:cs="Times New Roman"/>
          <w:lang w:eastAsia="hr-HR"/>
        </w:rPr>
        <w:t>Rogan</w:t>
      </w:r>
      <w:proofErr w:type="spellEnd"/>
      <w:r w:rsidRPr="005656E1">
        <w:rPr>
          <w:rFonts w:ascii="Calibri" w:eastAsia="Times New Roman" w:hAnsi="Calibri" w:cs="Times New Roman"/>
          <w:lang w:eastAsia="hr-HR"/>
        </w:rPr>
        <w:t xml:space="preserve"> 3.a</w:t>
      </w:r>
      <w:r w:rsidRPr="005656E1">
        <w:rPr>
          <w:rFonts w:ascii="Calibri" w:eastAsia="Times New Roman" w:hAnsi="Calibri" w:cs="Times New Roman"/>
          <w:lang w:eastAsia="hr-HR"/>
        </w:rPr>
        <w:tab/>
        <w:t xml:space="preserve">   </w:t>
      </w:r>
    </w:p>
    <w:p w:rsidR="00E82DCC" w:rsidRPr="005656E1" w:rsidRDefault="00E82DCC" w:rsidP="00E82DCC">
      <w:pPr>
        <w:spacing w:after="0" w:line="240" w:lineRule="auto"/>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ab/>
        <w:t>  </w:t>
      </w:r>
    </w:p>
    <w:p w:rsidR="00E82DCC" w:rsidRPr="005656E1" w:rsidRDefault="00E82DCC" w:rsidP="00E82DCC">
      <w:pPr>
        <w:spacing w:after="0" w:line="240" w:lineRule="auto"/>
        <w:rPr>
          <w:rFonts w:ascii="Times New Roman" w:eastAsia="Times New Roman" w:hAnsi="Times New Roman" w:cs="Times New Roman"/>
          <w:sz w:val="24"/>
          <w:szCs w:val="24"/>
          <w:lang w:eastAsia="hr-HR"/>
        </w:rPr>
      </w:pPr>
      <w:r w:rsidRPr="005656E1">
        <w:rPr>
          <w:rFonts w:ascii="Calibri" w:eastAsia="Times New Roman" w:hAnsi="Calibri" w:cs="Times New Roman"/>
          <w:lang w:eastAsia="hr-HR"/>
        </w:rPr>
        <w:t xml:space="preserve">Voditelj: Roman </w:t>
      </w:r>
      <w:proofErr w:type="spellStart"/>
      <w:r w:rsidRPr="005656E1">
        <w:rPr>
          <w:rFonts w:ascii="Calibri" w:eastAsia="Times New Roman" w:hAnsi="Calibri" w:cs="Times New Roman"/>
          <w:lang w:eastAsia="hr-HR"/>
        </w:rPr>
        <w:t>Balen</w:t>
      </w:r>
      <w:proofErr w:type="spellEnd"/>
    </w:p>
    <w:p w:rsidR="00E82DCC" w:rsidRPr="00E82DCC" w:rsidRDefault="00E82DCC" w:rsidP="00E82DCC">
      <w:pPr>
        <w:spacing w:after="24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3.6. Izvannastavne aktivnosti</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Realiziran je rad u 3 izvannastavne aktivnosti i to:</w:t>
      </w:r>
    </w:p>
    <w:tbl>
      <w:tblPr>
        <w:tblW w:w="0" w:type="auto"/>
        <w:tblCellMar>
          <w:top w:w="15" w:type="dxa"/>
          <w:left w:w="15" w:type="dxa"/>
          <w:bottom w:w="15" w:type="dxa"/>
          <w:right w:w="15" w:type="dxa"/>
        </w:tblCellMar>
        <w:tblLook w:val="04A0" w:firstRow="1" w:lastRow="0" w:firstColumn="1" w:lastColumn="0" w:noHBand="0" w:noVBand="1"/>
      </w:tblPr>
      <w:tblGrid>
        <w:gridCol w:w="907"/>
        <w:gridCol w:w="1678"/>
        <w:gridCol w:w="1667"/>
        <w:gridCol w:w="1558"/>
        <w:gridCol w:w="1699"/>
        <w:gridCol w:w="1547"/>
      </w:tblGrid>
      <w:tr w:rsidR="00E82DCC" w:rsidRPr="00E82DCC" w:rsidTr="00E82DC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Red.br.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Slobodne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Prezime i ime izvršitelja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Planiran fond sati god.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Realiziran fond sati god.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Uključen broj učenika</w:t>
            </w:r>
          </w:p>
        </w:tc>
      </w:tr>
      <w:tr w:rsidR="00E82DCC" w:rsidRPr="00E82DCC" w:rsidTr="00D05C8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82DCC" w:rsidRPr="00D05C86" w:rsidRDefault="00D05C86" w:rsidP="00D05C86">
            <w:pPr>
              <w:spacing w:after="0" w:line="240" w:lineRule="auto"/>
              <w:jc w:val="both"/>
              <w:textAlignment w:val="baseline"/>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Knjižničarska grupa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Željko </w:t>
            </w:r>
            <w:proofErr w:type="spellStart"/>
            <w:r w:rsidRPr="00E82DCC">
              <w:rPr>
                <w:rFonts w:ascii="Calibri" w:eastAsia="Times New Roman" w:hAnsi="Calibri" w:cs="Times New Roman"/>
                <w:color w:val="000000"/>
                <w:lang w:eastAsia="hr-HR"/>
              </w:rPr>
              <w:t>Kemec</w:t>
            </w:r>
            <w:proofErr w:type="spellEnd"/>
            <w:r w:rsidRPr="00E82DCC">
              <w:rPr>
                <w:rFonts w:ascii="Calibri" w:eastAsia="Times New Roman" w:hAnsi="Calibri" w:cs="Times New Roman"/>
                <w:color w:val="000000"/>
                <w:lang w:eastAsia="hr-H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14</w:t>
            </w:r>
          </w:p>
        </w:tc>
      </w:tr>
      <w:tr w:rsidR="00E82DCC" w:rsidRPr="00E82DCC" w:rsidTr="00D05C8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82DCC" w:rsidRPr="00E82DCC" w:rsidRDefault="00E82DCC" w:rsidP="007264B5">
            <w:pPr>
              <w:numPr>
                <w:ilvl w:val="0"/>
                <w:numId w:val="5"/>
              </w:numPr>
              <w:spacing w:after="0" w:line="240" w:lineRule="auto"/>
              <w:jc w:val="both"/>
              <w:textAlignment w:val="baseline"/>
              <w:rPr>
                <w:rFonts w:ascii="Calibri" w:eastAsia="Times New Roman" w:hAnsi="Calibri" w:cs="Times New Roman"/>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Učenička zadruga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D05C86" w:rsidP="00E82DCC">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 xml:space="preserve">Božica </w:t>
            </w:r>
            <w:proofErr w:type="spellStart"/>
            <w:r>
              <w:rPr>
                <w:rFonts w:ascii="Calibri" w:eastAsia="Times New Roman" w:hAnsi="Calibri" w:cs="Times New Roman"/>
                <w:color w:val="000000"/>
                <w:lang w:eastAsia="hr-HR"/>
              </w:rPr>
              <w:t>Slivnjak</w:t>
            </w:r>
            <w:proofErr w:type="spellEnd"/>
            <w:r>
              <w:rPr>
                <w:rFonts w:ascii="Calibri" w:eastAsia="Times New Roman" w:hAnsi="Calibri" w:cs="Times New Roman"/>
                <w:color w:val="000000"/>
                <w:lang w:eastAsia="hr-HR"/>
              </w:rPr>
              <w:t xml:space="preserve"> </w:t>
            </w:r>
            <w:proofErr w:type="spellStart"/>
            <w:r>
              <w:rPr>
                <w:rFonts w:ascii="Calibri" w:eastAsia="Times New Roman" w:hAnsi="Calibri" w:cs="Times New Roman"/>
                <w:color w:val="000000"/>
                <w:lang w:eastAsia="hr-HR"/>
              </w:rPr>
              <w:t>Kruhek</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20</w:t>
            </w:r>
          </w:p>
        </w:tc>
      </w:tr>
      <w:tr w:rsidR="00E82DCC" w:rsidRPr="00E82DCC" w:rsidTr="00D05C8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82DCC" w:rsidRPr="00E82DCC" w:rsidRDefault="00E82DCC" w:rsidP="007264B5">
            <w:pPr>
              <w:numPr>
                <w:ilvl w:val="0"/>
                <w:numId w:val="6"/>
              </w:numPr>
              <w:spacing w:after="0" w:line="240" w:lineRule="auto"/>
              <w:jc w:val="both"/>
              <w:textAlignment w:val="baseline"/>
              <w:rPr>
                <w:rFonts w:ascii="Calibri" w:eastAsia="Times New Roman" w:hAnsi="Calibri" w:cs="Times New Roman"/>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Školski športski klub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Tatjana Tuđa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E82DCC" w:rsidRDefault="00E82DCC" w:rsidP="00E82DCC">
            <w:pPr>
              <w:spacing w:after="0" w:line="240" w:lineRule="auto"/>
              <w:jc w:val="center"/>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110</w:t>
            </w:r>
          </w:p>
        </w:tc>
      </w:tr>
    </w:tbl>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ODGOJNO - OBRAZOVNI RAD</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4.1.  Nastava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Nastava je bila organizirana kao i do sada u dva turnusa koja se nisu međusobno izmjenjivala, zbog vanjskih suradnika kojima je jedino moguć popodnevni rad u školi. Redovna, dopunska, dodatna, izborna nastava odvijala se u redovitoj satnici. </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xml:space="preserve">Nastavni programi su sadržajno u cijelosti realizirani. </w:t>
      </w:r>
    </w:p>
    <w:p w:rsidR="00E82DCC" w:rsidRPr="005E5DC6" w:rsidRDefault="00E82DCC" w:rsidP="00E82DCC">
      <w:pPr>
        <w:spacing w:after="240" w:line="240" w:lineRule="auto"/>
        <w:rPr>
          <w:rFonts w:ascii="Times New Roman" w:eastAsia="Times New Roman" w:hAnsi="Times New Roman" w:cs="Times New Roman"/>
          <w:sz w:val="24"/>
          <w:szCs w:val="24"/>
          <w:lang w:eastAsia="hr-HR"/>
        </w:rPr>
      </w:pPr>
    </w:p>
    <w:p w:rsidR="00E82DCC" w:rsidRPr="005E5DC6" w:rsidRDefault="00E82DCC" w:rsidP="00E82DCC">
      <w:pPr>
        <w:spacing w:after="0" w:line="240" w:lineRule="auto"/>
        <w:jc w:val="center"/>
        <w:rPr>
          <w:rFonts w:ascii="Times New Roman" w:eastAsia="Times New Roman" w:hAnsi="Times New Roman" w:cs="Times New Roman"/>
          <w:sz w:val="24"/>
          <w:szCs w:val="24"/>
          <w:lang w:eastAsia="hr-HR"/>
        </w:rPr>
      </w:pPr>
      <w:r w:rsidRPr="005E5DC6">
        <w:rPr>
          <w:rFonts w:ascii="Calibri" w:eastAsia="Times New Roman" w:hAnsi="Calibri" w:cs="Times New Roman"/>
          <w:b/>
          <w:bCs/>
          <w:lang w:eastAsia="hr-HR"/>
        </w:rPr>
        <w:t xml:space="preserve">REALIZACIJA DODATNE NASTAVE </w:t>
      </w:r>
    </w:p>
    <w:p w:rsidR="00E82DCC" w:rsidRPr="005E5DC6" w:rsidRDefault="00E82DCC" w:rsidP="00E82DCC">
      <w:pPr>
        <w:spacing w:after="0" w:line="240" w:lineRule="auto"/>
        <w:jc w:val="center"/>
        <w:rPr>
          <w:rFonts w:ascii="Times New Roman" w:eastAsia="Times New Roman" w:hAnsi="Times New Roman" w:cs="Times New Roman"/>
          <w:sz w:val="24"/>
          <w:szCs w:val="24"/>
          <w:lang w:eastAsia="hr-HR"/>
        </w:rPr>
      </w:pPr>
      <w:r w:rsidRPr="005E5DC6">
        <w:rPr>
          <w:rFonts w:ascii="Calibri" w:eastAsia="Times New Roman" w:hAnsi="Calibri" w:cs="Times New Roman"/>
          <w:b/>
          <w:bCs/>
          <w:lang w:eastAsia="hr-HR"/>
        </w:rPr>
        <w:t>U ŠK. GOD. 2014./2015.</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721"/>
        <w:gridCol w:w="1556"/>
        <w:gridCol w:w="1782"/>
        <w:gridCol w:w="1216"/>
        <w:gridCol w:w="1011"/>
        <w:gridCol w:w="1272"/>
        <w:gridCol w:w="1484"/>
      </w:tblGrid>
      <w:tr w:rsidR="00E82DCC" w:rsidRPr="00D10B68" w:rsidTr="00E82DCC">
        <w:trPr>
          <w:trHeight w:val="675"/>
        </w:trPr>
        <w:tc>
          <w:tcPr>
            <w:tcW w:w="0" w:type="auto"/>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Red. Broj</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Nastavnik</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Nastavni predmet</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Razred</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Broj učenika</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Planirani fond sati god.</w:t>
            </w:r>
          </w:p>
        </w:tc>
        <w:tc>
          <w:tcPr>
            <w:tcW w:w="0" w:type="auto"/>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Realizirani fond sati god.</w:t>
            </w:r>
          </w:p>
        </w:tc>
      </w:tr>
      <w:tr w:rsidR="00E82DCC" w:rsidRPr="00D10B68" w:rsidTr="00E82DCC">
        <w:trPr>
          <w:trHeight w:val="240"/>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7"/>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Žiger</w:t>
            </w:r>
            <w:proofErr w:type="spellEnd"/>
            <w:r w:rsidRPr="00D10B68">
              <w:rPr>
                <w:rFonts w:ascii="Calibri" w:eastAsia="Times New Roman" w:hAnsi="Calibri" w:cs="Times New Roman"/>
                <w:lang w:eastAsia="hr-HR"/>
              </w:rPr>
              <w:t xml:space="preserve"> Marta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Kajkavski jezik</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Literati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11</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26</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7</w:t>
            </w:r>
          </w:p>
        </w:tc>
      </w:tr>
      <w:tr w:rsidR="00E82DCC" w:rsidRPr="00D10B68" w:rsidTr="00E82DCC">
        <w:trPr>
          <w:trHeight w:val="240"/>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8"/>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Novosel Maja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Scensko stvaralaštvo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42</w:t>
            </w:r>
          </w:p>
        </w:tc>
      </w:tr>
      <w:tr w:rsidR="00E82DCC" w:rsidRPr="00D10B68" w:rsidTr="00E82DCC">
        <w:trPr>
          <w:trHeight w:val="240"/>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9"/>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Šimudvarac</w:t>
            </w:r>
            <w:proofErr w:type="spellEnd"/>
            <w:r w:rsidRPr="00D10B68">
              <w:rPr>
                <w:rFonts w:ascii="Calibri" w:eastAsia="Times New Roman" w:hAnsi="Calibri" w:cs="Times New Roman"/>
                <w:lang w:eastAsia="hr-HR"/>
              </w:rPr>
              <w:t xml:space="preserve"> Karmen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Hrvatski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4.Mb, 4.Ga, 4.Gb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r>
      <w:tr w:rsidR="00E82DCC" w:rsidRPr="00D10B68" w:rsidTr="00E82DCC">
        <w:trPr>
          <w:trHeight w:val="240"/>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0"/>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Novosel Maja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Hrvatski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4.Gb, 4.P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r>
      <w:tr w:rsidR="00E82DCC" w:rsidRPr="00D10B68" w:rsidTr="00E82DCC">
        <w:trPr>
          <w:trHeight w:val="240"/>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1"/>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Daniel </w:t>
            </w:r>
            <w:proofErr w:type="spellStart"/>
            <w:r w:rsidRPr="00D10B68">
              <w:rPr>
                <w:rFonts w:ascii="Calibri" w:eastAsia="Times New Roman" w:hAnsi="Calibri" w:cs="Times New Roman"/>
                <w:lang w:eastAsia="hr-HR"/>
              </w:rPr>
              <w:t>Čehulić</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Kineziterapija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2"/>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Slavko Vinković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Poljoprivreda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3"/>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Željko Rod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Građevna mehanika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4.Ga</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4.Gb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45</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4"/>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Peričak</w:t>
            </w:r>
            <w:proofErr w:type="spellEnd"/>
            <w:r w:rsidRPr="00D10B68">
              <w:rPr>
                <w:rFonts w:ascii="Calibri" w:eastAsia="Times New Roman" w:hAnsi="Calibri" w:cs="Times New Roman"/>
                <w:lang w:eastAsia="hr-HR"/>
              </w:rPr>
              <w:t xml:space="preserve"> Saša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Biologija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5"/>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Rubil</w:t>
            </w:r>
            <w:proofErr w:type="spellEnd"/>
            <w:r w:rsidRPr="00D10B68">
              <w:rPr>
                <w:rFonts w:ascii="Calibri" w:eastAsia="Times New Roman" w:hAnsi="Calibri" w:cs="Times New Roman"/>
                <w:lang w:eastAsia="hr-HR"/>
              </w:rPr>
              <w:t xml:space="preserve"> Vladimir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Fizika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3.Ga, 3.Gb,</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4.Ga, Gb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20</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19</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16</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36</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33</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31</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28</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6"/>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Mutak</w:t>
            </w:r>
            <w:proofErr w:type="spellEnd"/>
            <w:r w:rsidRPr="00D10B68">
              <w:rPr>
                <w:rFonts w:ascii="Calibri" w:eastAsia="Times New Roman" w:hAnsi="Calibri" w:cs="Times New Roman"/>
                <w:lang w:eastAsia="hr-HR"/>
              </w:rPr>
              <w:t xml:space="preserve"> Jasenka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4.Ga, 4.Gb, 4.P, 4.Mb, 5.Ma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7"/>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Videk</w:t>
            </w:r>
            <w:proofErr w:type="spellEnd"/>
            <w:r w:rsidRPr="00D10B68">
              <w:rPr>
                <w:rFonts w:ascii="Calibri" w:eastAsia="Times New Roman" w:hAnsi="Calibri" w:cs="Times New Roman"/>
                <w:lang w:eastAsia="hr-HR"/>
              </w:rPr>
              <w:t xml:space="preserve"> Sanja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8"/>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Hrvoj</w:t>
            </w:r>
            <w:proofErr w:type="spellEnd"/>
            <w:r w:rsidRPr="00D10B68">
              <w:rPr>
                <w:rFonts w:ascii="Calibri" w:eastAsia="Times New Roman" w:hAnsi="Calibri" w:cs="Times New Roman"/>
                <w:lang w:eastAsia="hr-HR"/>
              </w:rPr>
              <w:t xml:space="preserve"> Vera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Abeceda demokracije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34</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19"/>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Švigir</w:t>
            </w:r>
            <w:proofErr w:type="spellEnd"/>
            <w:r w:rsidRPr="00D10B68">
              <w:rPr>
                <w:rFonts w:ascii="Calibri" w:eastAsia="Times New Roman" w:hAnsi="Calibri" w:cs="Times New Roman"/>
                <w:lang w:eastAsia="hr-HR"/>
              </w:rPr>
              <w:t xml:space="preserve"> Danijela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Etnologija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0"/>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Pogačić</w:t>
            </w:r>
            <w:proofErr w:type="spellEnd"/>
            <w:r w:rsidRPr="00D10B68">
              <w:rPr>
                <w:rFonts w:ascii="Calibri" w:eastAsia="Times New Roman" w:hAnsi="Calibri" w:cs="Times New Roman"/>
                <w:lang w:eastAsia="hr-HR"/>
              </w:rPr>
              <w:t xml:space="preserve"> Ivan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Pčelarstvo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i 2.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1"/>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Špiljak</w:t>
            </w:r>
            <w:proofErr w:type="spellEnd"/>
            <w:r w:rsidRPr="00D10B68">
              <w:rPr>
                <w:rFonts w:ascii="Calibri" w:eastAsia="Times New Roman" w:hAnsi="Calibri" w:cs="Times New Roman"/>
                <w:lang w:eastAsia="hr-HR"/>
              </w:rPr>
              <w:t xml:space="preserve"> Hrvoje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Škola odbojke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34</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2"/>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Balen</w:t>
            </w:r>
            <w:proofErr w:type="spellEnd"/>
            <w:r w:rsidRPr="00D10B68">
              <w:rPr>
                <w:rFonts w:ascii="Calibri" w:eastAsia="Times New Roman" w:hAnsi="Calibri" w:cs="Times New Roman"/>
                <w:lang w:eastAsia="hr-HR"/>
              </w:rPr>
              <w:t xml:space="preserve"> Roman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Škola nogometa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3"/>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Koraljka Milić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Škola rukometa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4"/>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Anamarija Aleksić Matijević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Arhitektonske konstrukcije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28</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5"/>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Daniela </w:t>
            </w:r>
            <w:proofErr w:type="spellStart"/>
            <w:r w:rsidRPr="00D10B68">
              <w:rPr>
                <w:rFonts w:ascii="Calibri" w:eastAsia="Times New Roman" w:hAnsi="Calibri" w:cs="Times New Roman"/>
                <w:lang w:eastAsia="hr-HR"/>
              </w:rPr>
              <w:t>Usmiani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Računalstvo – projektna grupa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52</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6"/>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Sanja </w:t>
            </w:r>
            <w:proofErr w:type="spellStart"/>
            <w:r w:rsidRPr="00D10B68">
              <w:rPr>
                <w:rFonts w:ascii="Calibri" w:eastAsia="Times New Roman" w:hAnsi="Calibri" w:cs="Times New Roman"/>
                <w:lang w:eastAsia="hr-HR"/>
              </w:rPr>
              <w:t>Markuš</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Likovna umjetnost i crtanje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28</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7"/>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Borislav Dukić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Njemački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18</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12</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7264B5">
            <w:pPr>
              <w:numPr>
                <w:ilvl w:val="0"/>
                <w:numId w:val="28"/>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Petra Končić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Engleski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4.-5.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32</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30</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29"/>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Valentina Lovrenčić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Language</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lab</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33</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30"/>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Mikša</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Krasnodor</w:t>
            </w:r>
            <w:proofErr w:type="spellEnd"/>
            <w:r w:rsidRPr="00D10B68">
              <w:rPr>
                <w:rFonts w:ascii="Calibri" w:eastAsia="Times New Roman" w:hAnsi="Calibri" w:cs="Times New Roman"/>
                <w:lang w:eastAsia="hr-H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Mrežne stranice škole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37</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31"/>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Čehulić</w:t>
            </w:r>
            <w:proofErr w:type="spellEnd"/>
            <w:r w:rsidRPr="00D10B68">
              <w:rPr>
                <w:rFonts w:ascii="Calibri" w:eastAsia="Times New Roman" w:hAnsi="Calibri" w:cs="Times New Roman"/>
                <w:lang w:eastAsia="hr-HR"/>
              </w:rPr>
              <w:t xml:space="preserve"> Ivančica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Vjeronauk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3.r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37</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32"/>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Borna </w:t>
            </w:r>
            <w:proofErr w:type="spellStart"/>
            <w:r w:rsidRPr="00D10B68">
              <w:rPr>
                <w:rFonts w:ascii="Calibri" w:eastAsia="Times New Roman" w:hAnsi="Calibri" w:cs="Times New Roman"/>
                <w:lang w:eastAsia="hr-HR"/>
              </w:rPr>
              <w:t>Demel</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Izrada stripa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- 3.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(bolovanje)</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33"/>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Alen Matijašević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Dizajn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- 3.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7264B5">
            <w:pPr>
              <w:numPr>
                <w:ilvl w:val="0"/>
                <w:numId w:val="34"/>
              </w:numPr>
              <w:spacing w:before="100" w:beforeAutospacing="1" w:after="100" w:afterAutospacing="1"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Projekt „Šafran“, Holokaust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Nevenka </w:t>
            </w:r>
            <w:proofErr w:type="spellStart"/>
            <w:r w:rsidRPr="00D10B68">
              <w:rPr>
                <w:rFonts w:ascii="Calibri" w:eastAsia="Times New Roman" w:hAnsi="Calibri" w:cs="Times New Roman"/>
                <w:lang w:eastAsia="hr-HR"/>
              </w:rPr>
              <w:t>Franc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- 4.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34</w:t>
            </w:r>
          </w:p>
        </w:tc>
      </w:tr>
      <w:tr w:rsidR="00E82DCC" w:rsidRPr="00D10B68" w:rsidTr="00E82DCC">
        <w:trPr>
          <w:trHeight w:val="2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Renata </w:t>
            </w:r>
            <w:proofErr w:type="spellStart"/>
            <w:r w:rsidRPr="00D10B68">
              <w:rPr>
                <w:rFonts w:ascii="Calibri" w:eastAsia="Times New Roman" w:hAnsi="Calibri" w:cs="Times New Roman"/>
                <w:lang w:eastAsia="hr-HR"/>
              </w:rPr>
              <w:t>Korinčić</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Kineziologija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26</w:t>
            </w:r>
          </w:p>
        </w:tc>
      </w:tr>
    </w:tbl>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lastRenderedPageBreak/>
        <w:t>Izvješća o izvođenju i realizaciji dodatne nastave u školskoj godini 2014./2015.</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Literarna skupina i “Kaj v našem </w:t>
      </w:r>
      <w:proofErr w:type="spellStart"/>
      <w:r w:rsidRPr="00D10B68">
        <w:rPr>
          <w:rFonts w:ascii="Calibri" w:eastAsia="Times New Roman" w:hAnsi="Calibri" w:cs="Times New Roman"/>
          <w:lang w:eastAsia="hr-HR"/>
        </w:rPr>
        <w:t>živlenju</w:t>
      </w:r>
      <w:proofErr w:type="spellEnd"/>
      <w:r w:rsidRPr="00D10B68">
        <w:rPr>
          <w:rFonts w:ascii="Calibri" w:eastAsia="Times New Roman" w:hAnsi="Calibri" w:cs="Times New Roman"/>
          <w:lang w:eastAsia="hr-HR"/>
        </w:rPr>
        <w:t xml:space="preserve">”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Program spomenutih aktivnosti trebao se realizirati kroz 35 sati. Uz sudjelovanje 11 učenika realiziran su 33 sata. Kratkim pregledom kajkavske književnosti “</w:t>
      </w:r>
      <w:proofErr w:type="spellStart"/>
      <w:r w:rsidRPr="00D10B68">
        <w:rPr>
          <w:rFonts w:ascii="Calibri" w:eastAsia="Times New Roman" w:hAnsi="Calibri" w:cs="Times New Roman"/>
          <w:lang w:eastAsia="hr-HR"/>
        </w:rPr>
        <w:t>čez</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stoletja</w:t>
      </w:r>
      <w:proofErr w:type="spellEnd"/>
      <w:r w:rsidRPr="00D10B68">
        <w:rPr>
          <w:rFonts w:ascii="Calibri" w:eastAsia="Times New Roman" w:hAnsi="Calibri" w:cs="Times New Roman"/>
          <w:lang w:eastAsia="hr-HR"/>
        </w:rPr>
        <w:t xml:space="preserve">” bila je obuhvaćena Prva tiskara v </w:t>
      </w:r>
      <w:proofErr w:type="spellStart"/>
      <w:r w:rsidRPr="00D10B68">
        <w:rPr>
          <w:rFonts w:ascii="Calibri" w:eastAsia="Times New Roman" w:hAnsi="Calibri" w:cs="Times New Roman"/>
          <w:lang w:eastAsia="hr-HR"/>
        </w:rPr>
        <w:t>Nedelišću</w:t>
      </w:r>
      <w:proofErr w:type="spellEnd"/>
      <w:r w:rsidRPr="00D10B68">
        <w:rPr>
          <w:rFonts w:ascii="Calibri" w:eastAsia="Times New Roman" w:hAnsi="Calibri" w:cs="Times New Roman"/>
          <w:lang w:eastAsia="hr-HR"/>
        </w:rPr>
        <w:t xml:space="preserve">, I. </w:t>
      </w:r>
      <w:proofErr w:type="spellStart"/>
      <w:r w:rsidRPr="00D10B68">
        <w:rPr>
          <w:rFonts w:ascii="Calibri" w:eastAsia="Times New Roman" w:hAnsi="Calibri" w:cs="Times New Roman"/>
          <w:lang w:eastAsia="hr-HR"/>
        </w:rPr>
        <w:t>Pergošić</w:t>
      </w:r>
      <w:proofErr w:type="spellEnd"/>
      <w:r w:rsidRPr="00D10B68">
        <w:rPr>
          <w:rFonts w:ascii="Calibri" w:eastAsia="Times New Roman" w:hAnsi="Calibri" w:cs="Times New Roman"/>
          <w:lang w:eastAsia="hr-HR"/>
        </w:rPr>
        <w:t xml:space="preserve">, J. </w:t>
      </w:r>
      <w:proofErr w:type="spellStart"/>
      <w:r w:rsidRPr="00D10B68">
        <w:rPr>
          <w:rFonts w:ascii="Calibri" w:eastAsia="Times New Roman" w:hAnsi="Calibri" w:cs="Times New Roman"/>
          <w:lang w:eastAsia="hr-HR"/>
        </w:rPr>
        <w:t>Mulih</w:t>
      </w:r>
      <w:proofErr w:type="spellEnd"/>
      <w:r w:rsidRPr="00D10B68">
        <w:rPr>
          <w:rFonts w:ascii="Calibri" w:eastAsia="Times New Roman" w:hAnsi="Calibri" w:cs="Times New Roman"/>
          <w:lang w:eastAsia="hr-HR"/>
        </w:rPr>
        <w:t xml:space="preserve">, i prvo predavanje na Zagrebačkom sveučilištu na Hrvatskom jeziku.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Moderna kajkavska književnost bila je prezentirana preko književnog opusa S. </w:t>
      </w:r>
      <w:proofErr w:type="spellStart"/>
      <w:r w:rsidRPr="00D10B68">
        <w:rPr>
          <w:rFonts w:ascii="Calibri" w:eastAsia="Times New Roman" w:hAnsi="Calibri" w:cs="Times New Roman"/>
          <w:lang w:eastAsia="hr-HR"/>
        </w:rPr>
        <w:t>Benca</w:t>
      </w:r>
      <w:proofErr w:type="spellEnd"/>
      <w:r w:rsidRPr="00D10B68">
        <w:rPr>
          <w:rFonts w:ascii="Calibri" w:eastAsia="Times New Roman" w:hAnsi="Calibri" w:cs="Times New Roman"/>
          <w:lang w:eastAsia="hr-HR"/>
        </w:rPr>
        <w:t xml:space="preserve">, Z. </w:t>
      </w:r>
      <w:proofErr w:type="spellStart"/>
      <w:r w:rsidRPr="00D10B68">
        <w:rPr>
          <w:rFonts w:ascii="Calibri" w:eastAsia="Times New Roman" w:hAnsi="Calibri" w:cs="Times New Roman"/>
          <w:lang w:eastAsia="hr-HR"/>
        </w:rPr>
        <w:t>Crneca</w:t>
      </w:r>
      <w:proofErr w:type="spellEnd"/>
      <w:r w:rsidRPr="00D10B68">
        <w:rPr>
          <w:rFonts w:ascii="Calibri" w:eastAsia="Times New Roman" w:hAnsi="Calibri" w:cs="Times New Roman"/>
          <w:lang w:eastAsia="hr-HR"/>
        </w:rPr>
        <w:t xml:space="preserve">, E. Fischera, Ž. </w:t>
      </w:r>
      <w:proofErr w:type="spellStart"/>
      <w:r w:rsidRPr="00D10B68">
        <w:rPr>
          <w:rFonts w:ascii="Calibri" w:eastAsia="Times New Roman" w:hAnsi="Calibri" w:cs="Times New Roman"/>
          <w:lang w:eastAsia="hr-HR"/>
        </w:rPr>
        <w:t>Funde</w:t>
      </w:r>
      <w:proofErr w:type="spellEnd"/>
      <w:r w:rsidRPr="00D10B68">
        <w:rPr>
          <w:rFonts w:ascii="Calibri" w:eastAsia="Times New Roman" w:hAnsi="Calibri" w:cs="Times New Roman"/>
          <w:lang w:eastAsia="hr-HR"/>
        </w:rPr>
        <w:t xml:space="preserve">, V. Ječmenice, I. </w:t>
      </w:r>
      <w:proofErr w:type="spellStart"/>
      <w:r w:rsidRPr="00D10B68">
        <w:rPr>
          <w:rFonts w:ascii="Calibri" w:eastAsia="Times New Roman" w:hAnsi="Calibri" w:cs="Times New Roman"/>
          <w:lang w:eastAsia="hr-HR"/>
        </w:rPr>
        <w:t>Jembriha</w:t>
      </w:r>
      <w:proofErr w:type="spellEnd"/>
      <w:r w:rsidRPr="00D10B68">
        <w:rPr>
          <w:rFonts w:ascii="Calibri" w:eastAsia="Times New Roman" w:hAnsi="Calibri" w:cs="Times New Roman"/>
          <w:lang w:eastAsia="hr-HR"/>
        </w:rPr>
        <w:t xml:space="preserve">, B. </w:t>
      </w:r>
      <w:proofErr w:type="spellStart"/>
      <w:r w:rsidRPr="00D10B68">
        <w:rPr>
          <w:rFonts w:ascii="Calibri" w:eastAsia="Times New Roman" w:hAnsi="Calibri" w:cs="Times New Roman"/>
          <w:lang w:eastAsia="hr-HR"/>
        </w:rPr>
        <w:t>Pažur</w:t>
      </w:r>
      <w:proofErr w:type="spellEnd"/>
      <w:r w:rsidRPr="00D10B68">
        <w:rPr>
          <w:rFonts w:ascii="Calibri" w:eastAsia="Times New Roman" w:hAnsi="Calibri" w:cs="Times New Roman"/>
          <w:lang w:eastAsia="hr-HR"/>
        </w:rPr>
        <w:t xml:space="preserve"> i V. </w:t>
      </w:r>
      <w:proofErr w:type="spellStart"/>
      <w:r w:rsidRPr="00D10B68">
        <w:rPr>
          <w:rFonts w:ascii="Calibri" w:eastAsia="Times New Roman" w:hAnsi="Calibri" w:cs="Times New Roman"/>
          <w:lang w:eastAsia="hr-HR"/>
        </w:rPr>
        <w:t>Baloga</w:t>
      </w:r>
      <w:proofErr w:type="spellEnd"/>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Učenici su svojim literarnim radovima sudjelovali na manifestaciji Dani K. Š. Gjalskoga </w:t>
      </w:r>
      <w:proofErr w:type="spellStart"/>
      <w:r w:rsidRPr="00D10B68">
        <w:rPr>
          <w:rFonts w:ascii="Calibri" w:eastAsia="Times New Roman" w:hAnsi="Calibri" w:cs="Times New Roman"/>
          <w:lang w:eastAsia="hr-HR"/>
        </w:rPr>
        <w:t>krozrad</w:t>
      </w:r>
      <w:proofErr w:type="spellEnd"/>
      <w:r w:rsidRPr="00D10B68">
        <w:rPr>
          <w:rFonts w:ascii="Calibri" w:eastAsia="Times New Roman" w:hAnsi="Calibri" w:cs="Times New Roman"/>
          <w:lang w:eastAsia="hr-HR"/>
        </w:rPr>
        <w:t xml:space="preserve"> ove slobodne aktivnosti učenici su kontinuirano poticani na čitanje i izražavanje (usmeno i pismeno) na kajkavskom dijalektu.</w:t>
      </w:r>
    </w:p>
    <w:p w:rsidR="00E82DCC" w:rsidRPr="00D10B68" w:rsidRDefault="00E82DCC" w:rsidP="00E82DCC">
      <w:pPr>
        <w:spacing w:after="24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Voditeljica: Marta </w:t>
      </w:r>
      <w:proofErr w:type="spellStart"/>
      <w:r w:rsidRPr="00D10B68">
        <w:rPr>
          <w:rFonts w:ascii="Calibri" w:eastAsia="Times New Roman" w:hAnsi="Calibri" w:cs="Times New Roman"/>
          <w:lang w:eastAsia="hr-HR"/>
        </w:rPr>
        <w:t>Žiger</w:t>
      </w:r>
      <w:proofErr w:type="spellEnd"/>
      <w:r w:rsidRPr="00D10B68">
        <w:rPr>
          <w:rFonts w:ascii="Calibri" w:eastAsia="Times New Roman" w:hAnsi="Calibri" w:cs="Times New Roman"/>
          <w:lang w:eastAsia="hr-HR"/>
        </w:rPr>
        <w:t>, prof.</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Scensko stvaralaštvo</w:t>
      </w:r>
    </w:p>
    <w:p w:rsidR="00E82DCC" w:rsidRPr="00D10B68" w:rsidRDefault="00E82DCC" w:rsidP="00E82DCC">
      <w:pPr>
        <w:spacing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Spomenuta izvannastavna aktivnost realizirana je unutar predviđenih 35 nastavnih sati. U scensko stvaralaštvo bilo je uključeno 15 članova, od kojih su aktivnost redovito polazili sljedeći učenici: Marija Horvat (3.e), Filip </w:t>
      </w:r>
      <w:proofErr w:type="spellStart"/>
      <w:r w:rsidRPr="00D10B68">
        <w:rPr>
          <w:rFonts w:ascii="Calibri" w:eastAsia="Times New Roman" w:hAnsi="Calibri" w:cs="Times New Roman"/>
          <w:lang w:eastAsia="hr-HR"/>
        </w:rPr>
        <w:t>Solenički</w:t>
      </w:r>
      <w:proofErr w:type="spellEnd"/>
      <w:r w:rsidRPr="00D10B68">
        <w:rPr>
          <w:rFonts w:ascii="Calibri" w:eastAsia="Times New Roman" w:hAnsi="Calibri" w:cs="Times New Roman"/>
          <w:lang w:eastAsia="hr-HR"/>
        </w:rPr>
        <w:t xml:space="preserve"> (4.Mb), Paula </w:t>
      </w:r>
      <w:proofErr w:type="spellStart"/>
      <w:r w:rsidRPr="00D10B68">
        <w:rPr>
          <w:rFonts w:ascii="Calibri" w:eastAsia="Times New Roman" w:hAnsi="Calibri" w:cs="Times New Roman"/>
          <w:lang w:eastAsia="hr-HR"/>
        </w:rPr>
        <w:t>Vujica</w:t>
      </w:r>
      <w:proofErr w:type="spellEnd"/>
      <w:r w:rsidRPr="00D10B68">
        <w:rPr>
          <w:rFonts w:ascii="Calibri" w:eastAsia="Times New Roman" w:hAnsi="Calibri" w:cs="Times New Roman"/>
          <w:lang w:eastAsia="hr-HR"/>
        </w:rPr>
        <w:t xml:space="preserve"> (4.Mb), Darija </w:t>
      </w:r>
      <w:proofErr w:type="spellStart"/>
      <w:r w:rsidRPr="00D10B68">
        <w:rPr>
          <w:rFonts w:ascii="Calibri" w:eastAsia="Times New Roman" w:hAnsi="Calibri" w:cs="Times New Roman"/>
          <w:lang w:eastAsia="hr-HR"/>
        </w:rPr>
        <w:t>Pulek</w:t>
      </w:r>
      <w:proofErr w:type="spellEnd"/>
      <w:r w:rsidRPr="00D10B68">
        <w:rPr>
          <w:rFonts w:ascii="Calibri" w:eastAsia="Times New Roman" w:hAnsi="Calibri" w:cs="Times New Roman"/>
          <w:lang w:eastAsia="hr-HR"/>
        </w:rPr>
        <w:t xml:space="preserve"> (4.Mb), Mihaela Bezjak (4. </w:t>
      </w:r>
      <w:proofErr w:type="spellStart"/>
      <w:r w:rsidRPr="00D10B68">
        <w:rPr>
          <w:rFonts w:ascii="Calibri" w:eastAsia="Times New Roman" w:hAnsi="Calibri" w:cs="Times New Roman"/>
          <w:lang w:eastAsia="hr-HR"/>
        </w:rPr>
        <w:t>Mb</w:t>
      </w:r>
      <w:proofErr w:type="spellEnd"/>
      <w:r w:rsidRPr="00D10B68">
        <w:rPr>
          <w:rFonts w:ascii="Calibri" w:eastAsia="Times New Roman" w:hAnsi="Calibri" w:cs="Times New Roman"/>
          <w:lang w:eastAsia="hr-HR"/>
        </w:rPr>
        <w:t xml:space="preserve">), Helena </w:t>
      </w:r>
      <w:proofErr w:type="spellStart"/>
      <w:r w:rsidRPr="00D10B68">
        <w:rPr>
          <w:rFonts w:ascii="Calibri" w:eastAsia="Times New Roman" w:hAnsi="Calibri" w:cs="Times New Roman"/>
          <w:lang w:eastAsia="hr-HR"/>
        </w:rPr>
        <w:t>Mikulčić</w:t>
      </w:r>
      <w:proofErr w:type="spellEnd"/>
      <w:r w:rsidRPr="00D10B68">
        <w:rPr>
          <w:rFonts w:ascii="Calibri" w:eastAsia="Times New Roman" w:hAnsi="Calibri" w:cs="Times New Roman"/>
          <w:lang w:eastAsia="hr-HR"/>
        </w:rPr>
        <w:t xml:space="preserve"> (4. </w:t>
      </w:r>
      <w:proofErr w:type="spellStart"/>
      <w:r w:rsidRPr="00D10B68">
        <w:rPr>
          <w:rFonts w:ascii="Calibri" w:eastAsia="Times New Roman" w:hAnsi="Calibri" w:cs="Times New Roman"/>
          <w:lang w:eastAsia="hr-HR"/>
        </w:rPr>
        <w:t>Mb</w:t>
      </w:r>
      <w:proofErr w:type="spellEnd"/>
      <w:r w:rsidRPr="00D10B68">
        <w:rPr>
          <w:rFonts w:ascii="Calibri" w:eastAsia="Times New Roman" w:hAnsi="Calibri" w:cs="Times New Roman"/>
          <w:lang w:eastAsia="hr-HR"/>
        </w:rPr>
        <w:t xml:space="preserve">), Ivana </w:t>
      </w:r>
      <w:proofErr w:type="spellStart"/>
      <w:r w:rsidRPr="00D10B68">
        <w:rPr>
          <w:rFonts w:ascii="Calibri" w:eastAsia="Times New Roman" w:hAnsi="Calibri" w:cs="Times New Roman"/>
          <w:lang w:eastAsia="hr-HR"/>
        </w:rPr>
        <w:t>Korman</w:t>
      </w:r>
      <w:proofErr w:type="spellEnd"/>
      <w:r w:rsidRPr="00D10B68">
        <w:rPr>
          <w:rFonts w:ascii="Calibri" w:eastAsia="Times New Roman" w:hAnsi="Calibri" w:cs="Times New Roman"/>
          <w:lang w:eastAsia="hr-HR"/>
        </w:rPr>
        <w:t xml:space="preserve"> (4. </w:t>
      </w:r>
      <w:proofErr w:type="spellStart"/>
      <w:r w:rsidRPr="00D10B68">
        <w:rPr>
          <w:rFonts w:ascii="Calibri" w:eastAsia="Times New Roman" w:hAnsi="Calibri" w:cs="Times New Roman"/>
          <w:lang w:eastAsia="hr-HR"/>
        </w:rPr>
        <w:t>Mb</w:t>
      </w:r>
      <w:proofErr w:type="spellEnd"/>
      <w:r w:rsidRPr="00D10B68">
        <w:rPr>
          <w:rFonts w:ascii="Calibri" w:eastAsia="Times New Roman" w:hAnsi="Calibri" w:cs="Times New Roman"/>
          <w:lang w:eastAsia="hr-HR"/>
        </w:rPr>
        <w:t xml:space="preserve">) te </w:t>
      </w:r>
      <w:proofErr w:type="spellStart"/>
      <w:r w:rsidRPr="00D10B68">
        <w:rPr>
          <w:rFonts w:ascii="Calibri" w:eastAsia="Times New Roman" w:hAnsi="Calibri" w:cs="Times New Roman"/>
          <w:lang w:eastAsia="hr-HR"/>
        </w:rPr>
        <w:t>Melani</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Kebet</w:t>
      </w:r>
      <w:proofErr w:type="spellEnd"/>
      <w:r w:rsidRPr="00D10B68">
        <w:rPr>
          <w:rFonts w:ascii="Calibri" w:eastAsia="Times New Roman" w:hAnsi="Calibri" w:cs="Times New Roman"/>
          <w:lang w:eastAsia="hr-HR"/>
        </w:rPr>
        <w:t xml:space="preserve"> (1. Ga). Izvannastavna aktivnost uglavnom se održavala svake srijede, sedmi sat prijepodnevne smjene.</w:t>
      </w:r>
    </w:p>
    <w:p w:rsidR="00E82DCC" w:rsidRPr="00D10B68" w:rsidRDefault="00E82DCC" w:rsidP="00E82DCC">
      <w:pPr>
        <w:spacing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Učenici su putem izvođenja improvizacija na zadanu temu na kraju  sami kreirali scensku igru </w:t>
      </w:r>
      <w:r w:rsidRPr="00D10B68">
        <w:rPr>
          <w:rFonts w:ascii="Calibri" w:eastAsia="Times New Roman" w:hAnsi="Calibri" w:cs="Times New Roman"/>
          <w:i/>
          <w:iCs/>
          <w:lang w:eastAsia="hr-HR"/>
        </w:rPr>
        <w:t>Život u 21. stoljeću</w:t>
      </w:r>
      <w:r w:rsidRPr="00D10B68">
        <w:rPr>
          <w:rFonts w:ascii="Calibri" w:eastAsia="Times New Roman" w:hAnsi="Calibri" w:cs="Times New Roman"/>
          <w:lang w:eastAsia="hr-HR"/>
        </w:rPr>
        <w:t>. Svrha scenskog stvaralaštva nije samo konačan rezultat, tj. gotov scenski prikaz koji će uvježbani učenici moći izvoditi pred određenom publikom, već i mnogo više.  Radeći na nekom scenskom uprizorenju, polaznici razvijaju govorne te izražajne sposobnosti i vještine, iznose vlastite osjećaje, sklonosti, sposobnosti i stavove. Također, prilagođavaju se timskome radu, što na neki način vodi i do razvijanja (samo)kritičnosti, odgovornosti i snošljivosti.</w:t>
      </w:r>
    </w:p>
    <w:p w:rsidR="00E82DCC" w:rsidRPr="00D10B68" w:rsidRDefault="00E82DCC" w:rsidP="00E82DCC">
      <w:pPr>
        <w:spacing w:after="20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Voditeljica: Maja Novosel, </w:t>
      </w:r>
      <w:proofErr w:type="spellStart"/>
      <w:r w:rsidRPr="00D10B68">
        <w:rPr>
          <w:rFonts w:ascii="Calibri" w:eastAsia="Times New Roman" w:hAnsi="Calibri" w:cs="Times New Roman"/>
          <w:lang w:eastAsia="hr-HR"/>
        </w:rPr>
        <w:t>mag</w:t>
      </w:r>
      <w:proofErr w:type="spellEnd"/>
      <w:r w:rsidRPr="00D10B68">
        <w:rPr>
          <w:rFonts w:ascii="Calibri" w:eastAsia="Times New Roman" w:hAnsi="Calibri" w:cs="Times New Roman"/>
          <w:lang w:eastAsia="hr-HR"/>
        </w:rPr>
        <w:t xml:space="preserve">. edukacije hrv. j. i </w:t>
      </w:r>
      <w:proofErr w:type="spellStart"/>
      <w:r w:rsidRPr="00D10B68">
        <w:rPr>
          <w:rFonts w:ascii="Calibri" w:eastAsia="Times New Roman" w:hAnsi="Calibri" w:cs="Times New Roman"/>
          <w:lang w:eastAsia="hr-HR"/>
        </w:rPr>
        <w:t>knjiž</w:t>
      </w:r>
      <w:proofErr w:type="spellEnd"/>
      <w:r w:rsidRPr="00D10B68">
        <w:rPr>
          <w:rFonts w:ascii="Calibri" w:eastAsia="Times New Roman" w:hAnsi="Calibri" w:cs="Times New Roman"/>
          <w:lang w:eastAsia="hr-HR"/>
        </w:rPr>
        <w:t>.</w:t>
      </w:r>
    </w:p>
    <w:p w:rsidR="00E82DCC" w:rsidRPr="00D10B68" w:rsidRDefault="00E82DCC" w:rsidP="00E82DCC">
      <w:pPr>
        <w:spacing w:after="240" w:line="240" w:lineRule="auto"/>
        <w:rPr>
          <w:rFonts w:ascii="Times New Roman" w:eastAsia="Times New Roman" w:hAnsi="Times New Roman" w:cs="Times New Roman"/>
          <w:sz w:val="24"/>
          <w:szCs w:val="24"/>
          <w:lang w:eastAsia="hr-HR"/>
        </w:rPr>
      </w:pPr>
      <w:r w:rsidRPr="00D10B68">
        <w:rPr>
          <w:rFonts w:ascii="Times New Roman" w:eastAsia="Times New Roman" w:hAnsi="Times New Roman" w:cs="Times New Roman"/>
          <w:sz w:val="24"/>
          <w:szCs w:val="24"/>
          <w:lang w:eastAsia="hr-HR"/>
        </w:rPr>
        <w:br/>
      </w:r>
      <w:r w:rsidRPr="00D10B68">
        <w:rPr>
          <w:rFonts w:ascii="Times New Roman" w:eastAsia="Times New Roman" w:hAnsi="Times New Roman" w:cs="Times New Roman"/>
          <w:sz w:val="24"/>
          <w:szCs w:val="24"/>
          <w:lang w:eastAsia="hr-HR"/>
        </w:rPr>
        <w:br/>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HRVATSKI JEZIK</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U protekloj školskoj godini 2014./2015.u programu priprema za državnu maturu Hrvatskog jezika planirana su 32 sata, a održana su 33 sata.  U dodatnu nastavu bili su uključeni učenici četverogodišnjih programa sljedećih razreda: 4.Ga, 4.Gb, 4.P, 4. </w:t>
      </w:r>
      <w:proofErr w:type="spellStart"/>
      <w:r w:rsidRPr="00D10B68">
        <w:rPr>
          <w:rFonts w:ascii="Calibri" w:eastAsia="Times New Roman" w:hAnsi="Calibri" w:cs="Times New Roman"/>
          <w:lang w:eastAsia="hr-HR"/>
        </w:rPr>
        <w:t>Mb</w:t>
      </w:r>
      <w:proofErr w:type="spellEnd"/>
      <w:r w:rsidRPr="00D10B68">
        <w:rPr>
          <w:rFonts w:ascii="Calibri" w:eastAsia="Times New Roman" w:hAnsi="Calibri" w:cs="Times New Roman"/>
          <w:lang w:eastAsia="hr-HR"/>
        </w:rPr>
        <w:t xml:space="preserve"> i 5. Ma razreda. Prijavljenih učenika za višu razinu bilo je 65 učenika. Budući da su se učenici samovoljno </w:t>
      </w:r>
      <w:proofErr w:type="spellStart"/>
      <w:r w:rsidRPr="00D10B68">
        <w:rPr>
          <w:rFonts w:ascii="Calibri" w:eastAsia="Times New Roman" w:hAnsi="Calibri" w:cs="Times New Roman"/>
          <w:lang w:eastAsia="hr-HR"/>
        </w:rPr>
        <w:t>premještal</w:t>
      </w:r>
      <w:proofErr w:type="spellEnd"/>
      <w:r w:rsidRPr="00D10B68">
        <w:rPr>
          <w:rFonts w:ascii="Calibri" w:eastAsia="Times New Roman" w:hAnsi="Calibri" w:cs="Times New Roman"/>
          <w:lang w:eastAsia="hr-HR"/>
        </w:rPr>
        <w:t xml:space="preserve">, na kraju ih je za višu razinu Hrvatskog jezik bilo prijavljenih 42, od toga 21 muški polaznik i 21 polaznica. Tijekom priprema u okviru dodatne nastave dolazilo je samo desetak učenika. No, nisu bili redoviti pa su jednom dolazili jedni, a drugi put drugi, a ostali su se pojavili samo na uvodnim satovima.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Dodatna nastava održavala se ponedjeljkom u poslijepodnevnim satima u vremenu od tri školska sata.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Na dodatnoj nastavi iz Hrvatskog jezika učenici su </w:t>
      </w:r>
      <w:proofErr w:type="spellStart"/>
      <w:r w:rsidRPr="00D10B68">
        <w:rPr>
          <w:rFonts w:ascii="Calibri" w:eastAsia="Times New Roman" w:hAnsi="Calibri" w:cs="Times New Roman"/>
          <w:lang w:eastAsia="hr-HR"/>
        </w:rPr>
        <w:t>uvježbavaki</w:t>
      </w:r>
      <w:proofErr w:type="spellEnd"/>
      <w:r w:rsidRPr="00D10B68">
        <w:rPr>
          <w:rFonts w:ascii="Calibri" w:eastAsia="Times New Roman" w:hAnsi="Calibri" w:cs="Times New Roman"/>
          <w:lang w:eastAsia="hr-HR"/>
        </w:rPr>
        <w:t xml:space="preserve"> pisati različite tipove eseja (interpretativni, raspravljački i usporedni) te su sami na sljedećem satu analizirali napisane tekstove i sami sebe vrednovali upisujući rezultate u odgovarajuće liste za ocjenjivanje.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Drugi tip satova odnosio se na pitanja zatvorenog tipa pri čemu smo ponavljali nastavno gradivo kroz četverogodišnje školovanje, bilo iz područja teorije književnosti, povijesti književnosti i lingvistike.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lastRenderedPageBreak/>
        <w:t>Smatram da su satovi pripremanja učenika za državnu maturu potrebni i učinkoviti samo je problem taj što se učenici prijavljuju, ali ne dolaze. Naime, na kraju ostanu oni učenici koji žele ostvariti što bolji uspjeh.</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Voditeljica: Karmen  </w:t>
      </w:r>
      <w:proofErr w:type="spellStart"/>
      <w:r w:rsidRPr="00D10B68">
        <w:rPr>
          <w:rFonts w:ascii="Calibri" w:eastAsia="Times New Roman" w:hAnsi="Calibri" w:cs="Times New Roman"/>
          <w:lang w:eastAsia="hr-HR"/>
        </w:rPr>
        <w:t>Šimudvarac</w:t>
      </w:r>
      <w:proofErr w:type="spellEnd"/>
      <w:r w:rsidRPr="00D10B68">
        <w:rPr>
          <w:rFonts w:ascii="Calibri" w:eastAsia="Times New Roman" w:hAnsi="Calibri" w:cs="Times New Roman"/>
          <w:lang w:eastAsia="hr-HR"/>
        </w:rPr>
        <w:t xml:space="preserve">, prof.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Dodatna nastava za državnu maturu iz Hrvatskog jezika</w:t>
      </w:r>
    </w:p>
    <w:p w:rsidR="00E82DCC" w:rsidRPr="00D10B68" w:rsidRDefault="00E82DCC" w:rsidP="00E82DCC">
      <w:pPr>
        <w:spacing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Tijekom školske godine 2014./2015. održavane su pripreme za državnu maturu učenicima koji su se opredijelili za nižu razinu. S obzirom na to da se brojno stanje maturanata na dodatnoj nastavi mijenjalo tijekom školske godine, tj. neki su učenici na početku godine polazili višu razinu, opredijelivši se kasnije za nižu, ili su pak uopće prestali dolaziti na satove, teško je utvrditi točan broj polaznika. Od prijavljenih šezdesetak učenika na početku školske godine na kraju je na pripreme dolazilo njih desetak, a uglavnom se radilo o učenicima iz 4.Gb te 5.Ma razreda. Dodatna nastava održavana je ponedjeljkom, i to u poslijepodnevnoj smjeni, a od planirana 32 sata održana su 33.</w:t>
      </w:r>
    </w:p>
    <w:p w:rsidR="00E82DCC" w:rsidRPr="00D10B68" w:rsidRDefault="00E82DCC" w:rsidP="00E82DCC">
      <w:pPr>
        <w:spacing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 dodatnoj nastavi učenici su uvježbavali pisanje školskog eseja (raspravljačkog, usporednog, interpretativnog) te rješavali tipove zadataka koji će se pojaviti na državnoj maturi. Također, usustavili su gradivo iz Hrvatskog jezika obrađivano tijekom proteklih četiriju školskih godina.</w:t>
      </w:r>
    </w:p>
    <w:p w:rsidR="00E82DCC" w:rsidRPr="00D10B68" w:rsidRDefault="00E82DCC" w:rsidP="00E82DCC">
      <w:pPr>
        <w:spacing w:after="20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Voditeljica: Maja Novosel, </w:t>
      </w:r>
      <w:proofErr w:type="spellStart"/>
      <w:r w:rsidRPr="00D10B68">
        <w:rPr>
          <w:rFonts w:ascii="Calibri" w:eastAsia="Times New Roman" w:hAnsi="Calibri" w:cs="Times New Roman"/>
          <w:lang w:eastAsia="hr-HR"/>
        </w:rPr>
        <w:t>mag</w:t>
      </w:r>
      <w:proofErr w:type="spellEnd"/>
      <w:r w:rsidRPr="00D10B68">
        <w:rPr>
          <w:rFonts w:ascii="Calibri" w:eastAsia="Times New Roman" w:hAnsi="Calibri" w:cs="Times New Roman"/>
          <w:lang w:eastAsia="hr-HR"/>
        </w:rPr>
        <w:t xml:space="preserve">. edukacije hrv. j. i </w:t>
      </w:r>
      <w:proofErr w:type="spellStart"/>
      <w:r w:rsidRPr="00D10B68">
        <w:rPr>
          <w:rFonts w:ascii="Calibri" w:eastAsia="Times New Roman" w:hAnsi="Calibri" w:cs="Times New Roman"/>
          <w:lang w:eastAsia="hr-HR"/>
        </w:rPr>
        <w:t>knjiž</w:t>
      </w:r>
      <w:proofErr w:type="spellEnd"/>
      <w:r w:rsidRPr="00D10B68">
        <w:rPr>
          <w:rFonts w:ascii="Calibri" w:eastAsia="Times New Roman" w:hAnsi="Calibri" w:cs="Times New Roman"/>
          <w:lang w:eastAsia="hr-HR"/>
        </w:rPr>
        <w:t>.</w:t>
      </w: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Dopunska nastava iz Hrvatskog jezika</w:t>
      </w:r>
    </w:p>
    <w:p w:rsidR="00E82DCC" w:rsidRPr="00D10B68" w:rsidRDefault="00E82DCC" w:rsidP="00E82DCC">
      <w:pPr>
        <w:spacing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Dopunska je nastava bila namijenjena učenicima prvog i drugog razreda trogodišnjih strukovnih zanimanja koji imaju poteškoća u savladavanju i razumijevanju gradiva redovne nastave. Od 30 upisanih učenika aktivnost je do kraja školske godine pohađalo njih 12, a to su: Nikolina </w:t>
      </w:r>
      <w:proofErr w:type="spellStart"/>
      <w:r w:rsidRPr="00D10B68">
        <w:rPr>
          <w:rFonts w:ascii="Calibri" w:eastAsia="Times New Roman" w:hAnsi="Calibri" w:cs="Times New Roman"/>
          <w:lang w:eastAsia="hr-HR"/>
        </w:rPr>
        <w:t>Vidiček</w:t>
      </w:r>
      <w:proofErr w:type="spellEnd"/>
      <w:r w:rsidRPr="00D10B68">
        <w:rPr>
          <w:rFonts w:ascii="Calibri" w:eastAsia="Times New Roman" w:hAnsi="Calibri" w:cs="Times New Roman"/>
          <w:lang w:eastAsia="hr-HR"/>
        </w:rPr>
        <w:t xml:space="preserve"> (2.e), Matija </w:t>
      </w:r>
      <w:proofErr w:type="spellStart"/>
      <w:r w:rsidRPr="00D10B68">
        <w:rPr>
          <w:rFonts w:ascii="Calibri" w:eastAsia="Times New Roman" w:hAnsi="Calibri" w:cs="Times New Roman"/>
          <w:lang w:eastAsia="hr-HR"/>
        </w:rPr>
        <w:t>Bekina</w:t>
      </w:r>
      <w:proofErr w:type="spellEnd"/>
      <w:r w:rsidRPr="00D10B68">
        <w:rPr>
          <w:rFonts w:ascii="Calibri" w:eastAsia="Times New Roman" w:hAnsi="Calibri" w:cs="Times New Roman"/>
          <w:lang w:eastAsia="hr-HR"/>
        </w:rPr>
        <w:t xml:space="preserve"> (2.e), Ivana Belošević (2.e), Ivica </w:t>
      </w:r>
      <w:proofErr w:type="spellStart"/>
      <w:r w:rsidRPr="00D10B68">
        <w:rPr>
          <w:rFonts w:ascii="Calibri" w:eastAsia="Times New Roman" w:hAnsi="Calibri" w:cs="Times New Roman"/>
          <w:lang w:eastAsia="hr-HR"/>
        </w:rPr>
        <w:t>Šenjug</w:t>
      </w:r>
      <w:proofErr w:type="spellEnd"/>
      <w:r w:rsidRPr="00D10B68">
        <w:rPr>
          <w:rFonts w:ascii="Calibri" w:eastAsia="Times New Roman" w:hAnsi="Calibri" w:cs="Times New Roman"/>
          <w:lang w:eastAsia="hr-HR"/>
        </w:rPr>
        <w:t xml:space="preserve"> (2.e), Denis Daniel </w:t>
      </w:r>
      <w:proofErr w:type="spellStart"/>
      <w:r w:rsidRPr="00D10B68">
        <w:rPr>
          <w:rFonts w:ascii="Calibri" w:eastAsia="Times New Roman" w:hAnsi="Calibri" w:cs="Times New Roman"/>
          <w:lang w:eastAsia="hr-HR"/>
        </w:rPr>
        <w:t>Hanžek</w:t>
      </w:r>
      <w:proofErr w:type="spellEnd"/>
      <w:r w:rsidRPr="00D10B68">
        <w:rPr>
          <w:rFonts w:ascii="Calibri" w:eastAsia="Times New Roman" w:hAnsi="Calibri" w:cs="Times New Roman"/>
          <w:lang w:eastAsia="hr-HR"/>
        </w:rPr>
        <w:t xml:space="preserve"> (2.c), Dario </w:t>
      </w:r>
      <w:proofErr w:type="spellStart"/>
      <w:r w:rsidRPr="00D10B68">
        <w:rPr>
          <w:rFonts w:ascii="Calibri" w:eastAsia="Times New Roman" w:hAnsi="Calibri" w:cs="Times New Roman"/>
          <w:lang w:eastAsia="hr-HR"/>
        </w:rPr>
        <w:t>Starinec</w:t>
      </w:r>
      <w:proofErr w:type="spellEnd"/>
      <w:r w:rsidRPr="00D10B68">
        <w:rPr>
          <w:rFonts w:ascii="Calibri" w:eastAsia="Times New Roman" w:hAnsi="Calibri" w:cs="Times New Roman"/>
          <w:lang w:eastAsia="hr-HR"/>
        </w:rPr>
        <w:t xml:space="preserve"> (2.c), Darko Šaronja (2.c), Josip </w:t>
      </w:r>
      <w:proofErr w:type="spellStart"/>
      <w:r w:rsidRPr="00D10B68">
        <w:rPr>
          <w:rFonts w:ascii="Calibri" w:eastAsia="Times New Roman" w:hAnsi="Calibri" w:cs="Times New Roman"/>
          <w:lang w:eastAsia="hr-HR"/>
        </w:rPr>
        <w:t>Tramišak</w:t>
      </w:r>
      <w:proofErr w:type="spellEnd"/>
      <w:r w:rsidRPr="00D10B68">
        <w:rPr>
          <w:rFonts w:ascii="Calibri" w:eastAsia="Times New Roman" w:hAnsi="Calibri" w:cs="Times New Roman"/>
          <w:lang w:eastAsia="hr-HR"/>
        </w:rPr>
        <w:t xml:space="preserve"> (2.c), Marin </w:t>
      </w:r>
      <w:proofErr w:type="spellStart"/>
      <w:r w:rsidRPr="00D10B68">
        <w:rPr>
          <w:rFonts w:ascii="Calibri" w:eastAsia="Times New Roman" w:hAnsi="Calibri" w:cs="Times New Roman"/>
          <w:lang w:eastAsia="hr-HR"/>
        </w:rPr>
        <w:t>Varjačić</w:t>
      </w:r>
      <w:proofErr w:type="spellEnd"/>
      <w:r w:rsidRPr="00D10B68">
        <w:rPr>
          <w:rFonts w:ascii="Calibri" w:eastAsia="Times New Roman" w:hAnsi="Calibri" w:cs="Times New Roman"/>
          <w:lang w:eastAsia="hr-HR"/>
        </w:rPr>
        <w:t xml:space="preserve"> (2.c), Martin </w:t>
      </w:r>
      <w:proofErr w:type="spellStart"/>
      <w:r w:rsidRPr="00D10B68">
        <w:rPr>
          <w:rFonts w:ascii="Calibri" w:eastAsia="Times New Roman" w:hAnsi="Calibri" w:cs="Times New Roman"/>
          <w:lang w:eastAsia="hr-HR"/>
        </w:rPr>
        <w:t>Švaljek</w:t>
      </w:r>
      <w:proofErr w:type="spellEnd"/>
      <w:r w:rsidRPr="00D10B68">
        <w:rPr>
          <w:rFonts w:ascii="Calibri" w:eastAsia="Times New Roman" w:hAnsi="Calibri" w:cs="Times New Roman"/>
          <w:lang w:eastAsia="hr-HR"/>
        </w:rPr>
        <w:t xml:space="preserve"> (2.c), Kristijan </w:t>
      </w:r>
      <w:proofErr w:type="spellStart"/>
      <w:r w:rsidRPr="00D10B68">
        <w:rPr>
          <w:rFonts w:ascii="Calibri" w:eastAsia="Times New Roman" w:hAnsi="Calibri" w:cs="Times New Roman"/>
          <w:lang w:eastAsia="hr-HR"/>
        </w:rPr>
        <w:t>Crnički</w:t>
      </w:r>
      <w:proofErr w:type="spellEnd"/>
      <w:r w:rsidRPr="00D10B68">
        <w:rPr>
          <w:rFonts w:ascii="Calibri" w:eastAsia="Times New Roman" w:hAnsi="Calibri" w:cs="Times New Roman"/>
          <w:lang w:eastAsia="hr-HR"/>
        </w:rPr>
        <w:t xml:space="preserve"> (2.c). Nastava je održavana srijedom i četvrtkom u prijepodnevnoj smjeni. Od ukupno 35 sati održana su 34 sata. </w:t>
      </w:r>
    </w:p>
    <w:p w:rsidR="00E82DCC" w:rsidRPr="00D10B68" w:rsidRDefault="00E82DCC" w:rsidP="00E82DCC">
      <w:pPr>
        <w:spacing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Polaznici dopunske nastave najvećim su dijelom uvježbavali pravilnu primjenu pravopisnih i gramatičkih zakonitosti u pismu, dodatno su im objašnjavani sadržaji vezani uz povijest književnosti i književnu teoriju, ali i ostali sadržaji koje obuhvaća predmet Hrvatski jezik, a nisu savladani na redovnoj nastavi.</w:t>
      </w:r>
    </w:p>
    <w:p w:rsidR="00E82DCC" w:rsidRPr="00D10B68" w:rsidRDefault="00E82DCC" w:rsidP="00E82DCC">
      <w:pPr>
        <w:spacing w:after="20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Maja Novosel, </w:t>
      </w:r>
      <w:proofErr w:type="spellStart"/>
      <w:r w:rsidRPr="00D10B68">
        <w:rPr>
          <w:rFonts w:ascii="Calibri" w:eastAsia="Times New Roman" w:hAnsi="Calibri" w:cs="Times New Roman"/>
          <w:lang w:eastAsia="hr-HR"/>
        </w:rPr>
        <w:t>mag</w:t>
      </w:r>
      <w:proofErr w:type="spellEnd"/>
      <w:r w:rsidRPr="00D10B68">
        <w:rPr>
          <w:rFonts w:ascii="Calibri" w:eastAsia="Times New Roman" w:hAnsi="Calibri" w:cs="Times New Roman"/>
          <w:lang w:eastAsia="hr-HR"/>
        </w:rPr>
        <w:t xml:space="preserve">. edukacije hrv. j. i </w:t>
      </w:r>
      <w:proofErr w:type="spellStart"/>
      <w:r w:rsidRPr="00D10B68">
        <w:rPr>
          <w:rFonts w:ascii="Calibri" w:eastAsia="Times New Roman" w:hAnsi="Calibri" w:cs="Times New Roman"/>
          <w:lang w:eastAsia="hr-HR"/>
        </w:rPr>
        <w:t>knjiž</w:t>
      </w:r>
      <w:proofErr w:type="spellEnd"/>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KINEZIOLOGIJA</w:t>
      </w: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Izvješće o dodatnoj nastavi iz područja kineziologije.</w:t>
      </w: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 školskoj godini 2014./2015. Održana je dodatna nastava iz predmeta kinezi</w:t>
      </w:r>
      <w:r w:rsidR="00D05C86" w:rsidRPr="00D10B68">
        <w:rPr>
          <w:rFonts w:ascii="Calibri" w:eastAsia="Times New Roman" w:hAnsi="Calibri" w:cs="Times New Roman"/>
          <w:lang w:eastAsia="hr-HR"/>
        </w:rPr>
        <w:t>o</w:t>
      </w:r>
      <w:r w:rsidRPr="00D10B68">
        <w:rPr>
          <w:rFonts w:ascii="Calibri" w:eastAsia="Times New Roman" w:hAnsi="Calibri" w:cs="Times New Roman"/>
          <w:lang w:eastAsia="hr-HR"/>
        </w:rPr>
        <w:t xml:space="preserve">logije. U dodatnoj nastavi je sudjelovalo 24 učenika 2. </w:t>
      </w:r>
      <w:proofErr w:type="spellStart"/>
      <w:r w:rsidRPr="00D10B68">
        <w:rPr>
          <w:rFonts w:ascii="Calibri" w:eastAsia="Times New Roman" w:hAnsi="Calibri" w:cs="Times New Roman"/>
          <w:lang w:eastAsia="hr-HR"/>
        </w:rPr>
        <w:t>Mb</w:t>
      </w:r>
      <w:proofErr w:type="spellEnd"/>
      <w:r w:rsidRPr="00D10B68">
        <w:rPr>
          <w:rFonts w:ascii="Calibri" w:eastAsia="Times New Roman" w:hAnsi="Calibri" w:cs="Times New Roman"/>
          <w:lang w:eastAsia="hr-HR"/>
        </w:rPr>
        <w:t xml:space="preserve"> razreda. Nastavu su redovito pohađala 24 učenika.</w:t>
      </w: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Od planiranih 35 nastavnih sati održana su 26 nastavna sata, a prema nastavnom planu i programu. Učenicu su ponavljali nastavno gradivo iz anatomije i kineziologije. Smatram da je dodatna nastava ispunila svoj cilj jer su učenici ponovili mišićni i </w:t>
      </w:r>
      <w:proofErr w:type="spellStart"/>
      <w:r w:rsidRPr="00D10B68">
        <w:rPr>
          <w:rFonts w:ascii="Calibri" w:eastAsia="Times New Roman" w:hAnsi="Calibri" w:cs="Times New Roman"/>
          <w:lang w:eastAsia="hr-HR"/>
        </w:rPr>
        <w:t>lokomotorni</w:t>
      </w:r>
      <w:proofErr w:type="spellEnd"/>
      <w:r w:rsidRPr="00D10B68">
        <w:rPr>
          <w:rFonts w:ascii="Calibri" w:eastAsia="Times New Roman" w:hAnsi="Calibri" w:cs="Times New Roman"/>
          <w:lang w:eastAsia="hr-HR"/>
        </w:rPr>
        <w:t xml:space="preserve"> sustav koji je potreban za stručne predmete u 3. i 4. razredu. Također učenici su uvježbavali u paru pokrete po zglobovima, mjere mobilnosti kralježnice, obujam i duljinu ekstremiteta te opseg pokreta.</w:t>
      </w:r>
    </w:p>
    <w:p w:rsidR="00E82DCC" w:rsidRPr="00D10B68" w:rsidRDefault="00E82DCC" w:rsidP="00E82DCC">
      <w:pPr>
        <w:spacing w:after="20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 i mentor: Renata </w:t>
      </w:r>
      <w:proofErr w:type="spellStart"/>
      <w:r w:rsidRPr="00D10B68">
        <w:rPr>
          <w:rFonts w:ascii="Calibri" w:eastAsia="Times New Roman" w:hAnsi="Calibri" w:cs="Times New Roman"/>
          <w:lang w:eastAsia="hr-HR"/>
        </w:rPr>
        <w:t>Korinčić</w:t>
      </w:r>
      <w:proofErr w:type="spellEnd"/>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lastRenderedPageBreak/>
        <w:t>Nosive konstrukcije (Građevna mehanika)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Tijekom školske godine 2014./15. organizirana je nastava iz  predmeta Nosive konstrukcije (Građevna mehanika) u  cilju osposobljavanja učenika za samostalno i uspješno rješavanje statičkih proračuna jednostavnijih sustava građevinskih konstrukcija te razvijanja osjećaja odgovornosti za stabilnost građevina koje će kao graditelji projektirati ili izvoditi.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Učenici se u sklopu ovog predmeta pripremaju za školska i državna natjecanja.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Dodatnu nastavu je pohađalo 6 učenika (2 učenika 4.Ga  razreda – arhitektonski tehničar i 4 učenika 4.Gb  razreda – građevinski tehničar).</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Planirani broj sati je bio 32, a realizirano je 45 sati.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Dana 28. 1. 2015. godine provedeno je školsko natjecanje iz ovog predmeta.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Najuspješniji je bio učenik 4.Ga  razreda – arhitektonski tehničar Blaž Tuđa, s kojim je nastavljen pojačan rad i pripremanje za XX. Državno natjecanje graditeljskih i geodetskih škola RH u znanjima i vještinama građenja.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Učenik Blaž Tuđa je na XX. Državnom natjecanju učenika graditeljskih i geodetskih škola RH održanom u Puli  24. travnja 2015. osvojio  1. mjesto iz predmeta Nosive konstrukcije (Građevna mehanika).</w:t>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Mentor i voditelj</w:t>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Željko Rod, dipl. ing. </w:t>
      </w:r>
      <w:proofErr w:type="spellStart"/>
      <w:r w:rsidRPr="00D10B68">
        <w:rPr>
          <w:rFonts w:ascii="Calibri" w:eastAsia="Times New Roman" w:hAnsi="Calibri" w:cs="Times New Roman"/>
          <w:lang w:eastAsia="hr-HR"/>
        </w:rPr>
        <w:t>građ</w:t>
      </w:r>
      <w:proofErr w:type="spellEnd"/>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Dodatna nastava iz biologije 2014./2015. - analiza uspješnosti</w:t>
      </w:r>
    </w:p>
    <w:p w:rsidR="00E82DCC" w:rsidRPr="00D10B68" w:rsidRDefault="00E82DCC" w:rsidP="00E82DCC">
      <w:pPr>
        <w:spacing w:after="200" w:line="240" w:lineRule="auto"/>
        <w:ind w:firstLine="700"/>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Nastava je održana prema planu i programu te su ostvareni svi planirani sati. Broj učenika i postotak pohađanja nastave je bio daleko ispod planiranog. Tek malobrojni učenici su na nastavu dolazili redovito (ni jedan učenik nema 100% dolazaka!) te je stoga bilo teško održati kontinuitet nastave i obrade sadržaja. Od 35 prijavljenih učenika (5Ma, 4P) prosječno ih je dolazilo  2,8  tj. posjećenost nastave bila je 8,05%.</w:t>
      </w: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4P razred je nakon kratkog vremena i ionako malobrojne posjećenosti posve odustao od dolaženja na nastavu. Procjenjujem da će njihovi rezultati na DM biti jako loši, osim ako u međuvremenu nisu samostalno uložili jako puno truda.</w:t>
      </w: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Čak i oni (iz 5Ma razreda) koji su dolazili više-manje redovito, uglavnom nisu, unatoč upozorenjima i jasnim uputama, dovoljno dodatno radili kod kuće tako da je postignuti napredak  ispod očekivanog i potrebnog. Učenici su na satu bili zainteresirani i aktivno su sudjelovali, ali su izvan priprema bili pasivni, uz iznimku jednog ili dva učenika koji su ipak pokazali određeni rad i veću razinu znanja. S obzirom da redovni nastavni plan i program biologije u navedenim programima medicinskih tehničara, a pogotovo poljoprivrednih tehničara, ne obuhvaća mnogo gimnazijskog gradiva koje se provjerava na ispitu Državne mature, procjenjujem da učenici nisu stekli dovoljno kompetencija iz svih područja biologije i da će rezultati na ispitu DM biti uglavnom loši. Postoji mogućnost da neki pojedinci odskoče ako još prije ispita ulože dovoljno truda.</w:t>
      </w: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Za poboljšanje rada u budućnosti predlažem bolju motivaciju učenika za dolazak na pripreme i općenito samostalni rad prema dobivenim uputama u čemu bi trebali sudjelovati i razrednici s obzirom da voditelj dodatne nastave nema kontakta s maturantima kroz redovnu nastavu.</w:t>
      </w:r>
    </w:p>
    <w:p w:rsidR="00E82DCC" w:rsidRPr="00D10B68" w:rsidRDefault="00E82DCC" w:rsidP="00E82DCC">
      <w:pPr>
        <w:spacing w:after="20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 Saša </w:t>
      </w:r>
      <w:proofErr w:type="spellStart"/>
      <w:r w:rsidRPr="00D10B68">
        <w:rPr>
          <w:rFonts w:ascii="Calibri" w:eastAsia="Times New Roman" w:hAnsi="Calibri" w:cs="Times New Roman"/>
          <w:lang w:eastAsia="hr-HR"/>
        </w:rPr>
        <w:t>Peričak</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dipl.ing.biol</w:t>
      </w:r>
      <w:proofErr w:type="spellEnd"/>
      <w:r w:rsidRPr="00D10B68">
        <w:rPr>
          <w:rFonts w:ascii="Calibri" w:eastAsia="Times New Roman" w:hAnsi="Calibri" w:cs="Times New Roman"/>
          <w:lang w:eastAsia="hr-HR"/>
        </w:rPr>
        <w:t>.</w:t>
      </w:r>
    </w:p>
    <w:p w:rsidR="00E82DCC" w:rsidRDefault="00E82DCC" w:rsidP="00E82DCC">
      <w:pPr>
        <w:spacing w:after="240" w:line="240" w:lineRule="auto"/>
        <w:rPr>
          <w:rFonts w:ascii="Times New Roman" w:eastAsia="Times New Roman" w:hAnsi="Times New Roman" w:cs="Times New Roman"/>
          <w:sz w:val="24"/>
          <w:szCs w:val="24"/>
          <w:lang w:eastAsia="hr-HR"/>
        </w:rPr>
      </w:pPr>
      <w:r w:rsidRPr="00D10B68">
        <w:rPr>
          <w:rFonts w:ascii="Times New Roman" w:eastAsia="Times New Roman" w:hAnsi="Times New Roman" w:cs="Times New Roman"/>
          <w:sz w:val="24"/>
          <w:szCs w:val="24"/>
          <w:lang w:eastAsia="hr-HR"/>
        </w:rPr>
        <w:br/>
      </w:r>
    </w:p>
    <w:p w:rsidR="00521B52" w:rsidRDefault="00521B52" w:rsidP="00E82DCC">
      <w:pPr>
        <w:spacing w:after="240" w:line="240" w:lineRule="auto"/>
        <w:rPr>
          <w:rFonts w:ascii="Times New Roman" w:eastAsia="Times New Roman" w:hAnsi="Times New Roman" w:cs="Times New Roman"/>
          <w:sz w:val="24"/>
          <w:szCs w:val="24"/>
          <w:lang w:eastAsia="hr-HR"/>
        </w:rPr>
      </w:pPr>
    </w:p>
    <w:p w:rsidR="00521B52" w:rsidRPr="00D10B68" w:rsidRDefault="00521B52" w:rsidP="00E82DCC">
      <w:pPr>
        <w:spacing w:after="24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lastRenderedPageBreak/>
        <w:t>DODATNA NASTAVA IZ FIZIKE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Zanimanje:  arhitektonski i građevinski tehničar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Ovaj program predstavlja dopunu programa 3. i 4. razreda arhitektonskog i građevinskog tehničara u odnosu na Ispitni katalog državne mature. On treba omogućiti proširenje i produbljivanje znanja fizike važnoga u struci i daljnjem obrazovanju, a  4. razred nastavlja se na realizirane temeljne sadržaje i dodatnu nastavu u prethodnoj nastavnoj godini.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4.Ga – nastavu pohađalo </w:t>
      </w:r>
      <w:r w:rsidR="009B4E71" w:rsidRPr="00D10B68">
        <w:rPr>
          <w:rFonts w:ascii="Calibri" w:eastAsia="Times New Roman" w:hAnsi="Calibri" w:cs="Times New Roman"/>
          <w:lang w:eastAsia="hr-HR"/>
        </w:rPr>
        <w:t>20</w:t>
      </w:r>
      <w:r w:rsidRPr="00D10B68">
        <w:rPr>
          <w:rFonts w:ascii="Calibri" w:eastAsia="Times New Roman" w:hAnsi="Calibri" w:cs="Times New Roman"/>
          <w:lang w:eastAsia="hr-HR"/>
        </w:rPr>
        <w:t xml:space="preserve"> učenika, planirano 32 sata ostvareno 3</w:t>
      </w:r>
      <w:r w:rsidR="009B4E71" w:rsidRPr="00D10B68">
        <w:rPr>
          <w:rFonts w:ascii="Calibri" w:eastAsia="Times New Roman" w:hAnsi="Calibri" w:cs="Times New Roman"/>
          <w:lang w:eastAsia="hr-HR"/>
        </w:rPr>
        <w:t>4</w:t>
      </w:r>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4.Gb - nastavu pohađalo </w:t>
      </w:r>
      <w:r w:rsidR="009B4E71" w:rsidRPr="00D10B68">
        <w:rPr>
          <w:rFonts w:ascii="Calibri" w:eastAsia="Times New Roman" w:hAnsi="Calibri" w:cs="Times New Roman"/>
          <w:lang w:eastAsia="hr-HR"/>
        </w:rPr>
        <w:t>19</w:t>
      </w:r>
      <w:r w:rsidRPr="00D10B68">
        <w:rPr>
          <w:rFonts w:ascii="Calibri" w:eastAsia="Times New Roman" w:hAnsi="Calibri" w:cs="Times New Roman"/>
          <w:lang w:eastAsia="hr-HR"/>
        </w:rPr>
        <w:t xml:space="preserve"> učenika, planirano 32 sata ostvareno </w:t>
      </w:r>
      <w:r w:rsidR="009B4E71" w:rsidRPr="00D10B68">
        <w:rPr>
          <w:rFonts w:ascii="Calibri" w:eastAsia="Times New Roman" w:hAnsi="Calibri" w:cs="Times New Roman"/>
          <w:lang w:eastAsia="hr-HR"/>
        </w:rPr>
        <w:t>32</w:t>
      </w:r>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3.Ga - nastavu pohađalo </w:t>
      </w:r>
      <w:r w:rsidR="009B4E71" w:rsidRPr="00D10B68">
        <w:rPr>
          <w:rFonts w:ascii="Calibri" w:eastAsia="Times New Roman" w:hAnsi="Calibri" w:cs="Times New Roman"/>
          <w:lang w:eastAsia="hr-HR"/>
        </w:rPr>
        <w:t>24</w:t>
      </w:r>
      <w:r w:rsidRPr="00D10B68">
        <w:rPr>
          <w:rFonts w:ascii="Calibri" w:eastAsia="Times New Roman" w:hAnsi="Calibri" w:cs="Times New Roman"/>
          <w:lang w:eastAsia="hr-HR"/>
        </w:rPr>
        <w:t xml:space="preserve"> učenika, planirano 35 sata ostvareno 3</w:t>
      </w:r>
      <w:r w:rsidR="009B4E71" w:rsidRPr="00D10B68">
        <w:rPr>
          <w:rFonts w:ascii="Calibri" w:eastAsia="Times New Roman" w:hAnsi="Calibri" w:cs="Times New Roman"/>
          <w:lang w:eastAsia="hr-HR"/>
        </w:rPr>
        <w:t>0</w:t>
      </w:r>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3.Gb - nastavu pohađalo </w:t>
      </w:r>
      <w:r w:rsidR="009B4E71" w:rsidRPr="00D10B68">
        <w:rPr>
          <w:rFonts w:ascii="Calibri" w:eastAsia="Times New Roman" w:hAnsi="Calibri" w:cs="Times New Roman"/>
          <w:lang w:eastAsia="hr-HR"/>
        </w:rPr>
        <w:t>22</w:t>
      </w:r>
      <w:r w:rsidRPr="00D10B68">
        <w:rPr>
          <w:rFonts w:ascii="Calibri" w:eastAsia="Times New Roman" w:hAnsi="Calibri" w:cs="Times New Roman"/>
          <w:lang w:eastAsia="hr-HR"/>
        </w:rPr>
        <w:t xml:space="preserve"> učenika, planirano 35 sata ostvareno </w:t>
      </w:r>
      <w:r w:rsidR="009B4E71" w:rsidRPr="00D10B68">
        <w:rPr>
          <w:rFonts w:ascii="Calibri" w:eastAsia="Times New Roman" w:hAnsi="Calibri" w:cs="Times New Roman"/>
          <w:lang w:eastAsia="hr-HR"/>
        </w:rPr>
        <w:t>27</w:t>
      </w:r>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Jedan sat dodatne nastave, uz jedan sat redovite nastave, ugrađen je učenicima u redoviti raspored. Učeničke aktivnosti evidentirane su u dnevnike razrednog odjela i u dnevniku rada dodatne nastave.</w:t>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 Vladimir </w:t>
      </w:r>
      <w:proofErr w:type="spellStart"/>
      <w:r w:rsidRPr="00D10B68">
        <w:rPr>
          <w:rFonts w:ascii="Calibri" w:eastAsia="Times New Roman" w:hAnsi="Calibri" w:cs="Times New Roman"/>
          <w:lang w:eastAsia="hr-HR"/>
        </w:rPr>
        <w:t>Rubil</w:t>
      </w:r>
      <w:proofErr w:type="spellEnd"/>
      <w:r w:rsidRPr="00D10B68">
        <w:rPr>
          <w:rFonts w:ascii="Calibri" w:eastAsia="Times New Roman" w:hAnsi="Calibri" w:cs="Times New Roman"/>
          <w:lang w:eastAsia="hr-HR"/>
        </w:rPr>
        <w:t>, prof. fizike</w:t>
      </w:r>
    </w:p>
    <w:p w:rsidR="00521B52" w:rsidRDefault="00521B52" w:rsidP="00E82DCC">
      <w:pPr>
        <w:spacing w:after="0" w:line="240" w:lineRule="auto"/>
        <w:rPr>
          <w:rFonts w:ascii="Calibri" w:eastAsia="Times New Roman" w:hAnsi="Calibri" w:cs="Times New Roman"/>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Izvješće o radu dodatne nastave iz matematike</w:t>
      </w:r>
    </w:p>
    <w:p w:rsidR="00D05C86" w:rsidRPr="00D10B68" w:rsidRDefault="00D05C86" w:rsidP="00E82DCC">
      <w:pPr>
        <w:spacing w:after="0" w:line="240" w:lineRule="auto"/>
        <w:rPr>
          <w:rFonts w:ascii="Calibri" w:eastAsia="Times New Roman" w:hAnsi="Calibri" w:cs="Times New Roman"/>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Dodatna nastava iz matematike održavala se prema rasporedu i odrađena su 32 sata. Organizirana je za učenike maturalnih razreda koji su prijavili  osnovnu razinu ispita iz matematike na državnoj maturi. Za nastavu je bilo prijavljeno preko 60 učenika međutim u prosjeku je dolazilo 15 učenika.  Nastavne cjeline koje su obrađivane: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brojevi i algebra- 12 sati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2. jednadžbe i </w:t>
      </w:r>
      <w:proofErr w:type="spellStart"/>
      <w:r w:rsidRPr="00D10B68">
        <w:rPr>
          <w:rFonts w:ascii="Calibri" w:eastAsia="Times New Roman" w:hAnsi="Calibri" w:cs="Times New Roman"/>
          <w:lang w:eastAsia="hr-HR"/>
        </w:rPr>
        <w:t>nejednadžbe</w:t>
      </w:r>
      <w:proofErr w:type="spellEnd"/>
      <w:r w:rsidRPr="00D10B68">
        <w:rPr>
          <w:rFonts w:ascii="Calibri" w:eastAsia="Times New Roman" w:hAnsi="Calibri" w:cs="Times New Roman"/>
          <w:lang w:eastAsia="hr-HR"/>
        </w:rPr>
        <w:t>- 6 sati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 funkcije- 7 sati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 geometrija- 7 sati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Literatura kojom smo se koristili u nastavi:  provedene  državne mature i nacionalni ispiti proteklih školskih godina na osnovnoj razini.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w:t>
      </w:r>
      <w:r w:rsidRPr="00D10B68">
        <w:rPr>
          <w:rFonts w:ascii="Calibri" w:eastAsia="Times New Roman" w:hAnsi="Calibri" w:cs="Times New Roman"/>
          <w:lang w:eastAsia="hr-HR"/>
        </w:rPr>
        <w:tab/>
        <w:t xml:space="preserve">                                                                                                                           Jasenka </w:t>
      </w:r>
      <w:proofErr w:type="spellStart"/>
      <w:r w:rsidRPr="00D10B68">
        <w:rPr>
          <w:rFonts w:ascii="Calibri" w:eastAsia="Times New Roman" w:hAnsi="Calibri" w:cs="Times New Roman"/>
          <w:lang w:eastAsia="hr-HR"/>
        </w:rPr>
        <w:t>Mutak</w:t>
      </w:r>
      <w:proofErr w:type="spellEnd"/>
      <w:r w:rsidRPr="00D10B68">
        <w:rPr>
          <w:rFonts w:ascii="Calibri" w:eastAsia="Times New Roman" w:hAnsi="Calibri" w:cs="Times New Roman"/>
          <w:lang w:eastAsia="hr-HR"/>
        </w:rPr>
        <w:t>, prof.</w:t>
      </w:r>
    </w:p>
    <w:p w:rsidR="00E82DCC" w:rsidRPr="00D10B68" w:rsidRDefault="00E82DCC" w:rsidP="00EA0612">
      <w:pPr>
        <w:spacing w:after="240" w:line="240" w:lineRule="auto"/>
        <w:rPr>
          <w:rFonts w:ascii="Times New Roman" w:eastAsia="Times New Roman" w:hAnsi="Times New Roman" w:cs="Times New Roman"/>
          <w:sz w:val="24"/>
          <w:szCs w:val="24"/>
          <w:lang w:eastAsia="hr-HR"/>
        </w:rPr>
      </w:pPr>
      <w:r w:rsidRPr="00D10B68">
        <w:rPr>
          <w:rFonts w:ascii="Times New Roman" w:eastAsia="Times New Roman" w:hAnsi="Times New Roman" w:cs="Times New Roman"/>
          <w:sz w:val="24"/>
          <w:szCs w:val="24"/>
          <w:lang w:eastAsia="hr-HR"/>
        </w:rPr>
        <w:br/>
      </w:r>
      <w:r w:rsidRPr="00D10B68">
        <w:rPr>
          <w:rFonts w:ascii="Calibri" w:eastAsia="Times New Roman" w:hAnsi="Calibri" w:cs="Times New Roman"/>
          <w:shd w:val="clear" w:color="auto" w:fill="FFFFFF"/>
          <w:lang w:eastAsia="hr-HR"/>
        </w:rPr>
        <w:t>Matematika – dodatna nastava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shd w:val="clear" w:color="auto" w:fill="FFFFFF"/>
          <w:lang w:eastAsia="hr-HR"/>
        </w:rPr>
        <w:t>Cilj dodatne nastave je bio učenike završnih razreda pripremiti za što uspješnije polaganje više razine ispita državne mature iz matematike.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shd w:val="clear" w:color="auto" w:fill="FFFFFF"/>
          <w:lang w:eastAsia="hr-HR"/>
        </w:rPr>
        <w:t>Od planirana 32 sata odrađena su 33. Za nastavu je bilo prijavljeno preko 30 učenika od kojih je u prosjeku dolazilo sedmero.</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shd w:val="clear" w:color="auto" w:fill="FFFFFF"/>
          <w:lang w:eastAsia="hr-HR"/>
        </w:rPr>
        <w:t xml:space="preserve">Kroz četiri velike cjeline: brojevi i algebra, jednadžbe i </w:t>
      </w:r>
      <w:proofErr w:type="spellStart"/>
      <w:r w:rsidRPr="00D10B68">
        <w:rPr>
          <w:rFonts w:ascii="Calibri" w:eastAsia="Times New Roman" w:hAnsi="Calibri" w:cs="Times New Roman"/>
          <w:shd w:val="clear" w:color="auto" w:fill="FFFFFF"/>
          <w:lang w:eastAsia="hr-HR"/>
        </w:rPr>
        <w:t>nejednadžbe</w:t>
      </w:r>
      <w:proofErr w:type="spellEnd"/>
      <w:r w:rsidRPr="00D10B68">
        <w:rPr>
          <w:rFonts w:ascii="Calibri" w:eastAsia="Times New Roman" w:hAnsi="Calibri" w:cs="Times New Roman"/>
          <w:shd w:val="clear" w:color="auto" w:fill="FFFFFF"/>
          <w:lang w:eastAsia="hr-HR"/>
        </w:rPr>
        <w:t>, funkcije, geometrija prošli smo kroz gradivo koje se pojavljuje na ispitima.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shd w:val="clear" w:color="auto" w:fill="FFFFFF"/>
          <w:lang w:eastAsia="hr-HR"/>
        </w:rPr>
        <w:t>Literaturu koju smo koristili su ispiti provedeni do sada na maturi.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shd w:val="clear" w:color="auto" w:fill="FFFFFF"/>
          <w:lang w:eastAsia="hr-HR"/>
        </w:rPr>
        <w:t xml:space="preserve">Voditeljica: </w:t>
      </w:r>
      <w:proofErr w:type="spellStart"/>
      <w:r w:rsidRPr="00D10B68">
        <w:rPr>
          <w:rFonts w:ascii="Calibri" w:eastAsia="Times New Roman" w:hAnsi="Calibri" w:cs="Times New Roman"/>
          <w:shd w:val="clear" w:color="auto" w:fill="FFFFFF"/>
          <w:lang w:eastAsia="hr-HR"/>
        </w:rPr>
        <w:t>Videk</w:t>
      </w:r>
      <w:proofErr w:type="spellEnd"/>
      <w:r w:rsidRPr="00D10B68">
        <w:rPr>
          <w:rFonts w:ascii="Calibri" w:eastAsia="Times New Roman" w:hAnsi="Calibri" w:cs="Times New Roman"/>
          <w:shd w:val="clear" w:color="auto" w:fill="FFFFFF"/>
          <w:lang w:eastAsia="hr-HR"/>
        </w:rPr>
        <w:t xml:space="preserve"> Sanja, prof.</w:t>
      </w:r>
    </w:p>
    <w:p w:rsidR="00E82DCC" w:rsidRPr="00D10B68" w:rsidRDefault="00E82DCC" w:rsidP="009B4E71">
      <w:pPr>
        <w:spacing w:after="240" w:line="240" w:lineRule="auto"/>
        <w:rPr>
          <w:rFonts w:ascii="Times New Roman" w:eastAsia="Times New Roman" w:hAnsi="Times New Roman" w:cs="Times New Roman"/>
          <w:sz w:val="24"/>
          <w:szCs w:val="24"/>
          <w:lang w:eastAsia="hr-HR"/>
        </w:rPr>
      </w:pPr>
      <w:r w:rsidRPr="00D10B68">
        <w:rPr>
          <w:rFonts w:ascii="Times New Roman" w:eastAsia="Times New Roman" w:hAnsi="Times New Roman" w:cs="Times New Roman"/>
          <w:sz w:val="24"/>
          <w:szCs w:val="24"/>
          <w:lang w:eastAsia="hr-HR"/>
        </w:rPr>
        <w:br/>
      </w:r>
      <w:r w:rsidRPr="00D10B68">
        <w:rPr>
          <w:rFonts w:ascii="Calibri" w:eastAsia="Times New Roman" w:hAnsi="Calibri" w:cs="Times New Roman"/>
          <w:lang w:eastAsia="hr-HR"/>
        </w:rPr>
        <w:t>Etnologija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Tijekom školske godine 2014./15 vodila sam slobodnu aktivnost etnologiju koju je pohađalo šesnaest učenika. Održana su 34 sata (od planiranih 35).</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 satovima etnologije učenici su ove godine obrađivali tematiku vezanu uz povijest odijev</w:t>
      </w:r>
      <w:r w:rsidR="00A454D8">
        <w:rPr>
          <w:rFonts w:ascii="Calibri" w:eastAsia="Times New Roman" w:hAnsi="Calibri" w:cs="Times New Roman"/>
          <w:lang w:eastAsia="hr-HR"/>
        </w:rPr>
        <w:t>a</w:t>
      </w:r>
      <w:r w:rsidRPr="00D10B68">
        <w:rPr>
          <w:rFonts w:ascii="Calibri" w:eastAsia="Times New Roman" w:hAnsi="Calibri" w:cs="Times New Roman"/>
          <w:lang w:eastAsia="hr-HR"/>
        </w:rPr>
        <w:t>nja te svoj rad predstavili projektom „Odjevni vremeplov“ na županijskoj, a potom i na državnoj Smotri iz područja Građanskog odgoja.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Nastava je obuhvaćala teoretski  i istraživački rad što je dodatno motiviralo učenike.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                                                                                                                  Voditeljica: Danijela </w:t>
      </w:r>
      <w:proofErr w:type="spellStart"/>
      <w:r w:rsidRPr="00D10B68">
        <w:rPr>
          <w:rFonts w:ascii="Calibri" w:eastAsia="Times New Roman" w:hAnsi="Calibri" w:cs="Times New Roman"/>
          <w:lang w:eastAsia="hr-HR"/>
        </w:rPr>
        <w:t>Švigir</w:t>
      </w:r>
      <w:proofErr w:type="spellEnd"/>
      <w:r w:rsidRPr="00D10B68">
        <w:rPr>
          <w:rFonts w:ascii="Calibri" w:eastAsia="Times New Roman" w:hAnsi="Calibri" w:cs="Times New Roman"/>
          <w:lang w:eastAsia="hr-HR"/>
        </w:rPr>
        <w:t xml:space="preserve">, prof. </w:t>
      </w:r>
    </w:p>
    <w:p w:rsidR="009B4E71" w:rsidRPr="00D10B68" w:rsidRDefault="009B4E71" w:rsidP="00E82DCC">
      <w:pPr>
        <w:spacing w:after="0" w:line="240" w:lineRule="auto"/>
        <w:rPr>
          <w:rFonts w:ascii="Calibri" w:eastAsia="Times New Roman" w:hAnsi="Calibri" w:cs="Times New Roman"/>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lastRenderedPageBreak/>
        <w:t>Pčelarstvo</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ind w:firstLine="709"/>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Dodatna nastava iz P</w:t>
      </w:r>
      <w:r w:rsidR="00267A5E">
        <w:rPr>
          <w:rFonts w:ascii="Calibri" w:eastAsia="Times New Roman" w:hAnsi="Calibri" w:cs="Times New Roman"/>
          <w:lang w:eastAsia="hr-HR"/>
        </w:rPr>
        <w:t>čelarstva u školskoj godini 2014./2015</w:t>
      </w:r>
      <w:r w:rsidRPr="00D10B68">
        <w:rPr>
          <w:rFonts w:ascii="Calibri" w:eastAsia="Times New Roman" w:hAnsi="Calibri" w:cs="Times New Roman"/>
          <w:lang w:eastAsia="hr-HR"/>
        </w:rPr>
        <w:t xml:space="preserve">. brojala 7 učenika poljoprivrednog učilišta (1P, 2P i 3P). </w:t>
      </w:r>
      <w:r w:rsidR="00267A5E">
        <w:rPr>
          <w:rFonts w:ascii="Calibri" w:eastAsia="Times New Roman" w:hAnsi="Calibri" w:cs="Times New Roman"/>
          <w:lang w:eastAsia="hr-HR"/>
        </w:rPr>
        <w:t xml:space="preserve">Radi uginuća pčela lanjske zime nastava se većinom odvijala u učionici, a dio sati otpao je ne uređenje pčelinjaka. Učenici su bili aktivni, a kod uređenja priključili su nam se i učenici koji nisu u našoj pčelarskoj grupi. Pčele smo nabavljali preko profesora Gavrana, ali stigle su tek nakon vrcanja bagrema tako da meda nismo imali. Jednu zajednicu donirao je i prof. </w:t>
      </w:r>
      <w:proofErr w:type="spellStart"/>
      <w:r w:rsidR="00267A5E">
        <w:rPr>
          <w:rFonts w:ascii="Calibri" w:eastAsia="Times New Roman" w:hAnsi="Calibri" w:cs="Times New Roman"/>
          <w:lang w:eastAsia="hr-HR"/>
        </w:rPr>
        <w:t>Pogačić</w:t>
      </w:r>
      <w:proofErr w:type="spellEnd"/>
      <w:r w:rsidR="00267A5E">
        <w:rPr>
          <w:rFonts w:ascii="Calibri" w:eastAsia="Times New Roman" w:hAnsi="Calibri" w:cs="Times New Roman"/>
          <w:lang w:eastAsia="hr-HR"/>
        </w:rPr>
        <w:t xml:space="preserve">. Trenutno je u pčelinjaku šest zajednica koje su bile tretirane protiv </w:t>
      </w:r>
      <w:proofErr w:type="spellStart"/>
      <w:r w:rsidR="00267A5E">
        <w:rPr>
          <w:rFonts w:ascii="Calibri" w:eastAsia="Times New Roman" w:hAnsi="Calibri" w:cs="Times New Roman"/>
          <w:lang w:eastAsia="hr-HR"/>
        </w:rPr>
        <w:t>Varooe</w:t>
      </w:r>
      <w:proofErr w:type="spellEnd"/>
      <w:r w:rsidR="00267A5E">
        <w:rPr>
          <w:rFonts w:ascii="Calibri" w:eastAsia="Times New Roman" w:hAnsi="Calibri" w:cs="Times New Roman"/>
          <w:lang w:eastAsia="hr-HR"/>
        </w:rPr>
        <w:t xml:space="preserve"> lijekom </w:t>
      </w:r>
      <w:proofErr w:type="spellStart"/>
      <w:r w:rsidR="00267A5E">
        <w:rPr>
          <w:rFonts w:ascii="Calibri" w:eastAsia="Times New Roman" w:hAnsi="Calibri" w:cs="Times New Roman"/>
          <w:lang w:eastAsia="hr-HR"/>
        </w:rPr>
        <w:t>Check</w:t>
      </w:r>
      <w:proofErr w:type="spellEnd"/>
      <w:r w:rsidR="00267A5E">
        <w:rPr>
          <w:rFonts w:ascii="Calibri" w:eastAsia="Times New Roman" w:hAnsi="Calibri" w:cs="Times New Roman"/>
          <w:lang w:eastAsia="hr-HR"/>
        </w:rPr>
        <w:t xml:space="preserve"> Mite. Održano je 35</w:t>
      </w:r>
      <w:r w:rsidRPr="00D10B68">
        <w:rPr>
          <w:rFonts w:ascii="Calibri" w:eastAsia="Times New Roman" w:hAnsi="Calibri" w:cs="Times New Roman"/>
          <w:lang w:eastAsia="hr-HR"/>
        </w:rPr>
        <w:t xml:space="preserve"> sata </w:t>
      </w:r>
      <w:r w:rsidR="00267A5E">
        <w:rPr>
          <w:rFonts w:ascii="Calibri" w:eastAsia="Times New Roman" w:hAnsi="Calibri" w:cs="Times New Roman"/>
          <w:lang w:eastAsia="hr-HR"/>
        </w:rPr>
        <w:t>od 35 planiranih, uzimajući u obzir dolaske tokom ljeta</w:t>
      </w:r>
      <w:r w:rsidRPr="00D10B68">
        <w:rPr>
          <w:rFonts w:ascii="Calibri" w:eastAsia="Times New Roman" w:hAnsi="Calibri" w:cs="Times New Roman"/>
          <w:lang w:eastAsia="hr-HR"/>
        </w:rPr>
        <w:t>(radi liječenja zajednica).</w:t>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 Ivan </w:t>
      </w:r>
      <w:proofErr w:type="spellStart"/>
      <w:r w:rsidRPr="00D10B68">
        <w:rPr>
          <w:rFonts w:ascii="Calibri" w:eastAsia="Times New Roman" w:hAnsi="Calibri" w:cs="Times New Roman"/>
          <w:lang w:eastAsia="hr-HR"/>
        </w:rPr>
        <w:t>Pogačić</w:t>
      </w:r>
      <w:proofErr w:type="spellEnd"/>
      <w:r w:rsidRPr="00D10B68">
        <w:rPr>
          <w:rFonts w:ascii="Calibri" w:eastAsia="Times New Roman" w:hAnsi="Calibri" w:cs="Times New Roman"/>
          <w:lang w:eastAsia="hr-HR"/>
        </w:rPr>
        <w:t xml:space="preserve">, prof.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Odbojka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ind w:firstLine="720"/>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Tijekom školske godine 2014./2015. organizirana je izvannastavna aktivnost Odbojka. Aktivnost je pohađalo 14 učenika, a od planiranih 35 sati održano je 34. U sklopu aktivnosti učenici su učili i uvježbavali osnovne i napredne tehničko-taktičke zadatke odbojkaške igre. Ujedno smo razvijali natjecateljski i timski duh, a sve u fair-</w:t>
      </w:r>
      <w:proofErr w:type="spellStart"/>
      <w:r w:rsidRPr="00D10B68">
        <w:rPr>
          <w:rFonts w:ascii="Calibri" w:eastAsia="Times New Roman" w:hAnsi="Calibri" w:cs="Times New Roman"/>
          <w:lang w:eastAsia="hr-HR"/>
        </w:rPr>
        <w:t>play</w:t>
      </w:r>
      <w:proofErr w:type="spellEnd"/>
      <w:r w:rsidRPr="00D10B68">
        <w:rPr>
          <w:rFonts w:ascii="Calibri" w:eastAsia="Times New Roman" w:hAnsi="Calibri" w:cs="Times New Roman"/>
          <w:lang w:eastAsia="hr-HR"/>
        </w:rPr>
        <w:t xml:space="preserve"> ozračju sportske igre.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b/>
        <w:t>Učenici su bili vrlo zainteresirani za rad grupe. Naša škola je bila domaćin Poluzavršnog natjecanja u odbojci za osnovne škole gdje su naši učenici sudjelovali u organizaciji i bili gostoljubivi domaćini gostujućim natjecateljima.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b/>
        <w:t xml:space="preserve">Ponovo naglašavam problem termina održavanja aktivnosti zbog rada u dvije smjene. </w:t>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b/>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 Hrvoje </w:t>
      </w:r>
      <w:proofErr w:type="spellStart"/>
      <w:r w:rsidRPr="00D10B68">
        <w:rPr>
          <w:rFonts w:ascii="Calibri" w:eastAsia="Times New Roman" w:hAnsi="Calibri" w:cs="Times New Roman"/>
          <w:lang w:eastAsia="hr-HR"/>
        </w:rPr>
        <w:t>Špiljak</w:t>
      </w:r>
      <w:proofErr w:type="spellEnd"/>
      <w:r w:rsidRPr="00D10B68">
        <w:rPr>
          <w:rFonts w:ascii="Calibri" w:eastAsia="Times New Roman" w:hAnsi="Calibri" w:cs="Times New Roman"/>
          <w:lang w:eastAsia="hr-HR"/>
        </w:rPr>
        <w:t>, prof.</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Nogomet- slobodna aktivnost (mladići)</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Tijekom </w:t>
      </w:r>
      <w:proofErr w:type="spellStart"/>
      <w:r w:rsidRPr="00D10B68">
        <w:rPr>
          <w:rFonts w:ascii="Calibri" w:eastAsia="Times New Roman" w:hAnsi="Calibri" w:cs="Times New Roman"/>
          <w:lang w:eastAsia="hr-HR"/>
        </w:rPr>
        <w:t>šk.god</w:t>
      </w:r>
      <w:proofErr w:type="spellEnd"/>
      <w:r w:rsidRPr="00D10B68">
        <w:rPr>
          <w:rFonts w:ascii="Calibri" w:eastAsia="Times New Roman" w:hAnsi="Calibri" w:cs="Times New Roman"/>
          <w:lang w:eastAsia="hr-HR"/>
        </w:rPr>
        <w:t xml:space="preserve">. 2014./2015. održavao se nogomet kroz 35 sati koliko je i planirano. Aktivnost je pohađalo 15 učenika. </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b/>
        <w:t xml:space="preserve">Županijsko natjecanje je organizirano liga sistemom sa prethodnim kvalifikacijama kroz tri skupine u svakoj po tri ekipe. Dobrom igrom dečki ostvaruju pravo na daljnji tijek natjecanja ali zbog ozljeda ponajboljih igrača, u ligaškom dijelu uspijevamo osvojiti 4. mjesto u županiji. Otegotna okolnost je i dalje nedostatak termina u </w:t>
      </w:r>
      <w:proofErr w:type="spellStart"/>
      <w:r w:rsidRPr="00D10B68">
        <w:rPr>
          <w:rFonts w:ascii="Calibri" w:eastAsia="Times New Roman" w:hAnsi="Calibri" w:cs="Times New Roman"/>
          <w:lang w:eastAsia="hr-HR"/>
        </w:rPr>
        <w:t>međusmjeni</w:t>
      </w:r>
      <w:proofErr w:type="spellEnd"/>
      <w:r w:rsidRPr="00D10B68">
        <w:rPr>
          <w:rFonts w:ascii="Calibri" w:eastAsia="Times New Roman" w:hAnsi="Calibri" w:cs="Times New Roman"/>
          <w:lang w:eastAsia="hr-HR"/>
        </w:rPr>
        <w:t>.</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Sudjelovali su slijedeći učenici: Antonio </w:t>
      </w:r>
      <w:proofErr w:type="spellStart"/>
      <w:r w:rsidRPr="00D10B68">
        <w:rPr>
          <w:rFonts w:ascii="Calibri" w:eastAsia="Times New Roman" w:hAnsi="Calibri" w:cs="Times New Roman"/>
          <w:lang w:eastAsia="hr-HR"/>
        </w:rPr>
        <w:t>Košec</w:t>
      </w:r>
      <w:proofErr w:type="spellEnd"/>
      <w:r w:rsidRPr="00D10B68">
        <w:rPr>
          <w:rFonts w:ascii="Calibri" w:eastAsia="Times New Roman" w:hAnsi="Calibri" w:cs="Times New Roman"/>
          <w:lang w:eastAsia="hr-HR"/>
        </w:rPr>
        <w:t xml:space="preserve"> 4.Gb, Franjo Lukić 3.d, Antonio </w:t>
      </w:r>
      <w:proofErr w:type="spellStart"/>
      <w:r w:rsidRPr="00D10B68">
        <w:rPr>
          <w:rFonts w:ascii="Calibri" w:eastAsia="Times New Roman" w:hAnsi="Calibri" w:cs="Times New Roman"/>
          <w:lang w:eastAsia="hr-HR"/>
        </w:rPr>
        <w:t>Franc</w:t>
      </w:r>
      <w:proofErr w:type="spellEnd"/>
      <w:r w:rsidRPr="00D10B68">
        <w:rPr>
          <w:rFonts w:ascii="Calibri" w:eastAsia="Times New Roman" w:hAnsi="Calibri" w:cs="Times New Roman"/>
          <w:lang w:eastAsia="hr-HR"/>
        </w:rPr>
        <w:t xml:space="preserve"> 4.Gb, Mario </w:t>
      </w:r>
      <w:proofErr w:type="spellStart"/>
      <w:r w:rsidRPr="00D10B68">
        <w:rPr>
          <w:rFonts w:ascii="Calibri" w:eastAsia="Times New Roman" w:hAnsi="Calibri" w:cs="Times New Roman"/>
          <w:lang w:eastAsia="hr-HR"/>
        </w:rPr>
        <w:t>Šumiga</w:t>
      </w:r>
      <w:proofErr w:type="spellEnd"/>
      <w:r w:rsidRPr="00D10B68">
        <w:rPr>
          <w:rFonts w:ascii="Calibri" w:eastAsia="Times New Roman" w:hAnsi="Calibri" w:cs="Times New Roman"/>
          <w:lang w:eastAsia="hr-HR"/>
        </w:rPr>
        <w:t xml:space="preserve"> 4.Gb, Blaž Tuđa 4.Ga, Vladimir </w:t>
      </w:r>
      <w:proofErr w:type="spellStart"/>
      <w:r w:rsidRPr="00D10B68">
        <w:rPr>
          <w:rFonts w:ascii="Calibri" w:eastAsia="Times New Roman" w:hAnsi="Calibri" w:cs="Times New Roman"/>
          <w:lang w:eastAsia="hr-HR"/>
        </w:rPr>
        <w:t>Brlek</w:t>
      </w:r>
      <w:proofErr w:type="spellEnd"/>
      <w:r w:rsidRPr="00D10B68">
        <w:rPr>
          <w:rFonts w:ascii="Calibri" w:eastAsia="Times New Roman" w:hAnsi="Calibri" w:cs="Times New Roman"/>
          <w:lang w:eastAsia="hr-HR"/>
        </w:rPr>
        <w:t xml:space="preserve"> 3.a, Matej </w:t>
      </w:r>
      <w:proofErr w:type="spellStart"/>
      <w:r w:rsidRPr="00D10B68">
        <w:rPr>
          <w:rFonts w:ascii="Calibri" w:eastAsia="Times New Roman" w:hAnsi="Calibri" w:cs="Times New Roman"/>
          <w:lang w:eastAsia="hr-HR"/>
        </w:rPr>
        <w:t>Turk</w:t>
      </w:r>
      <w:proofErr w:type="spellEnd"/>
      <w:r w:rsidRPr="00D10B68">
        <w:rPr>
          <w:rFonts w:ascii="Calibri" w:eastAsia="Times New Roman" w:hAnsi="Calibri" w:cs="Times New Roman"/>
          <w:lang w:eastAsia="hr-HR"/>
        </w:rPr>
        <w:t xml:space="preserve"> 3.Mb, Loren Jurina 3.Ga, Kristijan Starešina 2.Gb, Marko </w:t>
      </w:r>
      <w:proofErr w:type="spellStart"/>
      <w:r w:rsidRPr="00D10B68">
        <w:rPr>
          <w:rFonts w:ascii="Calibri" w:eastAsia="Times New Roman" w:hAnsi="Calibri" w:cs="Times New Roman"/>
          <w:lang w:eastAsia="hr-HR"/>
        </w:rPr>
        <w:t>Žugec</w:t>
      </w:r>
      <w:proofErr w:type="spellEnd"/>
      <w:r w:rsidRPr="00D10B68">
        <w:rPr>
          <w:rFonts w:ascii="Calibri" w:eastAsia="Times New Roman" w:hAnsi="Calibri" w:cs="Times New Roman"/>
          <w:lang w:eastAsia="hr-HR"/>
        </w:rPr>
        <w:t xml:space="preserve">   </w:t>
      </w:r>
    </w:p>
    <w:p w:rsidR="00E82DCC" w:rsidRPr="005E5DC6" w:rsidRDefault="00E82DCC" w:rsidP="00E82DCC">
      <w:pPr>
        <w:spacing w:after="200" w:line="240" w:lineRule="auto"/>
        <w:ind w:left="5760" w:firstLine="720"/>
        <w:rPr>
          <w:rFonts w:ascii="Times New Roman" w:eastAsia="Times New Roman" w:hAnsi="Times New Roman" w:cs="Times New Roman"/>
          <w:sz w:val="24"/>
          <w:szCs w:val="24"/>
          <w:lang w:eastAsia="hr-HR"/>
        </w:rPr>
      </w:pPr>
      <w:r w:rsidRPr="005E5DC6">
        <w:rPr>
          <w:rFonts w:ascii="Calibri" w:eastAsia="Times New Roman" w:hAnsi="Calibri" w:cs="Times New Roman"/>
          <w:lang w:eastAsia="hr-HR"/>
        </w:rPr>
        <w:t xml:space="preserve">Voditelj: Roman </w:t>
      </w:r>
      <w:proofErr w:type="spellStart"/>
      <w:r w:rsidRPr="005E5DC6">
        <w:rPr>
          <w:rFonts w:ascii="Calibri" w:eastAsia="Times New Roman" w:hAnsi="Calibri" w:cs="Times New Roman"/>
          <w:lang w:eastAsia="hr-HR"/>
        </w:rPr>
        <w:t>Balen</w:t>
      </w:r>
      <w:proofErr w:type="spellEnd"/>
      <w:r w:rsidRPr="005E5DC6">
        <w:rPr>
          <w:rFonts w:ascii="Calibri" w:eastAsia="Times New Roman" w:hAnsi="Calibri" w:cs="Times New Roman"/>
          <w:lang w:eastAsia="hr-HR"/>
        </w:rPr>
        <w:t>, prof.</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Rukomet</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Upisanih je bilo 25, dok je redovito treninge pohađalo njih 12,13.</w:t>
      </w:r>
      <w:r w:rsidRPr="00E82DCC">
        <w:rPr>
          <w:rFonts w:ascii="Calibri" w:eastAsia="Times New Roman" w:hAnsi="Calibri" w:cs="Times New Roman"/>
          <w:color w:val="000000"/>
          <w:lang w:eastAsia="hr-HR"/>
        </w:rPr>
        <w:br/>
        <w:t>Na natjecanju kojeg je domaćin bila naša škola smo osvojili drugo mjesto u skupini a time smo izgubili pravo na daljnje natjecanje. U obje utakmice smo pružili solidnu igru i izgubili "tijesnim"</w:t>
      </w:r>
      <w:r w:rsidRPr="00E82DCC">
        <w:rPr>
          <w:rFonts w:ascii="Calibri" w:eastAsia="Times New Roman" w:hAnsi="Calibri" w:cs="Times New Roman"/>
          <w:color w:val="000000"/>
          <w:lang w:eastAsia="hr-HR"/>
        </w:rPr>
        <w:br/>
        <w:t xml:space="preserve">rezultatima. Za školu su nastupali: Alen </w:t>
      </w:r>
      <w:proofErr w:type="spellStart"/>
      <w:r w:rsidRPr="00E82DCC">
        <w:rPr>
          <w:rFonts w:ascii="Calibri" w:eastAsia="Times New Roman" w:hAnsi="Calibri" w:cs="Times New Roman"/>
          <w:color w:val="000000"/>
          <w:lang w:eastAsia="hr-HR"/>
        </w:rPr>
        <w:t>Čiček</w:t>
      </w:r>
      <w:proofErr w:type="spellEnd"/>
      <w:r w:rsidRPr="00E82DCC">
        <w:rPr>
          <w:rFonts w:ascii="Calibri" w:eastAsia="Times New Roman" w:hAnsi="Calibri" w:cs="Times New Roman"/>
          <w:color w:val="000000"/>
          <w:lang w:eastAsia="hr-HR"/>
        </w:rPr>
        <w:t xml:space="preserve">, Igor </w:t>
      </w:r>
      <w:proofErr w:type="spellStart"/>
      <w:r w:rsidRPr="00E82DCC">
        <w:rPr>
          <w:rFonts w:ascii="Calibri" w:eastAsia="Times New Roman" w:hAnsi="Calibri" w:cs="Times New Roman"/>
          <w:color w:val="000000"/>
          <w:lang w:eastAsia="hr-HR"/>
        </w:rPr>
        <w:t>Petrovečki</w:t>
      </w:r>
      <w:proofErr w:type="spellEnd"/>
      <w:r w:rsidRPr="00E82DCC">
        <w:rPr>
          <w:rFonts w:ascii="Calibri" w:eastAsia="Times New Roman" w:hAnsi="Calibri" w:cs="Times New Roman"/>
          <w:color w:val="000000"/>
          <w:lang w:eastAsia="hr-HR"/>
        </w:rPr>
        <w:t xml:space="preserve">, Drago </w:t>
      </w:r>
      <w:proofErr w:type="spellStart"/>
      <w:r w:rsidRPr="00E82DCC">
        <w:rPr>
          <w:rFonts w:ascii="Calibri" w:eastAsia="Times New Roman" w:hAnsi="Calibri" w:cs="Times New Roman"/>
          <w:color w:val="000000"/>
          <w:lang w:eastAsia="hr-HR"/>
        </w:rPr>
        <w:t>Strahinec</w:t>
      </w:r>
      <w:proofErr w:type="spellEnd"/>
      <w:r w:rsidRPr="00E82DCC">
        <w:rPr>
          <w:rFonts w:ascii="Calibri" w:eastAsia="Times New Roman" w:hAnsi="Calibri" w:cs="Times New Roman"/>
          <w:color w:val="000000"/>
          <w:lang w:eastAsia="hr-HR"/>
        </w:rPr>
        <w:t xml:space="preserve">, Benjamin </w:t>
      </w:r>
      <w:proofErr w:type="spellStart"/>
      <w:r w:rsidRPr="00E82DCC">
        <w:rPr>
          <w:rFonts w:ascii="Calibri" w:eastAsia="Times New Roman" w:hAnsi="Calibri" w:cs="Times New Roman"/>
          <w:color w:val="000000"/>
          <w:lang w:eastAsia="hr-HR"/>
        </w:rPr>
        <w:t>Mikulec</w:t>
      </w:r>
      <w:proofErr w:type="spellEnd"/>
      <w:r w:rsidRPr="00E82DCC">
        <w:rPr>
          <w:rFonts w:ascii="Calibri" w:eastAsia="Times New Roman" w:hAnsi="Calibri" w:cs="Times New Roman"/>
          <w:color w:val="000000"/>
          <w:lang w:eastAsia="hr-HR"/>
        </w:rPr>
        <w:t xml:space="preserve">, Matija </w:t>
      </w:r>
      <w:proofErr w:type="spellStart"/>
      <w:r w:rsidRPr="00E82DCC">
        <w:rPr>
          <w:rFonts w:ascii="Calibri" w:eastAsia="Times New Roman" w:hAnsi="Calibri" w:cs="Times New Roman"/>
          <w:color w:val="000000"/>
          <w:lang w:eastAsia="hr-HR"/>
        </w:rPr>
        <w:t>Habjanec</w:t>
      </w:r>
      <w:proofErr w:type="spellEnd"/>
      <w:r w:rsidRPr="00E82DCC">
        <w:rPr>
          <w:rFonts w:ascii="Calibri" w:eastAsia="Times New Roman" w:hAnsi="Calibri" w:cs="Times New Roman"/>
          <w:color w:val="000000"/>
          <w:lang w:eastAsia="hr-HR"/>
        </w:rPr>
        <w:t xml:space="preserve">, Neven Krizman, Patrik </w:t>
      </w:r>
      <w:proofErr w:type="spellStart"/>
      <w:r w:rsidRPr="00E82DCC">
        <w:rPr>
          <w:rFonts w:ascii="Calibri" w:eastAsia="Times New Roman" w:hAnsi="Calibri" w:cs="Times New Roman"/>
          <w:color w:val="000000"/>
          <w:lang w:eastAsia="hr-HR"/>
        </w:rPr>
        <w:t>Ruk</w:t>
      </w:r>
      <w:proofErr w:type="spellEnd"/>
      <w:r w:rsidRPr="00E82DCC">
        <w:rPr>
          <w:rFonts w:ascii="Calibri" w:eastAsia="Times New Roman" w:hAnsi="Calibri" w:cs="Times New Roman"/>
          <w:color w:val="000000"/>
          <w:lang w:eastAsia="hr-HR"/>
        </w:rPr>
        <w:t xml:space="preserve">, Mario </w:t>
      </w:r>
      <w:proofErr w:type="spellStart"/>
      <w:r w:rsidRPr="00E82DCC">
        <w:rPr>
          <w:rFonts w:ascii="Calibri" w:eastAsia="Times New Roman" w:hAnsi="Calibri" w:cs="Times New Roman"/>
          <w:color w:val="000000"/>
          <w:lang w:eastAsia="hr-HR"/>
        </w:rPr>
        <w:t>Habljak</w:t>
      </w:r>
      <w:proofErr w:type="spellEnd"/>
      <w:r w:rsidRPr="00E82DCC">
        <w:rPr>
          <w:rFonts w:ascii="Calibri" w:eastAsia="Times New Roman" w:hAnsi="Calibri" w:cs="Times New Roman"/>
          <w:color w:val="000000"/>
          <w:lang w:eastAsia="hr-HR"/>
        </w:rPr>
        <w:t xml:space="preserve">, Stjepan </w:t>
      </w:r>
      <w:proofErr w:type="spellStart"/>
      <w:r w:rsidRPr="00E82DCC">
        <w:rPr>
          <w:rFonts w:ascii="Calibri" w:eastAsia="Times New Roman" w:hAnsi="Calibri" w:cs="Times New Roman"/>
          <w:color w:val="000000"/>
          <w:lang w:eastAsia="hr-HR"/>
        </w:rPr>
        <w:t>Drampetić</w:t>
      </w:r>
      <w:proofErr w:type="spellEnd"/>
      <w:r w:rsidRPr="00E82DCC">
        <w:rPr>
          <w:rFonts w:ascii="Calibri" w:eastAsia="Times New Roman" w:hAnsi="Calibri" w:cs="Times New Roman"/>
          <w:color w:val="000000"/>
          <w:lang w:eastAsia="hr-HR"/>
        </w:rPr>
        <w:t xml:space="preserve">, Krunoslav </w:t>
      </w:r>
      <w:proofErr w:type="spellStart"/>
      <w:r w:rsidRPr="00E82DCC">
        <w:rPr>
          <w:rFonts w:ascii="Calibri" w:eastAsia="Times New Roman" w:hAnsi="Calibri" w:cs="Times New Roman"/>
          <w:color w:val="000000"/>
          <w:lang w:eastAsia="hr-HR"/>
        </w:rPr>
        <w:t>Kunštek</w:t>
      </w:r>
      <w:proofErr w:type="spellEnd"/>
      <w:r w:rsidRPr="00E82DCC">
        <w:rPr>
          <w:rFonts w:ascii="Calibri" w:eastAsia="Times New Roman" w:hAnsi="Calibri" w:cs="Times New Roman"/>
          <w:color w:val="000000"/>
          <w:lang w:eastAsia="hr-HR"/>
        </w:rPr>
        <w:t xml:space="preserve">, Marin </w:t>
      </w:r>
      <w:proofErr w:type="spellStart"/>
      <w:r w:rsidRPr="00E82DCC">
        <w:rPr>
          <w:rFonts w:ascii="Calibri" w:eastAsia="Times New Roman" w:hAnsi="Calibri" w:cs="Times New Roman"/>
          <w:color w:val="000000"/>
          <w:lang w:eastAsia="hr-HR"/>
        </w:rPr>
        <w:t>Jembrih</w:t>
      </w:r>
      <w:proofErr w:type="spellEnd"/>
      <w:r w:rsidRPr="00E82DCC">
        <w:rPr>
          <w:rFonts w:ascii="Calibri" w:eastAsia="Times New Roman" w:hAnsi="Calibri" w:cs="Times New Roman"/>
          <w:color w:val="000000"/>
          <w:lang w:eastAsia="hr-HR"/>
        </w:rPr>
        <w:t xml:space="preserve">, Nikola </w:t>
      </w:r>
      <w:proofErr w:type="spellStart"/>
      <w:r w:rsidRPr="00E82DCC">
        <w:rPr>
          <w:rFonts w:ascii="Calibri" w:eastAsia="Times New Roman" w:hAnsi="Calibri" w:cs="Times New Roman"/>
          <w:color w:val="000000"/>
          <w:lang w:eastAsia="hr-HR"/>
        </w:rPr>
        <w:t>Mikulčić</w:t>
      </w:r>
      <w:proofErr w:type="spellEnd"/>
      <w:r w:rsidRPr="00E82DCC">
        <w:rPr>
          <w:rFonts w:ascii="Calibri" w:eastAsia="Times New Roman" w:hAnsi="Calibri" w:cs="Times New Roman"/>
          <w:color w:val="000000"/>
          <w:lang w:eastAsia="hr-HR"/>
        </w:rPr>
        <w:t xml:space="preserve"> i Bojan </w:t>
      </w:r>
      <w:proofErr w:type="spellStart"/>
      <w:r w:rsidRPr="00E82DCC">
        <w:rPr>
          <w:rFonts w:ascii="Calibri" w:eastAsia="Times New Roman" w:hAnsi="Calibri" w:cs="Times New Roman"/>
          <w:color w:val="000000"/>
          <w:lang w:eastAsia="hr-HR"/>
        </w:rPr>
        <w:t>Jurec</w:t>
      </w:r>
      <w:proofErr w:type="spellEnd"/>
      <w:r w:rsidRPr="00E82DCC">
        <w:rPr>
          <w:rFonts w:ascii="Calibri" w:eastAsia="Times New Roman" w:hAnsi="Calibri" w:cs="Times New Roman"/>
          <w:color w:val="000000"/>
          <w:lang w:eastAsia="hr-HR"/>
        </w:rPr>
        <w:t>.</w:t>
      </w:r>
      <w:r w:rsidRPr="00E82DCC">
        <w:rPr>
          <w:rFonts w:ascii="Calibri" w:eastAsia="Times New Roman" w:hAnsi="Calibri" w:cs="Times New Roman"/>
          <w:color w:val="000000"/>
          <w:lang w:eastAsia="hr-HR"/>
        </w:rPr>
        <w:br/>
        <w:t xml:space="preserve">Slijedeće </w:t>
      </w:r>
      <w:proofErr w:type="spellStart"/>
      <w:r w:rsidRPr="00E82DCC">
        <w:rPr>
          <w:rFonts w:ascii="Calibri" w:eastAsia="Times New Roman" w:hAnsi="Calibri" w:cs="Times New Roman"/>
          <w:color w:val="000000"/>
          <w:lang w:eastAsia="hr-HR"/>
        </w:rPr>
        <w:t>šk.godine</w:t>
      </w:r>
      <w:proofErr w:type="spellEnd"/>
      <w:r w:rsidRPr="00E82DCC">
        <w:rPr>
          <w:rFonts w:ascii="Calibri" w:eastAsia="Times New Roman" w:hAnsi="Calibri" w:cs="Times New Roman"/>
          <w:color w:val="000000"/>
          <w:lang w:eastAsia="hr-HR"/>
        </w:rPr>
        <w:t xml:space="preserve"> obavezno moramo formirati i žensku ekipu.</w:t>
      </w:r>
      <w:r w:rsidRPr="00E82DCC">
        <w:rPr>
          <w:rFonts w:ascii="Calibri" w:eastAsia="Times New Roman" w:hAnsi="Calibri" w:cs="Times New Roman"/>
          <w:color w:val="000000"/>
          <w:lang w:eastAsia="hr-HR"/>
        </w:rPr>
        <w:br/>
      </w:r>
      <w:r w:rsidRPr="00E82DCC">
        <w:rPr>
          <w:rFonts w:ascii="Calibri" w:eastAsia="Times New Roman" w:hAnsi="Calibri" w:cs="Times New Roman"/>
          <w:color w:val="000000"/>
          <w:lang w:eastAsia="hr-HR"/>
        </w:rPr>
        <w:br/>
      </w:r>
    </w:p>
    <w:p w:rsidR="00E82DCC" w:rsidRPr="00E82DCC" w:rsidRDefault="00E82DCC" w:rsidP="00E82DCC">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Voditelj: Koraljka Milić, prof.</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5E5DC6" w:rsidRDefault="00E82DCC" w:rsidP="00E82DCC">
      <w:pPr>
        <w:spacing w:after="0" w:line="240" w:lineRule="auto"/>
        <w:rPr>
          <w:rFonts w:ascii="Times New Roman" w:eastAsia="Times New Roman" w:hAnsi="Times New Roman" w:cs="Times New Roman"/>
          <w:sz w:val="24"/>
          <w:szCs w:val="24"/>
          <w:lang w:eastAsia="hr-HR"/>
        </w:rPr>
      </w:pPr>
      <w:r w:rsidRPr="005E5DC6">
        <w:rPr>
          <w:rFonts w:ascii="Calibri" w:eastAsia="Times New Roman" w:hAnsi="Calibri" w:cs="Times New Roman"/>
          <w:lang w:eastAsia="hr-HR"/>
        </w:rPr>
        <w:lastRenderedPageBreak/>
        <w:t xml:space="preserve">Dodatna nastava iz predmeta ARHITEKTONSKE KONSTRUKCIJE i AUTOCAD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Quattrocento Sans" w:eastAsia="Times New Roman" w:hAnsi="Quattrocento Sans" w:cs="Times New Roman"/>
          <w:i/>
          <w:iCs/>
          <w:lang w:eastAsia="hr-HR"/>
        </w:rPr>
        <w:t>Arhitektonske konstrukcije</w:t>
      </w:r>
      <w:r w:rsidRPr="00D10B68">
        <w:rPr>
          <w:rFonts w:ascii="Quattrocento Sans" w:eastAsia="Times New Roman" w:hAnsi="Quattrocento Sans" w:cs="Times New Roman"/>
          <w:lang w:eastAsia="hr-HR"/>
        </w:rPr>
        <w:t>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Tijekom školske godine 2014./2015. održavana je dodatna nastava iz predmeta arhitektonske konstrukcije za učenike koji žele znati više i koji su se željeli natjecati. Sudjelovali su učenici iz 4.Ga razreda (8 učenika) i 4.Gb razreda (6 učenika). Ukupno je sudjelovalo 14 učenika.  Termin koji smo odabrali bio je petak 7.sat u jutarnjoj smjeni (jedan sat tjedno). Održano je školsko natjecanje u siječnju 2015. na kojem je najbolje rezultate postigao Luka </w:t>
      </w:r>
      <w:proofErr w:type="spellStart"/>
      <w:r w:rsidRPr="00D10B68">
        <w:rPr>
          <w:rFonts w:ascii="Calibri" w:eastAsia="Times New Roman" w:hAnsi="Calibri" w:cs="Times New Roman"/>
          <w:lang w:eastAsia="hr-HR"/>
        </w:rPr>
        <w:t>Jantolek</w:t>
      </w:r>
      <w:proofErr w:type="spellEnd"/>
      <w:r w:rsidRPr="00D10B68">
        <w:rPr>
          <w:rFonts w:ascii="Calibri" w:eastAsia="Times New Roman" w:hAnsi="Calibri" w:cs="Times New Roman"/>
          <w:lang w:eastAsia="hr-HR"/>
        </w:rPr>
        <w:t xml:space="preserve">, učenik 4Ga razreda.  Od 23. do 25. travnja 2015. održano je XX Državno natjecanje graditeljskih škola Hrvatske u Puli. Učenik Luka </w:t>
      </w:r>
      <w:proofErr w:type="spellStart"/>
      <w:r w:rsidRPr="00D10B68">
        <w:rPr>
          <w:rFonts w:ascii="Calibri" w:eastAsia="Times New Roman" w:hAnsi="Calibri" w:cs="Times New Roman"/>
          <w:lang w:eastAsia="hr-HR"/>
        </w:rPr>
        <w:t>Jantolek</w:t>
      </w:r>
      <w:proofErr w:type="spellEnd"/>
      <w:r w:rsidRPr="00D10B68">
        <w:rPr>
          <w:rFonts w:ascii="Calibri" w:eastAsia="Times New Roman" w:hAnsi="Calibri" w:cs="Times New Roman"/>
          <w:lang w:eastAsia="hr-HR"/>
        </w:rPr>
        <w:t>, iako nije bio visokorangiran po rezultatima, zasigurno je dao sve od sebe.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i/>
          <w:iCs/>
          <w:lang w:eastAsia="hr-HR"/>
        </w:rPr>
        <w:t>AutoCAD</w:t>
      </w:r>
      <w:proofErr w:type="spellEnd"/>
      <w:r w:rsidRPr="00D10B68">
        <w:rPr>
          <w:rFonts w:ascii="Calibri" w:eastAsia="Times New Roman" w:hAnsi="Calibri" w:cs="Times New Roman"/>
          <w:i/>
          <w:iCs/>
          <w:lang w:eastAsia="hr-HR"/>
        </w:rPr>
        <w:t xml:space="preserve"> (računalstvo)</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U veljači 2015. godine organizirano je školsko natjecanje u </w:t>
      </w:r>
      <w:proofErr w:type="spellStart"/>
      <w:r w:rsidRPr="00D10B68">
        <w:rPr>
          <w:rFonts w:ascii="Calibri" w:eastAsia="Times New Roman" w:hAnsi="Calibri" w:cs="Times New Roman"/>
          <w:lang w:eastAsia="hr-HR"/>
        </w:rPr>
        <w:t>AutoCAD</w:t>
      </w:r>
      <w:proofErr w:type="spellEnd"/>
      <w:r w:rsidRPr="00D10B68">
        <w:rPr>
          <w:rFonts w:ascii="Calibri" w:eastAsia="Times New Roman" w:hAnsi="Calibri" w:cs="Times New Roman"/>
          <w:lang w:eastAsia="hr-HR"/>
        </w:rPr>
        <w:t xml:space="preserve">-u na kojem je sudjelovalo 18 učenika trećih i četvrtih razreda arhitektonskih i građevinskih tehničara. Dvojica prvoplasiranih učenika: Filip </w:t>
      </w:r>
      <w:proofErr w:type="spellStart"/>
      <w:r w:rsidRPr="00D10B68">
        <w:rPr>
          <w:rFonts w:ascii="Calibri" w:eastAsia="Times New Roman" w:hAnsi="Calibri" w:cs="Times New Roman"/>
          <w:lang w:eastAsia="hr-HR"/>
        </w:rPr>
        <w:t>Haramina</w:t>
      </w:r>
      <w:proofErr w:type="spellEnd"/>
      <w:r w:rsidRPr="00D10B68">
        <w:rPr>
          <w:rFonts w:ascii="Calibri" w:eastAsia="Times New Roman" w:hAnsi="Calibri" w:cs="Times New Roman"/>
          <w:lang w:eastAsia="hr-HR"/>
        </w:rPr>
        <w:t xml:space="preserve"> (4Ga) i Antonio </w:t>
      </w:r>
      <w:proofErr w:type="spellStart"/>
      <w:r w:rsidRPr="00D10B68">
        <w:rPr>
          <w:rFonts w:ascii="Calibri" w:eastAsia="Times New Roman" w:hAnsi="Calibri" w:cs="Times New Roman"/>
          <w:lang w:eastAsia="hr-HR"/>
        </w:rPr>
        <w:t>Košec</w:t>
      </w:r>
      <w:proofErr w:type="spellEnd"/>
      <w:r w:rsidRPr="00D10B68">
        <w:rPr>
          <w:rFonts w:ascii="Calibri" w:eastAsia="Times New Roman" w:hAnsi="Calibri" w:cs="Times New Roman"/>
          <w:lang w:eastAsia="hr-HR"/>
        </w:rPr>
        <w:t xml:space="preserve"> (4Gb) sudjelovali su na daljnjem natjecanju - Državno natjecanje iz </w:t>
      </w:r>
      <w:proofErr w:type="spellStart"/>
      <w:r w:rsidRPr="00D10B68">
        <w:rPr>
          <w:rFonts w:ascii="Calibri" w:eastAsia="Times New Roman" w:hAnsi="Calibri" w:cs="Times New Roman"/>
          <w:lang w:eastAsia="hr-HR"/>
        </w:rPr>
        <w:t>AutoCAD</w:t>
      </w:r>
      <w:proofErr w:type="spellEnd"/>
      <w:r w:rsidRPr="00D10B68">
        <w:rPr>
          <w:rFonts w:ascii="Calibri" w:eastAsia="Times New Roman" w:hAnsi="Calibri" w:cs="Times New Roman"/>
          <w:lang w:eastAsia="hr-HR"/>
        </w:rPr>
        <w:t xml:space="preserve">-a u Karlovcu koje je održano 11.03.2015. Unatoč tome što nisu zauzeli prva tri mjesta, naši učenici su postigli zavidne rezultate.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Ukupno aktiviranih učenika: 14</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Ukupno planirano sati: 32, a ostvareno 28.</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Voditeljica: Anamarija Aleksić Matijević, dipl. ing. arh. </w:t>
      </w:r>
    </w:p>
    <w:p w:rsidR="00E82DCC" w:rsidRPr="00D10B68" w:rsidRDefault="00E82DCC" w:rsidP="00E82DCC">
      <w:pPr>
        <w:spacing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Izvješće o radu projektne grupe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  radu grupe sudjelovalo je 24-tvero učenika iz četverogodišnjih zanimanja svih struka.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Plan i program rada  grupe pratili su program rada </w:t>
      </w:r>
      <w:proofErr w:type="spellStart"/>
      <w:r w:rsidRPr="00D10B68">
        <w:rPr>
          <w:rFonts w:ascii="Calibri" w:eastAsia="Times New Roman" w:hAnsi="Calibri" w:cs="Times New Roman"/>
          <w:lang w:eastAsia="hr-HR"/>
        </w:rPr>
        <w:t>Erasmus</w:t>
      </w:r>
      <w:proofErr w:type="spellEnd"/>
      <w:r w:rsidRPr="00D10B68">
        <w:rPr>
          <w:rFonts w:ascii="Calibri" w:eastAsia="Times New Roman" w:hAnsi="Calibri" w:cs="Times New Roman"/>
          <w:lang w:eastAsia="hr-HR"/>
        </w:rPr>
        <w:t>+ projekta „</w:t>
      </w:r>
      <w:proofErr w:type="spellStart"/>
      <w:r w:rsidRPr="00D10B68">
        <w:rPr>
          <w:rFonts w:ascii="Calibri" w:eastAsia="Times New Roman" w:hAnsi="Calibri" w:cs="Times New Roman"/>
          <w:lang w:eastAsia="hr-HR"/>
        </w:rPr>
        <w:t>Get</w:t>
      </w:r>
      <w:proofErr w:type="spellEnd"/>
      <w:r w:rsidRPr="00D10B68">
        <w:rPr>
          <w:rFonts w:ascii="Calibri" w:eastAsia="Times New Roman" w:hAnsi="Calibri" w:cs="Times New Roman"/>
          <w:lang w:eastAsia="hr-HR"/>
        </w:rPr>
        <w:t xml:space="preserve"> On </w:t>
      </w:r>
      <w:proofErr w:type="spellStart"/>
      <w:r w:rsidRPr="00D10B68">
        <w:rPr>
          <w:rFonts w:ascii="Calibri" w:eastAsia="Times New Roman" w:hAnsi="Calibri" w:cs="Times New Roman"/>
          <w:lang w:eastAsia="hr-HR"/>
        </w:rPr>
        <w:t>Your</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Bikes</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Europe´s</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Back</w:t>
      </w:r>
      <w:proofErr w:type="spellEnd"/>
      <w:r w:rsidRPr="00D10B68">
        <w:rPr>
          <w:rFonts w:ascii="Calibri" w:eastAsia="Times New Roman" w:hAnsi="Calibri" w:cs="Times New Roman"/>
          <w:lang w:eastAsia="hr-HR"/>
        </w:rPr>
        <w:t xml:space="preserve"> In Business”, izrade popratnog materijala, radionica, prezentacija, filmova. Učenici su se susretali s programima koje nisu koristili u okviru nastave.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Surađivali smo s grupom e-novine u uređenju web stranice škole. Aktivno smo obilježili Dan Sigurnosti na Internetu izradom edukativnih igara za učenike od 7-10 godina. Za djecu iz vrtića izradili smo  materijale za radionicu kojom promoviramo biciklizam, održanu za vrijeme obilježavanja “Noći knjige”.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Po prvi puta sudjelovali smo u obilježavanju i izvođenju </w:t>
      </w:r>
      <w:proofErr w:type="spellStart"/>
      <w:r w:rsidRPr="00D10B68">
        <w:rPr>
          <w:rFonts w:ascii="Calibri" w:eastAsia="Times New Roman" w:hAnsi="Calibri" w:cs="Times New Roman"/>
          <w:lang w:eastAsia="hr-HR"/>
        </w:rPr>
        <w:t>Eratostenovog</w:t>
      </w:r>
      <w:proofErr w:type="spellEnd"/>
      <w:r w:rsidRPr="00D10B68">
        <w:rPr>
          <w:rFonts w:ascii="Calibri" w:eastAsia="Times New Roman" w:hAnsi="Calibri" w:cs="Times New Roman"/>
          <w:lang w:eastAsia="hr-HR"/>
        </w:rPr>
        <w:t xml:space="preserve"> eksperimenta.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Odrađena su  42 sata, a planirani broj sati bio je 35.</w:t>
      </w:r>
    </w:p>
    <w:p w:rsidR="00E82DCC" w:rsidRPr="00D10B68" w:rsidRDefault="00E82DCC" w:rsidP="00E82DCC">
      <w:pPr>
        <w:spacing w:after="20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Daniela </w:t>
      </w:r>
      <w:proofErr w:type="spellStart"/>
      <w:r w:rsidRPr="00D10B68">
        <w:rPr>
          <w:rFonts w:ascii="Calibri" w:eastAsia="Times New Roman" w:hAnsi="Calibri" w:cs="Times New Roman"/>
          <w:lang w:eastAsia="hr-HR"/>
        </w:rPr>
        <w:t>Usmiani</w:t>
      </w:r>
      <w:proofErr w:type="spellEnd"/>
      <w:r w:rsidRPr="00D10B68">
        <w:rPr>
          <w:rFonts w:ascii="Calibri" w:eastAsia="Times New Roman" w:hAnsi="Calibri" w:cs="Times New Roman"/>
          <w:lang w:eastAsia="hr-HR"/>
        </w:rPr>
        <w:t>, prof.</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Arial" w:eastAsia="Times New Roman" w:hAnsi="Arial" w:cs="Arial"/>
          <w:sz w:val="20"/>
          <w:szCs w:val="20"/>
          <w:lang w:eastAsia="hr-HR"/>
        </w:rPr>
        <w:t>Crtanje i likovna umjetnost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Arial" w:eastAsia="Times New Roman" w:hAnsi="Arial" w:cs="Arial"/>
          <w:sz w:val="20"/>
          <w:szCs w:val="20"/>
          <w:lang w:eastAsia="hr-HR"/>
        </w:rPr>
        <w:t>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Školske godine 2014./2015. vodila sam  izvannastavnu aktivnost</w:t>
      </w:r>
      <w:r w:rsidRPr="00D10B68">
        <w:rPr>
          <w:rFonts w:ascii="Arial" w:eastAsia="Times New Roman" w:hAnsi="Arial" w:cs="Arial"/>
          <w:b/>
          <w:bCs/>
          <w:sz w:val="20"/>
          <w:szCs w:val="20"/>
          <w:lang w:eastAsia="hr-HR"/>
        </w:rPr>
        <w:t xml:space="preserve"> </w:t>
      </w:r>
      <w:r w:rsidRPr="00D10B68">
        <w:rPr>
          <w:rFonts w:ascii="Arial" w:eastAsia="Times New Roman" w:hAnsi="Arial" w:cs="Arial"/>
          <w:sz w:val="20"/>
          <w:szCs w:val="20"/>
          <w:lang w:eastAsia="hr-HR"/>
        </w:rPr>
        <w:t>Crtanje i likovna umjetnost.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Aktivnost je pohađalo 12 učenika 3Ga i 4Ga razreda, a od planiranih 35 sati održano ih je 28.</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Pohađanjem i uključivanjem u rad učenici su se upoznali s izradom </w:t>
      </w:r>
      <w:proofErr w:type="spellStart"/>
      <w:r w:rsidRPr="00D10B68">
        <w:rPr>
          <w:rFonts w:ascii="Calibri" w:eastAsia="Times New Roman" w:hAnsi="Calibri" w:cs="Times New Roman"/>
          <w:lang w:eastAsia="hr-HR"/>
        </w:rPr>
        <w:t>postera</w:t>
      </w:r>
      <w:proofErr w:type="spellEnd"/>
      <w:r w:rsidRPr="00D10B68">
        <w:rPr>
          <w:rFonts w:ascii="Calibri" w:eastAsia="Times New Roman" w:hAnsi="Calibri" w:cs="Times New Roman"/>
          <w:lang w:eastAsia="hr-HR"/>
        </w:rPr>
        <w:t xml:space="preserve"> velikih formata u računalnom programu </w:t>
      </w:r>
      <w:proofErr w:type="spellStart"/>
      <w:r w:rsidRPr="00D10B68">
        <w:rPr>
          <w:rFonts w:ascii="Calibri" w:eastAsia="Times New Roman" w:hAnsi="Calibri" w:cs="Times New Roman"/>
          <w:lang w:eastAsia="hr-HR"/>
        </w:rPr>
        <w:t>Corel</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Draw</w:t>
      </w:r>
      <w:proofErr w:type="spellEnd"/>
      <w:r w:rsidRPr="00D10B68">
        <w:rPr>
          <w:rFonts w:ascii="Calibri" w:eastAsia="Times New Roman" w:hAnsi="Calibri" w:cs="Times New Roman"/>
          <w:lang w:eastAsia="hr-HR"/>
        </w:rPr>
        <w:t xml:space="preserve"> u svrhu predstavljanja EU projekata provedenih u našoj ustanovi u proteklih desetak godina, a povodom 60 obljetnice djelovanja Škole. Vježbali su izradu računalnih prezentacija o najznamenitijim građevinama na tlu Hrvatske, na hrvatskom i engleskom jeziku. Učenik Filip </w:t>
      </w:r>
      <w:proofErr w:type="spellStart"/>
      <w:r w:rsidRPr="00D10B68">
        <w:rPr>
          <w:rFonts w:ascii="Calibri" w:eastAsia="Times New Roman" w:hAnsi="Calibri" w:cs="Times New Roman"/>
          <w:lang w:eastAsia="hr-HR"/>
        </w:rPr>
        <w:t>Haramina</w:t>
      </w:r>
      <w:proofErr w:type="spellEnd"/>
      <w:r w:rsidRPr="00D10B68">
        <w:rPr>
          <w:rFonts w:ascii="Calibri" w:eastAsia="Times New Roman" w:hAnsi="Calibri" w:cs="Times New Roman"/>
          <w:lang w:eastAsia="hr-HR"/>
        </w:rPr>
        <w:t xml:space="preserve"> izradio je idejno rješenje Parka vatrogasne mladeži kojim općina </w:t>
      </w:r>
      <w:proofErr w:type="spellStart"/>
      <w:r w:rsidRPr="00D10B68">
        <w:rPr>
          <w:rFonts w:ascii="Calibri" w:eastAsia="Times New Roman" w:hAnsi="Calibri" w:cs="Times New Roman"/>
          <w:lang w:eastAsia="hr-HR"/>
        </w:rPr>
        <w:t>Bedekovčina</w:t>
      </w:r>
      <w:proofErr w:type="spellEnd"/>
      <w:r w:rsidRPr="00D10B68">
        <w:rPr>
          <w:rFonts w:ascii="Calibri" w:eastAsia="Times New Roman" w:hAnsi="Calibri" w:cs="Times New Roman"/>
          <w:lang w:eastAsia="hr-HR"/>
        </w:rPr>
        <w:t xml:space="preserve"> namjerava konkurirati na natječaj za ostvarivanje sredstava iz EU fondova. Prijeđen je katalog znanja predmeta Likovna umjetnost s učenikom koji se pripremao za dodatni ispit iz LU na državnoj maturi i prijemni ispit na Arhitektonskom fakultetu.</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Manji dio sati nije realiziran jer ove godine ponovno nije održana natjecateljska smotra završnih radova iz područja arhitekture IGRAČ u Čakovcu.</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 Voditeljica: Sanja </w:t>
      </w:r>
      <w:proofErr w:type="spellStart"/>
      <w:r w:rsidRPr="00D10B68">
        <w:rPr>
          <w:rFonts w:ascii="Calibri" w:eastAsia="Times New Roman" w:hAnsi="Calibri" w:cs="Times New Roman"/>
          <w:lang w:eastAsia="hr-HR"/>
        </w:rPr>
        <w:t>Markuš</w:t>
      </w:r>
      <w:proofErr w:type="spellEnd"/>
      <w:r w:rsidRPr="00D10B68">
        <w:rPr>
          <w:rFonts w:ascii="Calibri" w:eastAsia="Times New Roman" w:hAnsi="Calibri" w:cs="Times New Roman"/>
          <w:lang w:eastAsia="hr-HR"/>
        </w:rPr>
        <w:t>, dipl. ing. arh.</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lastRenderedPageBreak/>
        <w:t>Njemački jezik</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 školskoj godini 201</w:t>
      </w:r>
      <w:r w:rsidR="00D10B68">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./201</w:t>
      </w:r>
      <w:r w:rsidR="00D10B68">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xml:space="preserve">. organizirana je dodatna nastava za pripremu ispita državne mature iz njemačkog jezika. Ukupno je sudjelovao  jedan nastavnik i </w:t>
      </w:r>
      <w:r w:rsidR="005E5DC6">
        <w:rPr>
          <w:rFonts w:ascii="Calibri" w:eastAsia="Times New Roman" w:hAnsi="Calibri" w:cs="Times New Roman"/>
          <w:color w:val="000000"/>
          <w:lang w:eastAsia="hr-HR"/>
        </w:rPr>
        <w:t>19</w:t>
      </w:r>
      <w:r w:rsidRPr="00E82DCC">
        <w:rPr>
          <w:rFonts w:ascii="Calibri" w:eastAsia="Times New Roman" w:hAnsi="Calibri" w:cs="Times New Roman"/>
          <w:color w:val="000000"/>
          <w:lang w:eastAsia="hr-HR"/>
        </w:rPr>
        <w:t xml:space="preserve"> učenika (</w:t>
      </w:r>
      <w:r w:rsidR="005E5DC6">
        <w:rPr>
          <w:rFonts w:ascii="Calibri" w:eastAsia="Times New Roman" w:hAnsi="Calibri" w:cs="Times New Roman"/>
          <w:color w:val="000000"/>
          <w:lang w:eastAsia="hr-HR"/>
        </w:rPr>
        <w:t xml:space="preserve">4.Ga, </w:t>
      </w:r>
      <w:r w:rsidRPr="00E82DCC">
        <w:rPr>
          <w:rFonts w:ascii="Calibri" w:eastAsia="Times New Roman" w:hAnsi="Calibri" w:cs="Times New Roman"/>
          <w:color w:val="000000"/>
          <w:lang w:eastAsia="hr-HR"/>
        </w:rPr>
        <w:t>4.G</w:t>
      </w:r>
      <w:r w:rsidR="005E5DC6">
        <w:rPr>
          <w:rFonts w:ascii="Calibri" w:eastAsia="Times New Roman" w:hAnsi="Calibri" w:cs="Times New Roman"/>
          <w:color w:val="000000"/>
          <w:lang w:eastAsia="hr-HR"/>
        </w:rPr>
        <w:t>b</w:t>
      </w:r>
      <w:r w:rsidRPr="00E82DCC">
        <w:rPr>
          <w:rFonts w:ascii="Calibri" w:eastAsia="Times New Roman" w:hAnsi="Calibri" w:cs="Times New Roman"/>
          <w:color w:val="000000"/>
          <w:lang w:eastAsia="hr-HR"/>
        </w:rPr>
        <w:t xml:space="preserve">, 4.P, 4.Ma i 4. </w:t>
      </w:r>
      <w:proofErr w:type="spellStart"/>
      <w:r w:rsidRPr="00E82DCC">
        <w:rPr>
          <w:rFonts w:ascii="Calibri" w:eastAsia="Times New Roman" w:hAnsi="Calibri" w:cs="Times New Roman"/>
          <w:color w:val="000000"/>
          <w:lang w:eastAsia="hr-HR"/>
        </w:rPr>
        <w:t>Mb</w:t>
      </w:r>
      <w:proofErr w:type="spellEnd"/>
      <w:r w:rsidRPr="00E82DCC">
        <w:rPr>
          <w:rFonts w:ascii="Calibri" w:eastAsia="Times New Roman" w:hAnsi="Calibri" w:cs="Times New Roman"/>
          <w:color w:val="000000"/>
          <w:lang w:eastAsia="hr-HR"/>
        </w:rPr>
        <w:t>.). Nastava je bila organizirana  </w:t>
      </w:r>
      <w:r w:rsidR="005E5DC6">
        <w:rPr>
          <w:rFonts w:ascii="Calibri" w:eastAsia="Times New Roman" w:hAnsi="Calibri" w:cs="Times New Roman"/>
          <w:color w:val="000000"/>
          <w:lang w:eastAsia="hr-HR"/>
        </w:rPr>
        <w:t xml:space="preserve">ponedjeljkom, ukupno 18 </w:t>
      </w:r>
      <w:r w:rsidRPr="00E82DCC">
        <w:rPr>
          <w:rFonts w:ascii="Calibri" w:eastAsia="Times New Roman" w:hAnsi="Calibri" w:cs="Times New Roman"/>
          <w:color w:val="000000"/>
          <w:lang w:eastAsia="hr-HR"/>
        </w:rPr>
        <w:t>održanih sati. Svi učenici prijavili su osnovnu razinu ispita.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Dodatna nastava uključila je rješavanje zadataka uzetih iz prijašnjih ispita te analizu strategija rješavanja pojedinih tipova zadataka i učeničkih radova. </w:t>
      </w:r>
    </w:p>
    <w:p w:rsidR="00E82DCC" w:rsidRPr="00E82DCC" w:rsidRDefault="00E82DCC" w:rsidP="00E82DCC">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Voditelj: Borislav Dukić, prof.</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Dodatna nastava iz engleskog jezika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Tijekom školske godine 2014./2015. organizirana je dodatna nastava iz  predmeta Engleski jezik s ciljem pripremanja učenika za ispit državne mature. Polaznici dodatne nastave bili su učenici završnih razreda (4.Ga i Gb, 4.Mb, 4.P, 5.Ma)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Dodatna nastava organizirana je u dvije razine: osnovnu i višu razinu u skladu s potrebama Ispita Državne mature.</w:t>
      </w:r>
      <w:r w:rsidR="00BD192D">
        <w:rPr>
          <w:rFonts w:ascii="Calibri" w:eastAsia="Times New Roman" w:hAnsi="Calibri" w:cs="Times New Roman"/>
          <w:lang w:eastAsia="hr-HR"/>
        </w:rPr>
        <w:t xml:space="preserve"> </w:t>
      </w:r>
      <w:r w:rsidRPr="00D10B68">
        <w:rPr>
          <w:rFonts w:ascii="Calibri" w:eastAsia="Times New Roman" w:hAnsi="Calibri" w:cs="Times New Roman"/>
          <w:lang w:eastAsia="hr-HR"/>
        </w:rPr>
        <w:t xml:space="preserve">Iako je prvotni prijavljeni broj učenika bio znatno veći, dodatnu nastavu je u prosjeku  pohađalo 15 učenika za osnovnu razinu i desetak učenika za višu razinu ispita. Planirani broj sati je bio 32, a realizirano je 30 sati. Na početku su učenici upoznati sa pojedinim dijelovima ispita, načinom rješavanja i primjerima zadataka koji se traže, zatim je nekoliko sati iskorišteno za pregled gramatike (glagolska vremena, članovi, </w:t>
      </w:r>
      <w:proofErr w:type="spellStart"/>
      <w:r w:rsidRPr="00D10B68">
        <w:rPr>
          <w:rFonts w:ascii="Calibri" w:eastAsia="Times New Roman" w:hAnsi="Calibri" w:cs="Times New Roman"/>
          <w:lang w:eastAsia="hr-HR"/>
        </w:rPr>
        <w:t>frazni</w:t>
      </w:r>
      <w:proofErr w:type="spellEnd"/>
      <w:r w:rsidRPr="00D10B68">
        <w:rPr>
          <w:rFonts w:ascii="Calibri" w:eastAsia="Times New Roman" w:hAnsi="Calibri" w:cs="Times New Roman"/>
          <w:lang w:eastAsia="hr-HR"/>
        </w:rPr>
        <w:t xml:space="preserve"> glagoli, tvorba riječi), nakon čega smo se koncentrirali na tri vještine koje se ispituju na ispitu državne mature iz engleskog jezika: vještina slušanja, vještina čitanja s razumijevanjem i vještina pisanja eseja i kratkog pisma. Nastava se odvijala ponedjeljkom u poslijepodnevnim satima, za razliku od prošle godine kada se odvijala subotom. Unatoč </w:t>
      </w:r>
      <w:proofErr w:type="spellStart"/>
      <w:r w:rsidRPr="00D10B68">
        <w:rPr>
          <w:rFonts w:ascii="Calibri" w:eastAsia="Times New Roman" w:hAnsi="Calibri" w:cs="Times New Roman"/>
          <w:lang w:eastAsia="hr-HR"/>
        </w:rPr>
        <w:t>tome,odaziv</w:t>
      </w:r>
      <w:proofErr w:type="spellEnd"/>
      <w:r w:rsidRPr="00D10B68">
        <w:rPr>
          <w:rFonts w:ascii="Calibri" w:eastAsia="Times New Roman" w:hAnsi="Calibri" w:cs="Times New Roman"/>
          <w:lang w:eastAsia="hr-HR"/>
        </w:rPr>
        <w:t xml:space="preserve"> je bio ispod očekivanog, a samostalan rad vrlo slab.  Smatram da je najveći razlog slabog odaziva neshvaćanje ozbiljnosti i važnosti samog ispita Državne mature od strane učenika.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                                                                                                                Voditeljica: Petra Končić, </w:t>
      </w:r>
      <w:proofErr w:type="spellStart"/>
      <w:r w:rsidRPr="00D10B68">
        <w:rPr>
          <w:rFonts w:ascii="Calibri" w:eastAsia="Times New Roman" w:hAnsi="Calibri" w:cs="Times New Roman"/>
          <w:lang w:eastAsia="hr-HR"/>
        </w:rPr>
        <w:t>mag.eng.jez</w:t>
      </w:r>
      <w:proofErr w:type="spellEnd"/>
      <w:r w:rsidRPr="00D10B68">
        <w:rPr>
          <w:rFonts w:ascii="Calibri" w:eastAsia="Times New Roman" w:hAnsi="Calibri" w:cs="Times New Roman"/>
          <w:lang w:eastAsia="hr-HR"/>
        </w:rPr>
        <w:t>.</w:t>
      </w:r>
      <w:r w:rsidRPr="00D10B68">
        <w:rPr>
          <w:rFonts w:ascii="Calibri" w:eastAsia="Times New Roman" w:hAnsi="Calibri" w:cs="Times New Roman"/>
          <w:b/>
          <w:bCs/>
          <w:lang w:eastAsia="hr-HR"/>
        </w:rPr>
        <w:t> </w:t>
      </w:r>
    </w:p>
    <w:p w:rsidR="00E82DCC" w:rsidRPr="00D10B68" w:rsidRDefault="00E82DCC" w:rsidP="00521B52">
      <w:pPr>
        <w:spacing w:after="240" w:line="240" w:lineRule="auto"/>
        <w:rPr>
          <w:rFonts w:ascii="Times New Roman" w:eastAsia="Times New Roman" w:hAnsi="Times New Roman" w:cs="Times New Roman"/>
          <w:sz w:val="24"/>
          <w:szCs w:val="24"/>
          <w:lang w:eastAsia="hr-HR"/>
        </w:rPr>
      </w:pPr>
      <w:r w:rsidRPr="00D10B68">
        <w:rPr>
          <w:rFonts w:ascii="Times New Roman" w:eastAsia="Times New Roman" w:hAnsi="Times New Roman" w:cs="Times New Roman"/>
          <w:sz w:val="24"/>
          <w:szCs w:val="24"/>
          <w:lang w:eastAsia="hr-HR"/>
        </w:rPr>
        <w:br/>
      </w:r>
      <w:r w:rsidRPr="00D10B68">
        <w:rPr>
          <w:rFonts w:ascii="Calibri" w:eastAsia="Times New Roman" w:hAnsi="Calibri" w:cs="Times New Roman"/>
          <w:lang w:eastAsia="hr-HR"/>
        </w:rPr>
        <w:t>Novinarska grupa (web novine-mrežna stranica)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 novinarskoj grupi je tijekom školske godine 2014./2015. sudjelovalo 13 učenika koji su pripremali vijesti, galerije i priloge za mrežnu stranicu škole. Učenici su kontinuirano sudjelovali u aktivnostima grupe od rujna 2014. Održano je 37 od planiranih 35 sati, do 18. lipnja 2015.</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Učenici su, uz profesore, napisali, uredili ili obradili više od 146 članaka, izvještaja, obavijesti i informacija koji se nalaze na internetskoj stranici Srednje škole </w:t>
      </w:r>
      <w:proofErr w:type="spellStart"/>
      <w:r w:rsidRPr="00D10B68">
        <w:rPr>
          <w:rFonts w:ascii="Calibri" w:eastAsia="Times New Roman" w:hAnsi="Calibri" w:cs="Times New Roman"/>
          <w:lang w:eastAsia="hr-HR"/>
        </w:rPr>
        <w:t>Bedekovčina</w:t>
      </w:r>
      <w:proofErr w:type="spellEnd"/>
      <w:r w:rsidRPr="00D10B68">
        <w:rPr>
          <w:rFonts w:ascii="Calibri" w:eastAsia="Times New Roman" w:hAnsi="Calibri" w:cs="Times New Roman"/>
          <w:lang w:eastAsia="hr-HR"/>
        </w:rPr>
        <w:t xml:space="preserve"> (</w:t>
      </w:r>
      <w:hyperlink r:id="rId8" w:history="1">
        <w:r w:rsidRPr="00D10B68">
          <w:rPr>
            <w:rFonts w:ascii="Calibri" w:eastAsia="Times New Roman" w:hAnsi="Calibri" w:cs="Times New Roman"/>
            <w:u w:val="single"/>
            <w:lang w:eastAsia="hr-HR"/>
          </w:rPr>
          <w:t>http://www.ss-bedekovcina.skole.hr/</w:t>
        </w:r>
      </w:hyperlink>
      <w:r w:rsidRPr="00D10B68">
        <w:rPr>
          <w:rFonts w:ascii="Calibri" w:eastAsia="Times New Roman" w:hAnsi="Calibri" w:cs="Times New Roman"/>
          <w:lang w:eastAsia="hr-HR"/>
        </w:rPr>
        <w:t xml:space="preserve">). Popraćeni su svi važniji događaji u školi i oni u kojima su sudjelovali naši učenici, na stranicu su stavljeni dokumenti od značenja za školu (programi, upisi, davanje informacija,…), postavljene su galerije (više od 30), kao i praćen rad u Pedološkom laboratoriju, projektima </w:t>
      </w:r>
      <w:proofErr w:type="spellStart"/>
      <w:r w:rsidRPr="00D10B68">
        <w:rPr>
          <w:rFonts w:ascii="Calibri" w:eastAsia="Times New Roman" w:hAnsi="Calibri" w:cs="Times New Roman"/>
          <w:lang w:eastAsia="hr-HR"/>
        </w:rPr>
        <w:t>Erasmus</w:t>
      </w:r>
      <w:proofErr w:type="spellEnd"/>
      <w:r w:rsidRPr="00D10B68">
        <w:rPr>
          <w:rFonts w:ascii="Calibri" w:eastAsia="Times New Roman" w:hAnsi="Calibri" w:cs="Times New Roman"/>
          <w:lang w:eastAsia="hr-HR"/>
        </w:rPr>
        <w:t xml:space="preserve">+ i obrazovanju odraslih. Na stranici su predstavljeni svi dijelovi škole, odnosno usluge koje se nude u Srednjoj školi </w:t>
      </w:r>
      <w:proofErr w:type="spellStart"/>
      <w:r w:rsidRPr="00D10B68">
        <w:rPr>
          <w:rFonts w:ascii="Calibri" w:eastAsia="Times New Roman" w:hAnsi="Calibri" w:cs="Times New Roman"/>
          <w:lang w:eastAsia="hr-HR"/>
        </w:rPr>
        <w:t>Bedekovčina</w:t>
      </w:r>
      <w:proofErr w:type="spellEnd"/>
      <w:r w:rsidRPr="00D10B68">
        <w:rPr>
          <w:rFonts w:ascii="Calibri" w:eastAsia="Times New Roman" w:hAnsi="Calibri" w:cs="Times New Roman"/>
          <w:lang w:eastAsia="hr-HR"/>
        </w:rPr>
        <w:t>. Do 15. lipnja 2015. mrežna stranica imala je 202.548 posjeta.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Ujedno je na školskom kanalu YouTubea (</w:t>
      </w:r>
      <w:hyperlink r:id="rId9" w:history="1">
        <w:r w:rsidRPr="00D10B68">
          <w:rPr>
            <w:rFonts w:ascii="Calibri" w:eastAsia="Times New Roman" w:hAnsi="Calibri" w:cs="Times New Roman"/>
            <w:u w:val="single"/>
            <w:lang w:eastAsia="hr-HR"/>
          </w:rPr>
          <w:t>http://www.youtube.com/user/SSBedekovcina</w:t>
        </w:r>
      </w:hyperlink>
      <w:r w:rsidRPr="00D10B68">
        <w:rPr>
          <w:rFonts w:ascii="Calibri" w:eastAsia="Times New Roman" w:hAnsi="Calibri" w:cs="Times New Roman"/>
          <w:lang w:eastAsia="hr-HR"/>
        </w:rPr>
        <w:t xml:space="preserve">) objavljeno 17 video isječka koji prate vijesti na mrežnim stranicama škole, a većinom su vijesti javnih televizija. Na školskoj stranici YouTubea nalazi se 57 filmova (17 ovogodišnjih) koji su rad učenika i nastavnika, kao i nekoliko koje su učenici ustupili s vlastitih stranica. Najpopularniji video je Izrada božićnih ukrasa (3422 pregleda), Zanimanja (2889 pregleda), Klesari u školi (1350 pregleda) i Praksa u Njemačkoj (966). Do polovice mjeseca lipnja 2015. stranica je imala više od 23.836 posjeta.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Na školskoj stranici Facebooka objavljene su sve vijesti i video isječci kao i na mrežnim stranicama škole, uz mnogobrojno više galerija slika koje nisu dobile svoje mjesto na stranici škole ili su ih postavljali učenici (natjecanja, Dan škole, salonsko kolo, maturalna večera,…). Grupa ima 1.632 člana, </w:t>
      </w:r>
      <w:r w:rsidRPr="00D10B68">
        <w:rPr>
          <w:rFonts w:ascii="Calibri" w:eastAsia="Times New Roman" w:hAnsi="Calibri" w:cs="Times New Roman"/>
          <w:lang w:eastAsia="hr-HR"/>
        </w:rPr>
        <w:lastRenderedPageBreak/>
        <w:t xml:space="preserve">s tendencijom rasta. Na stranicu škole dodana je i rubrika Press </w:t>
      </w:r>
      <w:proofErr w:type="spellStart"/>
      <w:r w:rsidRPr="00D10B68">
        <w:rPr>
          <w:rFonts w:ascii="Calibri" w:eastAsia="Times New Roman" w:hAnsi="Calibri" w:cs="Times New Roman"/>
          <w:lang w:eastAsia="hr-HR"/>
        </w:rPr>
        <w:t>Clipping</w:t>
      </w:r>
      <w:proofErr w:type="spellEnd"/>
      <w:r w:rsidRPr="00D10B68">
        <w:rPr>
          <w:rFonts w:ascii="Calibri" w:eastAsia="Times New Roman" w:hAnsi="Calibri" w:cs="Times New Roman"/>
          <w:lang w:eastAsia="hr-HR"/>
        </w:rPr>
        <w:t xml:space="preserve"> u koju se postavljaju isječci iz novinskih članaka u kojima se spominje ili je glavna tema Srednja škola </w:t>
      </w:r>
      <w:proofErr w:type="spellStart"/>
      <w:r w:rsidRPr="00D10B68">
        <w:rPr>
          <w:rFonts w:ascii="Calibri" w:eastAsia="Times New Roman" w:hAnsi="Calibri" w:cs="Times New Roman"/>
          <w:lang w:eastAsia="hr-HR"/>
        </w:rPr>
        <w:t>Bedekovčina</w:t>
      </w:r>
      <w:proofErr w:type="spellEnd"/>
      <w:r w:rsidRPr="00D10B68">
        <w:rPr>
          <w:rFonts w:ascii="Calibri" w:eastAsia="Times New Roman" w:hAnsi="Calibri" w:cs="Times New Roman"/>
          <w:lang w:eastAsia="hr-HR"/>
        </w:rPr>
        <w:t>, njezini učenici i nastavnici. U ovoj školskoj godini objavljeno je 25 članaka, ponajviše iz Zagorskog lista i Večernjeg lista. Većina članaka poslana je od strane voditelja Novinarske grupe.</w:t>
      </w:r>
    </w:p>
    <w:p w:rsidR="00521B52" w:rsidRDefault="00521B52" w:rsidP="00E82DCC">
      <w:pPr>
        <w:spacing w:after="0" w:line="240" w:lineRule="auto"/>
        <w:jc w:val="right"/>
        <w:rPr>
          <w:rFonts w:ascii="Calibri" w:eastAsia="Times New Roman" w:hAnsi="Calibri" w:cs="Times New Roman"/>
          <w:lang w:eastAsia="hr-HR"/>
        </w:rPr>
      </w:pP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 </w:t>
      </w:r>
      <w:proofErr w:type="spellStart"/>
      <w:r w:rsidRPr="00D10B68">
        <w:rPr>
          <w:rFonts w:ascii="Calibri" w:eastAsia="Times New Roman" w:hAnsi="Calibri" w:cs="Times New Roman"/>
          <w:lang w:eastAsia="hr-HR"/>
        </w:rPr>
        <w:t>Krasnodor</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Mikša</w:t>
      </w:r>
      <w:proofErr w:type="spellEnd"/>
      <w:r w:rsidRPr="00D10B68">
        <w:rPr>
          <w:rFonts w:ascii="Calibri" w:eastAsia="Times New Roman" w:hAnsi="Calibri" w:cs="Times New Roman"/>
          <w:lang w:eastAsia="hr-HR"/>
        </w:rPr>
        <w:t>, prof.</w:t>
      </w:r>
    </w:p>
    <w:p w:rsidR="00E82DCC" w:rsidRPr="00D10B68" w:rsidRDefault="00E82DCC" w:rsidP="00521B52">
      <w:pPr>
        <w:spacing w:after="240" w:line="240" w:lineRule="auto"/>
        <w:rPr>
          <w:rFonts w:ascii="Times New Roman" w:eastAsia="Times New Roman" w:hAnsi="Times New Roman" w:cs="Times New Roman"/>
          <w:sz w:val="24"/>
          <w:szCs w:val="24"/>
          <w:lang w:eastAsia="hr-HR"/>
        </w:rPr>
      </w:pPr>
      <w:r w:rsidRPr="00D10B68">
        <w:rPr>
          <w:rFonts w:ascii="Times New Roman" w:eastAsia="Times New Roman" w:hAnsi="Times New Roman" w:cs="Times New Roman"/>
          <w:sz w:val="24"/>
          <w:szCs w:val="24"/>
          <w:lang w:eastAsia="hr-HR"/>
        </w:rPr>
        <w:br/>
      </w:r>
      <w:r w:rsidRPr="00D10B68">
        <w:rPr>
          <w:rFonts w:ascii="Calibri" w:eastAsia="Times New Roman" w:hAnsi="Calibri" w:cs="Times New Roman"/>
          <w:b/>
          <w:bCs/>
          <w:lang w:eastAsia="hr-HR"/>
        </w:rPr>
        <w:t>Vjeronaučna grupa- šk. god. 2014./2015.</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U školskoj godini 2014./2015. u Vjeronaučnoj grupi  aktivno je sudjelovalo  6 učenika: Čajko Lea, Horvat Monika, </w:t>
      </w:r>
      <w:proofErr w:type="spellStart"/>
      <w:r w:rsidRPr="00D10B68">
        <w:rPr>
          <w:rFonts w:ascii="Calibri" w:eastAsia="Times New Roman" w:hAnsi="Calibri" w:cs="Times New Roman"/>
          <w:lang w:eastAsia="hr-HR"/>
        </w:rPr>
        <w:t>Kunštek</w:t>
      </w:r>
      <w:proofErr w:type="spellEnd"/>
      <w:r w:rsidRPr="00D10B68">
        <w:rPr>
          <w:rFonts w:ascii="Calibri" w:eastAsia="Times New Roman" w:hAnsi="Calibri" w:cs="Times New Roman"/>
          <w:lang w:eastAsia="hr-HR"/>
        </w:rPr>
        <w:t xml:space="preserve"> Krunoslav, </w:t>
      </w:r>
      <w:proofErr w:type="spellStart"/>
      <w:r w:rsidRPr="00D10B68">
        <w:rPr>
          <w:rFonts w:ascii="Calibri" w:eastAsia="Times New Roman" w:hAnsi="Calibri" w:cs="Times New Roman"/>
          <w:lang w:eastAsia="hr-HR"/>
        </w:rPr>
        <w:t>Vešliga</w:t>
      </w:r>
      <w:proofErr w:type="spellEnd"/>
      <w:r w:rsidRPr="00D10B68">
        <w:rPr>
          <w:rFonts w:ascii="Calibri" w:eastAsia="Times New Roman" w:hAnsi="Calibri" w:cs="Times New Roman"/>
          <w:lang w:eastAsia="hr-HR"/>
        </w:rPr>
        <w:t xml:space="preserve"> Viktorija (3. Gb), Jurina Filip i Sokolić Marko (3. P).</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Realizirano je 37 sati. Tema ovogodišnje Vjeronaučne olimpijade bio je </w:t>
      </w:r>
      <w:r w:rsidRPr="00D10B68">
        <w:rPr>
          <w:rFonts w:ascii="Calibri" w:eastAsia="Times New Roman" w:hAnsi="Calibri" w:cs="Times New Roman"/>
          <w:i/>
          <w:iCs/>
          <w:lang w:eastAsia="hr-HR"/>
        </w:rPr>
        <w:t>Drugi vatikanski sabor.</w:t>
      </w:r>
      <w:r w:rsidRPr="00D10B68">
        <w:rPr>
          <w:rFonts w:ascii="Calibri" w:eastAsia="Times New Roman" w:hAnsi="Calibri" w:cs="Times New Roman"/>
          <w:lang w:eastAsia="hr-HR"/>
        </w:rPr>
        <w:t xml:space="preserve"> Županijsko natjecanje iz vjeronauka (Vjeronaučna olimpijada) održalo se u SŠ </w:t>
      </w:r>
      <w:proofErr w:type="spellStart"/>
      <w:r w:rsidRPr="00D10B68">
        <w:rPr>
          <w:rFonts w:ascii="Calibri" w:eastAsia="Times New Roman" w:hAnsi="Calibri" w:cs="Times New Roman"/>
          <w:lang w:eastAsia="hr-HR"/>
        </w:rPr>
        <w:t>Konjščina</w:t>
      </w:r>
      <w:proofErr w:type="spellEnd"/>
      <w:r w:rsidRPr="00D10B68">
        <w:rPr>
          <w:rFonts w:ascii="Calibri" w:eastAsia="Times New Roman" w:hAnsi="Calibri" w:cs="Times New Roman"/>
          <w:lang w:eastAsia="hr-HR"/>
        </w:rPr>
        <w:t xml:space="preserve">, a SŠ </w:t>
      </w:r>
      <w:proofErr w:type="spellStart"/>
      <w:r w:rsidRPr="00D10B68">
        <w:rPr>
          <w:rFonts w:ascii="Calibri" w:eastAsia="Times New Roman" w:hAnsi="Calibri" w:cs="Times New Roman"/>
          <w:lang w:eastAsia="hr-HR"/>
        </w:rPr>
        <w:t>Bedekovčina</w:t>
      </w:r>
      <w:proofErr w:type="spellEnd"/>
      <w:r w:rsidRPr="00D10B68">
        <w:rPr>
          <w:rFonts w:ascii="Calibri" w:eastAsia="Times New Roman" w:hAnsi="Calibri" w:cs="Times New Roman"/>
          <w:lang w:eastAsia="hr-HR"/>
        </w:rPr>
        <w:t xml:space="preserve"> je zauzela 4. mjesto.</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Osim pripreme za natjecanje, učenice Čajko Lea i Horvat Monika (3. Gb) su uredile pano za Božić i Uskrs te smo pokrenuli dobrotvornu akciju u našoj školi kojom su se prikupile različite potrepštine za nezbrinutu djecu na zagrebačkom Vrhovcu. Isti dom smo i posjetili za vrijeme uskrsnih praznika te smo na taj način proveli kvalitetno vrijeme s tom djecom i  uljepšali im svakodnevnicu.</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I ove godine smo se povezali s Etno grupom koju vodi prof. </w:t>
      </w:r>
      <w:proofErr w:type="spellStart"/>
      <w:r w:rsidRPr="00D10B68">
        <w:rPr>
          <w:rFonts w:ascii="Calibri" w:eastAsia="Times New Roman" w:hAnsi="Calibri" w:cs="Times New Roman"/>
          <w:lang w:eastAsia="hr-HR"/>
        </w:rPr>
        <w:t>Švigir</w:t>
      </w:r>
      <w:proofErr w:type="spellEnd"/>
      <w:r w:rsidRPr="00D10B68">
        <w:rPr>
          <w:rFonts w:ascii="Calibri" w:eastAsia="Times New Roman" w:hAnsi="Calibri" w:cs="Times New Roman"/>
          <w:lang w:eastAsia="hr-HR"/>
        </w:rPr>
        <w:t xml:space="preserve"> te smo sudjelovali na županijskoj i </w:t>
      </w:r>
      <w:proofErr w:type="spellStart"/>
      <w:r w:rsidRPr="00D10B68">
        <w:rPr>
          <w:rFonts w:ascii="Calibri" w:eastAsia="Times New Roman" w:hAnsi="Calibri" w:cs="Times New Roman"/>
          <w:lang w:eastAsia="hr-HR"/>
        </w:rPr>
        <w:t>i</w:t>
      </w:r>
      <w:proofErr w:type="spellEnd"/>
      <w:r w:rsidRPr="00D10B68">
        <w:rPr>
          <w:rFonts w:ascii="Calibri" w:eastAsia="Times New Roman" w:hAnsi="Calibri" w:cs="Times New Roman"/>
          <w:lang w:eastAsia="hr-HR"/>
        </w:rPr>
        <w:t xml:space="preserve"> državnoj smotri s projektom „Odjevni vremeplov“.</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                                                                                                                                         Ivančica </w:t>
      </w:r>
      <w:proofErr w:type="spellStart"/>
      <w:r w:rsidRPr="00D10B68">
        <w:rPr>
          <w:rFonts w:ascii="Calibri" w:eastAsia="Times New Roman" w:hAnsi="Calibri" w:cs="Times New Roman"/>
          <w:lang w:eastAsia="hr-HR"/>
        </w:rPr>
        <w:t>Čehulić</w:t>
      </w:r>
      <w:proofErr w:type="spellEnd"/>
      <w:r w:rsidRPr="00D10B68">
        <w:rPr>
          <w:rFonts w:ascii="Calibri" w:eastAsia="Times New Roman" w:hAnsi="Calibri" w:cs="Times New Roman"/>
          <w:lang w:eastAsia="hr-HR"/>
        </w:rPr>
        <w:t>, prof.</w:t>
      </w:r>
    </w:p>
    <w:p w:rsidR="00E82DCC" w:rsidRPr="00D10B68" w:rsidRDefault="00E82DCC" w:rsidP="00E82DCC">
      <w:pPr>
        <w:spacing w:after="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w:t>
      </w:r>
    </w:p>
    <w:p w:rsidR="00E82DCC" w:rsidRPr="00D10B68" w:rsidRDefault="00E82DCC" w:rsidP="00E82DCC">
      <w:pPr>
        <w:spacing w:before="100"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Izrada stripa</w:t>
      </w:r>
    </w:p>
    <w:p w:rsidR="00E82DCC" w:rsidRPr="00D10B68" w:rsidRDefault="00E82DCC" w:rsidP="00E82DCC">
      <w:pPr>
        <w:spacing w:before="100"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Školske godine 2014./2015. vodio sam dodatnu nastavu pod nazivom Izrada stripa. Nastavu je pohađalo četvero učenika, svi soboslikari, a od planiranih 35 sati održao sam 18.</w:t>
      </w:r>
      <w:r w:rsidR="00EA0612">
        <w:rPr>
          <w:rFonts w:ascii="Calibri" w:eastAsia="Times New Roman" w:hAnsi="Calibri" w:cs="Times New Roman"/>
          <w:lang w:eastAsia="hr-HR"/>
        </w:rPr>
        <w:t xml:space="preserve"> </w:t>
      </w:r>
      <w:r w:rsidRPr="00D10B68">
        <w:rPr>
          <w:rFonts w:ascii="Calibri" w:eastAsia="Times New Roman" w:hAnsi="Calibri" w:cs="Times New Roman"/>
          <w:lang w:eastAsia="hr-HR"/>
        </w:rPr>
        <w:t xml:space="preserve"> Ali to sve samo zato što sam se s </w:t>
      </w:r>
      <w:proofErr w:type="spellStart"/>
      <w:r w:rsidRPr="00D10B68">
        <w:rPr>
          <w:rFonts w:ascii="Calibri" w:eastAsia="Times New Roman" w:hAnsi="Calibri" w:cs="Times New Roman"/>
          <w:lang w:eastAsia="hr-HR"/>
        </w:rPr>
        <w:t>porodiljnog</w:t>
      </w:r>
      <w:proofErr w:type="spellEnd"/>
      <w:r w:rsidRPr="00D10B68">
        <w:rPr>
          <w:rFonts w:ascii="Calibri" w:eastAsia="Times New Roman" w:hAnsi="Calibri" w:cs="Times New Roman"/>
          <w:lang w:eastAsia="hr-HR"/>
        </w:rPr>
        <w:t xml:space="preserve"> vratio početkom veljače. Nastava je bila zamišljena kao potpuni proces izrade strip tabli od skice do konačnog toniranja i bojanja kadrova. S obzirom da sam se vratio u nastavu samo 4.5 mjeseca prije njenog kraja brzo sam uvidio da takva realizacija neće biti moguća, barem ne u ritmu jedan sat tjedno. Zato smo dječaci i ja promijenili plan i odlučili raditi nešto drugo. Uzeli smo papire za skice i pripremili nacrt za izvedbu kadrova lakom na drvenoj ploči. Bilo je to zanimljivo jer smo uvidjeli da lak nije samo sredstvo za lakiranje nego i ton kojim se može postići volumen i prostornost. Uglavnom, završene su dvije ploče, likovi su piramide i kocke, sve u tri tona. Prikazali smo putovanje tih geometrijskih tijela kroz kadrove i prostor.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before="100"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                                                                                                                                         Voditelj: Borna </w:t>
      </w:r>
      <w:proofErr w:type="spellStart"/>
      <w:r w:rsidRPr="00D10B68">
        <w:rPr>
          <w:rFonts w:ascii="Calibri" w:eastAsia="Times New Roman" w:hAnsi="Calibri" w:cs="Times New Roman"/>
          <w:lang w:eastAsia="hr-HR"/>
        </w:rPr>
        <w:t>Demel</w:t>
      </w:r>
      <w:proofErr w:type="spellEnd"/>
    </w:p>
    <w:p w:rsidR="00E82DCC" w:rsidRPr="00D10B68" w:rsidRDefault="00E82DCC" w:rsidP="00E82DCC">
      <w:pPr>
        <w:spacing w:before="100"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Likovna grupa (izrada plakata i fresaka)</w:t>
      </w:r>
    </w:p>
    <w:p w:rsidR="00E82DCC" w:rsidRPr="00D10B68" w:rsidRDefault="00E82DCC" w:rsidP="00E82DCC">
      <w:pPr>
        <w:spacing w:before="100"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Školske godine 2014-/15. vodio sam satove likovne grupe na kojima smo planski imali razrađenu korelaciju s knjižničarskom grupom, posebno u izradi plakata povodom 150. god. </w:t>
      </w:r>
      <w:proofErr w:type="spellStart"/>
      <w:r w:rsidRPr="00D10B68">
        <w:rPr>
          <w:rFonts w:ascii="Calibri" w:eastAsia="Times New Roman" w:hAnsi="Calibri" w:cs="Times New Roman"/>
          <w:lang w:eastAsia="hr-HR"/>
        </w:rPr>
        <w:t>Touluse</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Lotreca</w:t>
      </w:r>
      <w:proofErr w:type="spellEnd"/>
      <w:r w:rsidRPr="00D10B68">
        <w:rPr>
          <w:rFonts w:ascii="Calibri" w:eastAsia="Times New Roman" w:hAnsi="Calibri" w:cs="Times New Roman"/>
          <w:lang w:eastAsia="hr-HR"/>
        </w:rPr>
        <w:t xml:space="preserve"> i danima posvećenim Međunarodnoj i Hrvatskoj književnosti, što se posebno odnosi na pisce dječjih knjiga. u likovnoj grupi sudjelovali su učenici 3D razreda s izrazitom voljom za dokazivanje svojih naučenih vještina, što se moglo vidjeti na vješto oslikanim plakatima izloženim u predvorju naše škole uz radove i tekstove knjižničarske grupe. Likovnu grupu polazilo je ukupno (10) učenika, a završilo ukupno (5) učenika s vrlo kvalitetnim postignućima.  </w:t>
      </w:r>
    </w:p>
    <w:p w:rsidR="00E82DCC" w:rsidRPr="00D10B68" w:rsidRDefault="00E82DCC" w:rsidP="00E82DCC">
      <w:pPr>
        <w:spacing w:before="100"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Za izložbu povodom 150. god. </w:t>
      </w:r>
      <w:proofErr w:type="spellStart"/>
      <w:r w:rsidRPr="00D10B68">
        <w:rPr>
          <w:rFonts w:ascii="Calibri" w:eastAsia="Times New Roman" w:hAnsi="Calibri" w:cs="Times New Roman"/>
          <w:lang w:eastAsia="hr-HR"/>
        </w:rPr>
        <w:t>Touluse</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Lotreca</w:t>
      </w:r>
      <w:proofErr w:type="spellEnd"/>
      <w:r w:rsidRPr="00D10B68">
        <w:rPr>
          <w:rFonts w:ascii="Calibri" w:eastAsia="Times New Roman" w:hAnsi="Calibri" w:cs="Times New Roman"/>
          <w:lang w:eastAsia="hr-HR"/>
        </w:rPr>
        <w:t xml:space="preserve"> učenici su odabrali motive najpoznatijih njegovih plakata koje su vješto replicirali na veličinu papira 100 x 70 cm koristeći tehniku </w:t>
      </w:r>
      <w:proofErr w:type="spellStart"/>
      <w:r w:rsidRPr="00D10B68">
        <w:rPr>
          <w:rFonts w:ascii="Calibri" w:eastAsia="Times New Roman" w:hAnsi="Calibri" w:cs="Times New Roman"/>
          <w:lang w:eastAsia="hr-HR"/>
        </w:rPr>
        <w:t>guasha</w:t>
      </w:r>
      <w:proofErr w:type="spellEnd"/>
      <w:r w:rsidRPr="00D10B68">
        <w:rPr>
          <w:rFonts w:ascii="Calibri" w:eastAsia="Times New Roman" w:hAnsi="Calibri" w:cs="Times New Roman"/>
          <w:lang w:eastAsia="hr-HR"/>
        </w:rPr>
        <w:t xml:space="preserve"> (boje na bazi vode). U predvorju, na ulazu u školu učenici su prezentirali tehniku </w:t>
      </w:r>
      <w:proofErr w:type="spellStart"/>
      <w:r w:rsidRPr="00D10B68">
        <w:rPr>
          <w:rFonts w:ascii="Calibri" w:eastAsia="Times New Roman" w:hAnsi="Calibri" w:cs="Times New Roman"/>
          <w:lang w:eastAsia="hr-HR"/>
        </w:rPr>
        <w:t>guasha</w:t>
      </w:r>
      <w:proofErr w:type="spellEnd"/>
      <w:r w:rsidRPr="00D10B68">
        <w:rPr>
          <w:rFonts w:ascii="Calibri" w:eastAsia="Times New Roman" w:hAnsi="Calibri" w:cs="Times New Roman"/>
          <w:lang w:eastAsia="hr-HR"/>
        </w:rPr>
        <w:t xml:space="preserve"> i ponosno pred svim učenicima škole slikali motive </w:t>
      </w:r>
      <w:proofErr w:type="spellStart"/>
      <w:r w:rsidRPr="00D10B68">
        <w:rPr>
          <w:rFonts w:ascii="Calibri" w:eastAsia="Times New Roman" w:hAnsi="Calibri" w:cs="Times New Roman"/>
          <w:lang w:eastAsia="hr-HR"/>
        </w:rPr>
        <w:t>Touluse</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Lotreca</w:t>
      </w:r>
      <w:proofErr w:type="spellEnd"/>
      <w:r w:rsidRPr="00D10B68">
        <w:rPr>
          <w:rFonts w:ascii="Calibri" w:eastAsia="Times New Roman" w:hAnsi="Calibri" w:cs="Times New Roman"/>
          <w:lang w:eastAsia="hr-HR"/>
        </w:rPr>
        <w:t xml:space="preserve">. Takvom prezentacijom dokazali su kvalitetu i sigurnost </w:t>
      </w:r>
      <w:r w:rsidRPr="00D10B68">
        <w:rPr>
          <w:rFonts w:ascii="Calibri" w:eastAsia="Times New Roman" w:hAnsi="Calibri" w:cs="Times New Roman"/>
          <w:lang w:eastAsia="hr-HR"/>
        </w:rPr>
        <w:lastRenderedPageBreak/>
        <w:t xml:space="preserve">u osobnom pristupu prema radu i vrlo kvalitetno izradili sve zamišljene ideje. Nakon što su dovršili (8) vrlo kvalitetnih rješenja plakata, ponosno su ih predstavili izložene na štafelajima i panoima u predvorju, na ulazu u školu. </w:t>
      </w:r>
    </w:p>
    <w:p w:rsidR="00E82DCC" w:rsidRPr="00D10B68" w:rsidRDefault="00E82DCC" w:rsidP="00E82DCC">
      <w:pPr>
        <w:spacing w:before="100"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Za izložbu povodom dana Međunarodne i Hrvatske književnosti učenici su odabrali motive iz knjiga Ivane Brlić Mažuranić koje su prenijeli putem mreže na papir veličine 100 x 70 cm, a zatim ih obojali bojama na bazi vode u kombinaciji s crnim flomasterom odnosno markerom. Učenici su izradili ukupno (10) vrlo kvalitetnih plakata koje su ponosno predstavili zajedno s knjižničarskom grupom u otvorenom atriju škole uz radove knjižničarske grupe. </w:t>
      </w:r>
    </w:p>
    <w:p w:rsidR="00E82DCC" w:rsidRPr="00D10B68" w:rsidRDefault="00E82DCC" w:rsidP="00E82DCC">
      <w:pPr>
        <w:spacing w:before="100" w:after="200" w:line="240" w:lineRule="auto"/>
        <w:jc w:val="both"/>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Osim plakata učenici su pokazali kvalitetan stav prema kulturno umjetničkoj baštini, posebno prema zidnim freskama u crkvi Sv. Barbare u </w:t>
      </w:r>
      <w:proofErr w:type="spellStart"/>
      <w:r w:rsidRPr="00D10B68">
        <w:rPr>
          <w:rFonts w:ascii="Calibri" w:eastAsia="Times New Roman" w:hAnsi="Calibri" w:cs="Times New Roman"/>
          <w:lang w:eastAsia="hr-HR"/>
        </w:rPr>
        <w:t>Bedekovčini</w:t>
      </w:r>
      <w:proofErr w:type="spellEnd"/>
      <w:r w:rsidRPr="00D10B68">
        <w:rPr>
          <w:rFonts w:ascii="Calibri" w:eastAsia="Times New Roman" w:hAnsi="Calibri" w:cs="Times New Roman"/>
          <w:lang w:eastAsia="hr-HR"/>
        </w:rPr>
        <w:t>, koju smo posjetili, a zatim izradili replike nekih motiva fresaka na nešto moderniji način. Odabrali su detalje ili veće segmente nekih od kompozicija s jednostavnijim sadržajima. Izradili su desetak replika na umjetno izrađenoj konstrukciji podloge (od stiropora prevučenog s žbukom) s motivima iz crkve Sv. Barbara.  Ukupno je realizirano 34 sata.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before="100" w:after="20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Voditelj:</w:t>
      </w:r>
    </w:p>
    <w:p w:rsidR="00E82DCC" w:rsidRPr="00D10B68" w:rsidRDefault="00E82DCC" w:rsidP="00E82DCC">
      <w:pPr>
        <w:spacing w:before="100" w:after="200" w:line="240" w:lineRule="auto"/>
        <w:jc w:val="right"/>
        <w:rPr>
          <w:rFonts w:ascii="Times New Roman" w:eastAsia="Times New Roman" w:hAnsi="Times New Roman" w:cs="Times New Roman"/>
          <w:sz w:val="24"/>
          <w:szCs w:val="24"/>
          <w:lang w:eastAsia="hr-HR"/>
        </w:rPr>
      </w:pPr>
      <w:proofErr w:type="spellStart"/>
      <w:r w:rsidRPr="00D10B68">
        <w:rPr>
          <w:rFonts w:ascii="Calibri" w:eastAsia="Times New Roman" w:hAnsi="Calibri" w:cs="Times New Roman"/>
          <w:lang w:eastAsia="hr-HR"/>
        </w:rPr>
        <w:t>dr.art</w:t>
      </w:r>
      <w:proofErr w:type="spellEnd"/>
      <w:r w:rsidRPr="00D10B68">
        <w:rPr>
          <w:rFonts w:ascii="Calibri" w:eastAsia="Times New Roman" w:hAnsi="Calibri" w:cs="Times New Roman"/>
          <w:lang w:eastAsia="hr-HR"/>
        </w:rPr>
        <w:t xml:space="preserve"> Robert Kuhar</w:t>
      </w:r>
    </w:p>
    <w:p w:rsidR="00E82DCC" w:rsidRPr="00D10B68" w:rsidRDefault="00E82DCC" w:rsidP="00E82DCC">
      <w:pPr>
        <w:spacing w:before="100"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Likovna grupa</w:t>
      </w:r>
    </w:p>
    <w:p w:rsidR="00E82DCC" w:rsidRPr="00D10B68" w:rsidRDefault="00E82DCC" w:rsidP="00E82DCC">
      <w:pPr>
        <w:spacing w:before="100"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Dizajn</w:t>
      </w:r>
    </w:p>
    <w:p w:rsidR="00E82DCC" w:rsidRPr="00D10B68" w:rsidRDefault="00E82DCC" w:rsidP="00E82DCC">
      <w:pPr>
        <w:spacing w:before="100"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Školske godine 2014./2015. vodio sam dodatnu nastavu iz predmeta Dizajn. Nastavu je pohađalo devet (9) učenika. Od 35 planiranih sati odradili smo svih 35 sata.</w:t>
      </w:r>
    </w:p>
    <w:p w:rsidR="00E82DCC" w:rsidRPr="00D10B68" w:rsidRDefault="00E82DCC" w:rsidP="00E82DCC">
      <w:pPr>
        <w:spacing w:before="100" w:after="20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Na satovima Dizajna učenici su prvo istraživali vlastite mogućnosti likovnoga izražavanja. Crtali su i dizajnirali razne skice vezane uz dizajn logotipa i zaštitnog znaka. Izrađivali su natpise u kojima su se </w:t>
      </w:r>
      <w:r w:rsidRPr="00D10B68">
        <w:rPr>
          <w:rFonts w:ascii="Calibri" w:eastAsia="Times New Roman" w:hAnsi="Calibri" w:cs="Times New Roman"/>
          <w:shd w:val="clear" w:color="auto" w:fill="FFFFFF"/>
          <w:lang w:eastAsia="hr-HR"/>
        </w:rPr>
        <w:t>samostalno bavili likovnim uređivanjem</w:t>
      </w:r>
      <w:r w:rsidRPr="00D10B68">
        <w:rPr>
          <w:rFonts w:ascii="Calibri" w:eastAsia="Times New Roman" w:hAnsi="Calibri" w:cs="Times New Roman"/>
          <w:lang w:eastAsia="hr-HR"/>
        </w:rPr>
        <w:t xml:space="preserve"> i o</w:t>
      </w:r>
      <w:r w:rsidRPr="00D10B68">
        <w:rPr>
          <w:rFonts w:ascii="Calibri" w:eastAsia="Times New Roman" w:hAnsi="Calibri" w:cs="Times New Roman"/>
          <w:shd w:val="clear" w:color="auto" w:fill="FFFFFF"/>
          <w:lang w:eastAsia="hr-HR"/>
        </w:rPr>
        <w:t>smišljavanjem vizualnoga identiteta</w:t>
      </w:r>
      <w:r w:rsidRPr="00D10B68">
        <w:rPr>
          <w:rFonts w:ascii="Calibri" w:eastAsia="Times New Roman" w:hAnsi="Calibri" w:cs="Times New Roman"/>
          <w:lang w:eastAsia="hr-HR"/>
        </w:rPr>
        <w:t xml:space="preserve"> „firme“. Kada su bila dostupna računala, učenici su upoznavali osnove grafičkog programa </w:t>
      </w:r>
      <w:proofErr w:type="spellStart"/>
      <w:r w:rsidRPr="00D10B68">
        <w:rPr>
          <w:rFonts w:ascii="Calibri" w:eastAsia="Times New Roman" w:hAnsi="Calibri" w:cs="Times New Roman"/>
          <w:lang w:eastAsia="hr-HR"/>
        </w:rPr>
        <w:t>CorelDraw</w:t>
      </w:r>
      <w:proofErr w:type="spellEnd"/>
      <w:r w:rsidRPr="00D10B68">
        <w:rPr>
          <w:rFonts w:ascii="Calibri" w:eastAsia="Times New Roman" w:hAnsi="Calibri" w:cs="Times New Roman"/>
          <w:lang w:eastAsia="hr-HR"/>
        </w:rPr>
        <w:t xml:space="preserve"> i na internetu proučavali likovno-grafička rješenja u dizajnu plakata, kalendara, ovitka za knjige, ilustracije itd. Također, učenici su izradili strip povodom Dana sjećanja na Holokaust te u suradnji sa prof. Nevenkom </w:t>
      </w:r>
      <w:proofErr w:type="spellStart"/>
      <w:r w:rsidRPr="00D10B68">
        <w:rPr>
          <w:rFonts w:ascii="Calibri" w:eastAsia="Times New Roman" w:hAnsi="Calibri" w:cs="Times New Roman"/>
          <w:lang w:eastAsia="hr-HR"/>
        </w:rPr>
        <w:t>Franc</w:t>
      </w:r>
      <w:proofErr w:type="spellEnd"/>
      <w:r w:rsidRPr="00D10B68">
        <w:rPr>
          <w:rFonts w:ascii="Calibri" w:eastAsia="Times New Roman" w:hAnsi="Calibri" w:cs="Times New Roman"/>
          <w:lang w:eastAsia="hr-HR"/>
        </w:rPr>
        <w:t xml:space="preserve"> i knjižničarom Željkom </w:t>
      </w:r>
      <w:proofErr w:type="spellStart"/>
      <w:r w:rsidRPr="00D10B68">
        <w:rPr>
          <w:rFonts w:ascii="Calibri" w:eastAsia="Times New Roman" w:hAnsi="Calibri" w:cs="Times New Roman"/>
          <w:lang w:eastAsia="hr-HR"/>
        </w:rPr>
        <w:t>Kemecom</w:t>
      </w:r>
      <w:proofErr w:type="spellEnd"/>
      <w:r w:rsidRPr="00D10B68">
        <w:rPr>
          <w:rFonts w:ascii="Calibri" w:eastAsia="Times New Roman" w:hAnsi="Calibri" w:cs="Times New Roman"/>
          <w:lang w:eastAsia="hr-HR"/>
        </w:rPr>
        <w:t xml:space="preserve">  pripremili izložbu u holu naše škole. U sklopu ovog predmeta učenici su oslikavali i zidove vinoteke, na poljoprivrednom poligonu, sa motivima trsa, loze, grožđa, vina i slično. Svi učenici pokazali su izniman interes i kvalitetu u radu posebno u oslikavanju zidova.</w:t>
      </w:r>
    </w:p>
    <w:p w:rsidR="00E82DCC" w:rsidRPr="00D10B68" w:rsidRDefault="00E82DCC" w:rsidP="00E82DCC">
      <w:pPr>
        <w:spacing w:before="100" w:after="20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Voditelj: Alen Matijašević</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DOPUNSKA NASTAVA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 xml:space="preserve">REALIZACIJA DOPUNSKE NASTAVE </w:t>
      </w:r>
    </w:p>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U ŠK. GOD. 201</w:t>
      </w:r>
      <w:r w:rsidR="00521B52">
        <w:rPr>
          <w:rFonts w:ascii="Calibri" w:eastAsia="Times New Roman" w:hAnsi="Calibri" w:cs="Times New Roman"/>
          <w:b/>
          <w:bCs/>
          <w:lang w:eastAsia="hr-HR"/>
        </w:rPr>
        <w:t>4</w:t>
      </w:r>
      <w:r w:rsidRPr="00D10B68">
        <w:rPr>
          <w:rFonts w:ascii="Calibri" w:eastAsia="Times New Roman" w:hAnsi="Calibri" w:cs="Times New Roman"/>
          <w:b/>
          <w:bCs/>
          <w:lang w:eastAsia="hr-HR"/>
        </w:rPr>
        <w:t>./201</w:t>
      </w:r>
      <w:r w:rsidR="00521B52">
        <w:rPr>
          <w:rFonts w:ascii="Calibri" w:eastAsia="Times New Roman" w:hAnsi="Calibri" w:cs="Times New Roman"/>
          <w:b/>
          <w:bCs/>
          <w:lang w:eastAsia="hr-HR"/>
        </w:rPr>
        <w:t>5</w:t>
      </w:r>
      <w:r w:rsidRPr="00D10B68">
        <w:rPr>
          <w:rFonts w:ascii="Calibri" w:eastAsia="Times New Roman" w:hAnsi="Calibri" w:cs="Times New Roman"/>
          <w:b/>
          <w:bCs/>
          <w:lang w:eastAsia="hr-HR"/>
        </w:rPr>
        <w:t>.</w:t>
      </w:r>
    </w:p>
    <w:tbl>
      <w:tblPr>
        <w:tblW w:w="0" w:type="auto"/>
        <w:tblCellMar>
          <w:top w:w="15" w:type="dxa"/>
          <w:left w:w="15" w:type="dxa"/>
          <w:bottom w:w="15" w:type="dxa"/>
          <w:right w:w="15" w:type="dxa"/>
        </w:tblCellMar>
        <w:tblLook w:val="04A0" w:firstRow="1" w:lastRow="0" w:firstColumn="1" w:lastColumn="0" w:noHBand="0" w:noVBand="1"/>
      </w:tblPr>
      <w:tblGrid>
        <w:gridCol w:w="777"/>
        <w:gridCol w:w="1251"/>
        <w:gridCol w:w="1530"/>
        <w:gridCol w:w="1197"/>
        <w:gridCol w:w="1397"/>
        <w:gridCol w:w="1534"/>
        <w:gridCol w:w="1363"/>
      </w:tblGrid>
      <w:tr w:rsidR="00E82DCC" w:rsidRPr="00D10B68" w:rsidTr="00E82DCC">
        <w:trPr>
          <w:trHeight w:val="675"/>
        </w:trPr>
        <w:tc>
          <w:tcPr>
            <w:tcW w:w="0" w:type="auto"/>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Red. broj</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Nastavnik</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Nastavni predmet</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Razred</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Planiran fond sati god.</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Realiziran fond sati god.</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Uključen br. učenika</w:t>
            </w:r>
          </w:p>
        </w:tc>
      </w:tr>
      <w:tr w:rsidR="00E82DCC" w:rsidRPr="00D10B68" w:rsidTr="00E82DCC">
        <w:trPr>
          <w:trHeight w:val="240"/>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Suzana Đanić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Anatomija i fiziologija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1. </w:t>
            </w:r>
            <w:proofErr w:type="spellStart"/>
            <w:r w:rsidRPr="00D10B68">
              <w:rPr>
                <w:rFonts w:ascii="Calibri" w:eastAsia="Times New Roman" w:hAnsi="Calibri" w:cs="Times New Roman"/>
                <w:lang w:eastAsia="hr-HR"/>
              </w:rPr>
              <w:t>Mb</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14</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27</w:t>
            </w:r>
          </w:p>
        </w:tc>
      </w:tr>
      <w:tr w:rsidR="00E82DCC" w:rsidRPr="00D10B68" w:rsidTr="00E82DCC">
        <w:trPr>
          <w:trHeight w:val="240"/>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Damir </w:t>
            </w:r>
            <w:proofErr w:type="spellStart"/>
            <w:r w:rsidRPr="00D10B68">
              <w:rPr>
                <w:rFonts w:ascii="Calibri" w:eastAsia="Times New Roman" w:hAnsi="Calibri" w:cs="Times New Roman"/>
                <w:lang w:eastAsia="hr-HR"/>
              </w:rPr>
              <w:t>Bešenić</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Nacrtna geometrija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2.Ga, Gb, 3.Ga, Gb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2DCC" w:rsidRPr="00D10B68" w:rsidRDefault="00E82DCC" w:rsidP="00E82DCC">
            <w:pPr>
              <w:spacing w:after="0" w:line="240" w:lineRule="auto"/>
              <w:jc w:val="center"/>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31</w:t>
            </w:r>
          </w:p>
        </w:tc>
      </w:tr>
    </w:tbl>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lastRenderedPageBreak/>
        <w:t>Anatomija i fiziologija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Tijekom školske godine 2014./2015 organizirana je dopunska nastava iz predmeta “Anatomija I fiziologija” u cilju boljeg savladavanja gradiva iz navedenog predmeta (više vremena za ponavljanje, utvrđivanje gradiva i ispitivanje)!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Dopunsku  nastavu je pohađalo 27 učenika 1Mb razreda (cijeli razred)!</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Planirani broj sati je bio 17, a realizirano  je 14 sati.</w:t>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ab/>
      </w:r>
      <w:r w:rsidRPr="00D10B68">
        <w:rPr>
          <w:rFonts w:ascii="Calibri" w:eastAsia="Times New Roman" w:hAnsi="Calibri" w:cs="Times New Roman"/>
          <w:lang w:eastAsia="hr-HR"/>
        </w:rPr>
        <w:tab/>
      </w:r>
      <w:r w:rsidRPr="00D10B68">
        <w:rPr>
          <w:rFonts w:ascii="Calibri" w:eastAsia="Times New Roman" w:hAnsi="Calibri" w:cs="Times New Roman"/>
          <w:lang w:eastAsia="hr-HR"/>
        </w:rPr>
        <w:tab/>
      </w:r>
      <w:r w:rsidRPr="00D10B68">
        <w:rPr>
          <w:rFonts w:ascii="Calibri" w:eastAsia="Times New Roman" w:hAnsi="Calibri" w:cs="Times New Roman"/>
          <w:lang w:eastAsia="hr-HR"/>
        </w:rPr>
        <w:tab/>
      </w:r>
      <w:r w:rsidRPr="00D10B68">
        <w:rPr>
          <w:rFonts w:ascii="Calibri" w:eastAsia="Times New Roman" w:hAnsi="Calibri" w:cs="Times New Roman"/>
          <w:lang w:eastAsia="hr-HR"/>
        </w:rPr>
        <w:tab/>
      </w:r>
      <w:r w:rsidRPr="00D10B68">
        <w:rPr>
          <w:rFonts w:ascii="Calibri" w:eastAsia="Times New Roman" w:hAnsi="Calibri" w:cs="Times New Roman"/>
          <w:lang w:eastAsia="hr-HR"/>
        </w:rPr>
        <w:tab/>
      </w:r>
      <w:r w:rsidRPr="00D10B68">
        <w:rPr>
          <w:rFonts w:ascii="Calibri" w:eastAsia="Times New Roman" w:hAnsi="Calibri" w:cs="Times New Roman"/>
          <w:lang w:eastAsia="hr-HR"/>
        </w:rPr>
        <w:tab/>
      </w:r>
      <w:r w:rsidRPr="00D10B68">
        <w:rPr>
          <w:rFonts w:ascii="Calibri" w:eastAsia="Times New Roman" w:hAnsi="Calibri" w:cs="Times New Roman"/>
          <w:lang w:eastAsia="hr-HR"/>
        </w:rPr>
        <w:tab/>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Voditeljica: Dr. Suzana Đanić</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Nacrtna geometrija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Arhitektonski i građevinski tehničari  (2. Ga i 2. Gb)</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Arhitektonski i građevinski tehničari  (3. Ga i 3. Gb)</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Tijekom školske godine 2014./2015. organizirana je dopunska nastava iz  predmeta </w:t>
      </w:r>
      <w:r w:rsidRPr="00D10B68">
        <w:rPr>
          <w:rFonts w:ascii="Calibri" w:eastAsia="Times New Roman" w:hAnsi="Calibri" w:cs="Times New Roman"/>
          <w:b/>
          <w:bCs/>
          <w:lang w:eastAsia="hr-HR"/>
        </w:rPr>
        <w:t>Nacrtne geometrije</w:t>
      </w:r>
      <w:r w:rsidRPr="00D10B68">
        <w:rPr>
          <w:rFonts w:ascii="Calibri" w:eastAsia="Times New Roman" w:hAnsi="Calibri" w:cs="Times New Roman"/>
          <w:lang w:eastAsia="hr-HR"/>
        </w:rPr>
        <w:t>. Cilj ove nastave je bio pomoć pri rješavanju programa, pripreme za školske zadaće, pomoć u razumijevanju zadataka. U programu je predviđen rad sa slabijim učenicima da lakše savladaju redoviti program, bez troškova instrukcija. Prije svakog programa i školske zadaće rješavali su se zadaci i tako olakšali polaganje istih.</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Dopunsku  nastavu je pohađalo 12 učenika </w:t>
      </w:r>
      <w:r w:rsidRPr="00D10B68">
        <w:rPr>
          <w:rFonts w:ascii="Calibri" w:eastAsia="Times New Roman" w:hAnsi="Calibri" w:cs="Times New Roman"/>
          <w:b/>
          <w:bCs/>
          <w:lang w:eastAsia="hr-HR"/>
        </w:rPr>
        <w:t>2. Ga i 2. Gb</w:t>
      </w:r>
      <w:r w:rsidRPr="00D10B68">
        <w:rPr>
          <w:rFonts w:ascii="Calibri" w:eastAsia="Times New Roman" w:hAnsi="Calibri" w:cs="Times New Roman"/>
          <w:lang w:eastAsia="hr-HR"/>
        </w:rPr>
        <w:t xml:space="preserve"> i 19 učenika</w:t>
      </w:r>
      <w:r w:rsidRPr="00D10B68">
        <w:rPr>
          <w:rFonts w:ascii="Calibri" w:eastAsia="Times New Roman" w:hAnsi="Calibri" w:cs="Times New Roman"/>
          <w:b/>
          <w:bCs/>
          <w:lang w:eastAsia="hr-HR"/>
        </w:rPr>
        <w:t xml:space="preserve"> 3. Ga i 3. Gb</w:t>
      </w:r>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razreda.Dolazak</w:t>
      </w:r>
      <w:proofErr w:type="spellEnd"/>
      <w:r w:rsidRPr="00D10B68">
        <w:rPr>
          <w:rFonts w:ascii="Calibri" w:eastAsia="Times New Roman" w:hAnsi="Calibri" w:cs="Times New Roman"/>
          <w:lang w:eastAsia="hr-HR"/>
        </w:rPr>
        <w:t xml:space="preserve"> svih učenika nije bio kontinuiran, već su dolazili kad im je bila potrebna pomoć prilikom izrade programa ili školske zadaće, što je zapravo bio i cilj dopunske nastave.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Planirani broj sati je bio 35 od toga 17,5 za druge i 17,5 sati za treće razrede, a realizirano je ukupno 44 sati. U drugim razredima 19, a u trećim 25 sati.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Odradilo se više sati u trećim razredima jer je i program teži i zahtjevniji nego u drugom razredu pa im je i pomoć bila potrebnija.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w:t>
      </w: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 Damir </w:t>
      </w:r>
      <w:proofErr w:type="spellStart"/>
      <w:r w:rsidRPr="00D10B68">
        <w:rPr>
          <w:rFonts w:ascii="Calibri" w:eastAsia="Times New Roman" w:hAnsi="Calibri" w:cs="Times New Roman"/>
          <w:lang w:eastAsia="hr-HR"/>
        </w:rPr>
        <w:t>Bešenić</w:t>
      </w:r>
      <w:proofErr w:type="spellEnd"/>
      <w:r w:rsidRPr="00D10B68">
        <w:rPr>
          <w:rFonts w:ascii="Calibri" w:eastAsia="Times New Roman" w:hAnsi="Calibri" w:cs="Times New Roman"/>
          <w:lang w:eastAsia="hr-HR"/>
        </w:rPr>
        <w:t xml:space="preserve">, dipl. ing. </w:t>
      </w:r>
      <w:proofErr w:type="spellStart"/>
      <w:r w:rsidRPr="00D10B68">
        <w:rPr>
          <w:rFonts w:ascii="Calibri" w:eastAsia="Times New Roman" w:hAnsi="Calibri" w:cs="Times New Roman"/>
          <w:lang w:eastAsia="hr-HR"/>
        </w:rPr>
        <w:t>građ</w:t>
      </w:r>
      <w:proofErr w:type="spellEnd"/>
      <w:r w:rsidRPr="00D10B68">
        <w:rPr>
          <w:rFonts w:ascii="Calibri" w:eastAsia="Times New Roman" w:hAnsi="Calibri" w:cs="Times New Roman"/>
          <w:lang w:eastAsia="hr-HR"/>
        </w:rPr>
        <w:t>.</w:t>
      </w:r>
    </w:p>
    <w:p w:rsidR="00E82DCC" w:rsidRPr="00E82DCC" w:rsidRDefault="00E82DCC" w:rsidP="00521B52">
      <w:pPr>
        <w:spacing w:after="240" w:line="240" w:lineRule="auto"/>
        <w:rPr>
          <w:rFonts w:ascii="Times New Roman" w:eastAsia="Times New Roman" w:hAnsi="Times New Roman" w:cs="Times New Roman"/>
          <w:sz w:val="24"/>
          <w:szCs w:val="24"/>
          <w:lang w:eastAsia="hr-HR"/>
        </w:rPr>
      </w:pPr>
      <w:r w:rsidRPr="00E82DCC">
        <w:rPr>
          <w:rFonts w:ascii="Times New Roman" w:eastAsia="Times New Roman" w:hAnsi="Times New Roman" w:cs="Times New Roman"/>
          <w:sz w:val="24"/>
          <w:szCs w:val="24"/>
          <w:lang w:eastAsia="hr-HR"/>
        </w:rPr>
        <w:br/>
      </w:r>
      <w:r w:rsidRPr="00E82DCC">
        <w:rPr>
          <w:rFonts w:ascii="Calibri" w:eastAsia="Times New Roman" w:hAnsi="Calibri" w:cs="Times New Roman"/>
          <w:b/>
          <w:bCs/>
          <w:color w:val="000000"/>
          <w:lang w:eastAsia="hr-HR"/>
        </w:rPr>
        <w:t>IZVANNASTAVNE AKTIVNOSTI</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Knjižničarska grupa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086DC2" w:rsidRDefault="00E82DCC" w:rsidP="00E82DCC">
      <w:pPr>
        <w:spacing w:after="0" w:line="240" w:lineRule="auto"/>
        <w:rPr>
          <w:rFonts w:ascii="Times New Roman" w:eastAsia="Times New Roman" w:hAnsi="Times New Roman" w:cs="Times New Roman"/>
          <w:sz w:val="24"/>
          <w:szCs w:val="24"/>
          <w:lang w:eastAsia="hr-HR"/>
        </w:rPr>
      </w:pPr>
      <w:r w:rsidRPr="00086DC2">
        <w:rPr>
          <w:rFonts w:ascii="Calibri" w:eastAsia="Times New Roman" w:hAnsi="Calibri" w:cs="Times New Roman"/>
          <w:lang w:eastAsia="hr-HR"/>
        </w:rPr>
        <w:t xml:space="preserve">    U </w:t>
      </w:r>
      <w:proofErr w:type="spellStart"/>
      <w:r w:rsidRPr="00086DC2">
        <w:rPr>
          <w:rFonts w:ascii="Calibri" w:eastAsia="Times New Roman" w:hAnsi="Calibri" w:cs="Times New Roman"/>
          <w:lang w:eastAsia="hr-HR"/>
        </w:rPr>
        <w:t>šk.g</w:t>
      </w:r>
      <w:proofErr w:type="spellEnd"/>
      <w:r w:rsidRPr="00086DC2">
        <w:rPr>
          <w:rFonts w:ascii="Calibri" w:eastAsia="Times New Roman" w:hAnsi="Calibri" w:cs="Times New Roman"/>
          <w:lang w:eastAsia="hr-HR"/>
        </w:rPr>
        <w:t>. 201</w:t>
      </w:r>
      <w:r w:rsidR="00086DC2" w:rsidRPr="00086DC2">
        <w:rPr>
          <w:rFonts w:ascii="Calibri" w:eastAsia="Times New Roman" w:hAnsi="Calibri" w:cs="Times New Roman"/>
          <w:lang w:eastAsia="hr-HR"/>
        </w:rPr>
        <w:t>4</w:t>
      </w:r>
      <w:r w:rsidRPr="00086DC2">
        <w:rPr>
          <w:rFonts w:ascii="Calibri" w:eastAsia="Times New Roman" w:hAnsi="Calibri" w:cs="Times New Roman"/>
          <w:lang w:eastAsia="hr-HR"/>
        </w:rPr>
        <w:t>./201</w:t>
      </w:r>
      <w:r w:rsidR="00086DC2" w:rsidRPr="00086DC2">
        <w:rPr>
          <w:rFonts w:ascii="Calibri" w:eastAsia="Times New Roman" w:hAnsi="Calibri" w:cs="Times New Roman"/>
          <w:lang w:eastAsia="hr-HR"/>
        </w:rPr>
        <w:t>5</w:t>
      </w:r>
      <w:r w:rsidRPr="00086DC2">
        <w:rPr>
          <w:rFonts w:ascii="Calibri" w:eastAsia="Times New Roman" w:hAnsi="Calibri" w:cs="Times New Roman"/>
          <w:lang w:eastAsia="hr-HR"/>
        </w:rPr>
        <w:t xml:space="preserve">., u okviru izvannastavnih školskih aktivnosti, djelovala je i - knjižničarska grupa. U njezin rad aktivno se uključilo </w:t>
      </w:r>
      <w:r w:rsidR="00086DC2" w:rsidRPr="00086DC2">
        <w:rPr>
          <w:rFonts w:ascii="Calibri" w:eastAsia="Times New Roman" w:hAnsi="Calibri" w:cs="Times New Roman"/>
          <w:lang w:eastAsia="hr-HR"/>
        </w:rPr>
        <w:t>9</w:t>
      </w:r>
      <w:r w:rsidRPr="00086DC2">
        <w:rPr>
          <w:rFonts w:ascii="Calibri" w:eastAsia="Times New Roman" w:hAnsi="Calibri" w:cs="Times New Roman"/>
          <w:lang w:eastAsia="hr-HR"/>
        </w:rPr>
        <w:t>-ero učenika škole (</w:t>
      </w:r>
      <w:r w:rsidR="00086DC2" w:rsidRPr="00086DC2">
        <w:rPr>
          <w:rFonts w:ascii="Calibri" w:eastAsia="Times New Roman" w:hAnsi="Calibri" w:cs="Times New Roman"/>
          <w:lang w:eastAsia="hr-HR"/>
        </w:rPr>
        <w:t>3.Mb/6 učenika, 2.Mb/3 učenika</w:t>
      </w:r>
      <w:r w:rsidRPr="00086DC2">
        <w:rPr>
          <w:rFonts w:ascii="Calibri" w:eastAsia="Times New Roman" w:hAnsi="Calibri" w:cs="Times New Roman"/>
          <w:lang w:eastAsia="hr-HR"/>
        </w:rPr>
        <w:t xml:space="preserve">). Godišnjim planom rada školske knjižnice planirano je 70 sata rada ( 2 sata tjedno), prema predviđenom tjednom rasporedu, a ovisno o nastavi kao i slobodnom vremenu učenika. Realizirano je </w:t>
      </w:r>
      <w:r w:rsidR="00086DC2" w:rsidRPr="00086DC2">
        <w:rPr>
          <w:rFonts w:ascii="Calibri" w:eastAsia="Times New Roman" w:hAnsi="Calibri" w:cs="Times New Roman"/>
          <w:lang w:eastAsia="hr-HR"/>
        </w:rPr>
        <w:t>68</w:t>
      </w:r>
      <w:r w:rsidRPr="00086DC2">
        <w:rPr>
          <w:rFonts w:ascii="Calibri" w:eastAsia="Times New Roman" w:hAnsi="Calibri" w:cs="Times New Roman"/>
          <w:lang w:eastAsia="hr-HR"/>
        </w:rPr>
        <w:t xml:space="preserve"> sati. </w:t>
      </w:r>
    </w:p>
    <w:p w:rsidR="00E82DCC" w:rsidRPr="00086DC2" w:rsidRDefault="00E82DCC" w:rsidP="00E82DCC">
      <w:pPr>
        <w:spacing w:after="0" w:line="240" w:lineRule="auto"/>
        <w:rPr>
          <w:rFonts w:ascii="Times New Roman" w:eastAsia="Times New Roman" w:hAnsi="Times New Roman" w:cs="Times New Roman"/>
          <w:sz w:val="24"/>
          <w:szCs w:val="24"/>
          <w:lang w:eastAsia="hr-HR"/>
        </w:rPr>
      </w:pPr>
      <w:r w:rsidRPr="00086DC2">
        <w:rPr>
          <w:rFonts w:ascii="Calibri" w:eastAsia="Times New Roman" w:hAnsi="Calibri" w:cs="Times New Roman"/>
          <w:lang w:eastAsia="hr-HR"/>
        </w:rPr>
        <w:t>    </w:t>
      </w:r>
      <w:r w:rsidR="00086DC2" w:rsidRPr="00086DC2">
        <w:rPr>
          <w:rFonts w:ascii="Calibri" w:eastAsia="Times New Roman" w:hAnsi="Calibri" w:cs="Times New Roman"/>
          <w:lang w:eastAsia="hr-HR"/>
        </w:rPr>
        <w:t>R</w:t>
      </w:r>
      <w:r w:rsidRPr="00086DC2">
        <w:rPr>
          <w:rFonts w:ascii="Calibri" w:eastAsia="Times New Roman" w:hAnsi="Calibri" w:cs="Times New Roman"/>
          <w:lang w:eastAsia="hr-HR"/>
        </w:rPr>
        <w:t xml:space="preserve">ealiziran </w:t>
      </w:r>
      <w:r w:rsidR="00086DC2" w:rsidRPr="00086DC2">
        <w:rPr>
          <w:rFonts w:ascii="Calibri" w:eastAsia="Times New Roman" w:hAnsi="Calibri" w:cs="Times New Roman"/>
          <w:lang w:eastAsia="hr-HR"/>
        </w:rPr>
        <w:t xml:space="preserve">je </w:t>
      </w:r>
      <w:r w:rsidRPr="00086DC2">
        <w:rPr>
          <w:rFonts w:ascii="Calibri" w:eastAsia="Times New Roman" w:hAnsi="Calibri" w:cs="Times New Roman"/>
          <w:lang w:eastAsia="hr-HR"/>
        </w:rPr>
        <w:t>planirani projekt  sa središnjom temom  </w:t>
      </w:r>
      <w:r w:rsidR="00086DC2" w:rsidRPr="00086DC2">
        <w:rPr>
          <w:rFonts w:ascii="Calibri" w:eastAsia="Times New Roman" w:hAnsi="Calibri" w:cs="Times New Roman"/>
          <w:lang w:eastAsia="hr-HR"/>
        </w:rPr>
        <w:t>Promicanje čitanja i čitalačkih navika.</w:t>
      </w:r>
    </w:p>
    <w:p w:rsidR="00086DC2" w:rsidRPr="00086DC2" w:rsidRDefault="00E82DCC" w:rsidP="00E82DCC">
      <w:pPr>
        <w:spacing w:after="0" w:line="240" w:lineRule="auto"/>
        <w:rPr>
          <w:rFonts w:ascii="Calibri" w:eastAsia="Times New Roman" w:hAnsi="Calibri" w:cs="Times New Roman"/>
          <w:lang w:eastAsia="hr-HR"/>
        </w:rPr>
      </w:pPr>
      <w:r w:rsidRPr="00086DC2">
        <w:rPr>
          <w:rFonts w:ascii="Calibri" w:eastAsia="Times New Roman" w:hAnsi="Calibri" w:cs="Times New Roman"/>
          <w:lang w:eastAsia="hr-HR"/>
        </w:rPr>
        <w:t xml:space="preserve">    Rasporedom aktivnosti knjižničarske grupe realiziran </w:t>
      </w:r>
      <w:r w:rsidR="00086DC2" w:rsidRPr="00086DC2">
        <w:rPr>
          <w:rFonts w:ascii="Calibri" w:eastAsia="Times New Roman" w:hAnsi="Calibri" w:cs="Times New Roman"/>
          <w:lang w:eastAsia="hr-HR"/>
        </w:rPr>
        <w:t>je</w:t>
      </w:r>
      <w:r w:rsidRPr="00086DC2">
        <w:rPr>
          <w:rFonts w:ascii="Calibri" w:eastAsia="Times New Roman" w:hAnsi="Calibri" w:cs="Times New Roman"/>
          <w:lang w:eastAsia="hr-HR"/>
        </w:rPr>
        <w:t xml:space="preserve"> planirani posjet NSK-u u Zagrebu</w:t>
      </w:r>
      <w:r w:rsidR="00086DC2" w:rsidRPr="00086DC2">
        <w:rPr>
          <w:rFonts w:ascii="Calibri" w:eastAsia="Times New Roman" w:hAnsi="Calibri" w:cs="Times New Roman"/>
          <w:lang w:eastAsia="hr-HR"/>
        </w:rPr>
        <w:t>. Članovi knjižničarske grupe posjetili su Dane otvorenih vrata NSK-a 26. 2. 2015.</w:t>
      </w:r>
    </w:p>
    <w:p w:rsidR="00E82DCC" w:rsidRPr="00086DC2" w:rsidRDefault="00E82DCC" w:rsidP="00E82DCC">
      <w:pPr>
        <w:spacing w:after="0" w:line="240" w:lineRule="auto"/>
        <w:rPr>
          <w:rFonts w:ascii="Times New Roman" w:eastAsia="Times New Roman" w:hAnsi="Times New Roman" w:cs="Times New Roman"/>
          <w:sz w:val="24"/>
          <w:szCs w:val="24"/>
          <w:lang w:eastAsia="hr-HR"/>
        </w:rPr>
      </w:pPr>
      <w:r w:rsidRPr="00086DC2">
        <w:rPr>
          <w:rFonts w:ascii="Calibri" w:eastAsia="Times New Roman" w:hAnsi="Calibri" w:cs="Times New Roman"/>
          <w:lang w:eastAsia="hr-HR"/>
        </w:rPr>
        <w:t xml:space="preserve">Unutar Mjeseca hrvatske knjige (15.10.-15.11.), u prostoru školske knjižnice, prigodno  se obilježio Međunarodni dan školskih knjižnica ( 28.10. ). </w:t>
      </w:r>
    </w:p>
    <w:p w:rsidR="00086DC2" w:rsidRPr="00086DC2" w:rsidRDefault="00E82DCC" w:rsidP="00E82DCC">
      <w:pPr>
        <w:spacing w:after="0" w:line="240" w:lineRule="auto"/>
        <w:rPr>
          <w:rFonts w:ascii="Calibri" w:eastAsia="Times New Roman" w:hAnsi="Calibri" w:cs="Times New Roman"/>
          <w:lang w:eastAsia="hr-HR"/>
        </w:rPr>
      </w:pPr>
      <w:r w:rsidRPr="00086DC2">
        <w:rPr>
          <w:rFonts w:ascii="Calibri" w:eastAsia="Times New Roman" w:hAnsi="Calibri" w:cs="Times New Roman"/>
          <w:lang w:eastAsia="hr-HR"/>
        </w:rPr>
        <w:t>     U organizaciji knji</w:t>
      </w:r>
      <w:r w:rsidR="00086DC2" w:rsidRPr="00086DC2">
        <w:rPr>
          <w:rFonts w:ascii="Calibri" w:eastAsia="Times New Roman" w:hAnsi="Calibri" w:cs="Times New Roman"/>
          <w:lang w:eastAsia="hr-HR"/>
        </w:rPr>
        <w:t>žničarske grupe organizirala se</w:t>
      </w:r>
      <w:r w:rsidRPr="00086DC2">
        <w:rPr>
          <w:rFonts w:ascii="Calibri" w:eastAsia="Times New Roman" w:hAnsi="Calibri" w:cs="Times New Roman"/>
          <w:lang w:eastAsia="hr-HR"/>
        </w:rPr>
        <w:t xml:space="preserve"> </w:t>
      </w:r>
      <w:r w:rsidR="00086DC2" w:rsidRPr="00086DC2">
        <w:rPr>
          <w:rFonts w:ascii="Calibri" w:eastAsia="Times New Roman" w:hAnsi="Calibri" w:cs="Times New Roman"/>
          <w:lang w:eastAsia="hr-HR"/>
        </w:rPr>
        <w:t>već t</w:t>
      </w:r>
      <w:r w:rsidRPr="00086DC2">
        <w:rPr>
          <w:rFonts w:ascii="Calibri" w:eastAsia="Times New Roman" w:hAnsi="Calibri" w:cs="Times New Roman"/>
          <w:lang w:eastAsia="hr-HR"/>
        </w:rPr>
        <w:t>radicionalna  «KESTENIJADA</w:t>
      </w:r>
      <w:r w:rsidR="00086DC2" w:rsidRPr="00086DC2">
        <w:rPr>
          <w:rFonts w:ascii="Calibri" w:eastAsia="Times New Roman" w:hAnsi="Calibri" w:cs="Times New Roman"/>
          <w:lang w:eastAsia="hr-HR"/>
        </w:rPr>
        <w:t xml:space="preserve"> BEZ KOSTANJA » u okružju naše škole (13. 11.</w:t>
      </w:r>
      <w:r w:rsidRPr="00086DC2">
        <w:rPr>
          <w:rFonts w:ascii="Calibri" w:eastAsia="Times New Roman" w:hAnsi="Calibri" w:cs="Times New Roman"/>
          <w:lang w:eastAsia="hr-HR"/>
        </w:rPr>
        <w:t xml:space="preserve">). </w:t>
      </w:r>
    </w:p>
    <w:p w:rsidR="00E82DCC" w:rsidRPr="00086DC2" w:rsidRDefault="00086DC2" w:rsidP="00E82DCC">
      <w:pPr>
        <w:spacing w:after="0" w:line="240" w:lineRule="auto"/>
        <w:rPr>
          <w:rFonts w:ascii="Times New Roman" w:eastAsia="Times New Roman" w:hAnsi="Times New Roman" w:cs="Times New Roman"/>
          <w:sz w:val="24"/>
          <w:szCs w:val="24"/>
          <w:lang w:eastAsia="hr-HR"/>
        </w:rPr>
      </w:pPr>
      <w:r w:rsidRPr="00086DC2">
        <w:rPr>
          <w:rFonts w:ascii="Calibri" w:eastAsia="Times New Roman" w:hAnsi="Calibri" w:cs="Times New Roman"/>
          <w:lang w:eastAsia="hr-HR"/>
        </w:rPr>
        <w:t>Ove godine škola se pridružila obilježavanju kulturne manifestacije Noć knjige u četvrtak, 23. 4.</w:t>
      </w:r>
      <w:r w:rsidR="00E82DCC" w:rsidRPr="00086DC2">
        <w:rPr>
          <w:rFonts w:ascii="Calibri" w:eastAsia="Times New Roman" w:hAnsi="Calibri" w:cs="Times New Roman"/>
          <w:lang w:eastAsia="hr-HR"/>
        </w:rPr>
        <w:t> </w:t>
      </w:r>
      <w:r w:rsidRPr="00086DC2">
        <w:rPr>
          <w:rFonts w:ascii="Calibri" w:eastAsia="Times New Roman" w:hAnsi="Calibri" w:cs="Times New Roman"/>
          <w:lang w:eastAsia="hr-HR"/>
        </w:rPr>
        <w:t>2015.</w:t>
      </w:r>
    </w:p>
    <w:p w:rsidR="00E82DCC" w:rsidRPr="00086DC2" w:rsidRDefault="00E82DCC" w:rsidP="00E82DCC">
      <w:pPr>
        <w:spacing w:after="0" w:line="240" w:lineRule="auto"/>
        <w:rPr>
          <w:rFonts w:ascii="Times New Roman" w:eastAsia="Times New Roman" w:hAnsi="Times New Roman" w:cs="Times New Roman"/>
          <w:sz w:val="24"/>
          <w:szCs w:val="24"/>
          <w:lang w:eastAsia="hr-HR"/>
        </w:rPr>
      </w:pPr>
      <w:r w:rsidRPr="00086DC2">
        <w:rPr>
          <w:rFonts w:ascii="Calibri" w:eastAsia="Times New Roman" w:hAnsi="Calibri" w:cs="Times New Roman"/>
          <w:lang w:eastAsia="hr-HR"/>
        </w:rPr>
        <w:t>      </w:t>
      </w:r>
      <w:r w:rsidR="00086DC2" w:rsidRPr="00086DC2">
        <w:rPr>
          <w:rFonts w:ascii="Calibri" w:eastAsia="Times New Roman" w:hAnsi="Calibri" w:cs="Times New Roman"/>
          <w:lang w:eastAsia="hr-HR"/>
        </w:rPr>
        <w:t xml:space="preserve">Tijekom </w:t>
      </w:r>
      <w:proofErr w:type="spellStart"/>
      <w:r w:rsidR="00086DC2" w:rsidRPr="00086DC2">
        <w:rPr>
          <w:rFonts w:ascii="Calibri" w:eastAsia="Times New Roman" w:hAnsi="Calibri" w:cs="Times New Roman"/>
          <w:lang w:eastAsia="hr-HR"/>
        </w:rPr>
        <w:t>šk.g</w:t>
      </w:r>
      <w:proofErr w:type="spellEnd"/>
      <w:r w:rsidR="00086DC2" w:rsidRPr="00086DC2">
        <w:rPr>
          <w:rFonts w:ascii="Calibri" w:eastAsia="Times New Roman" w:hAnsi="Calibri" w:cs="Times New Roman"/>
          <w:lang w:eastAsia="hr-HR"/>
        </w:rPr>
        <w:t>. 2014./ 2015</w:t>
      </w:r>
      <w:r w:rsidRPr="00086DC2">
        <w:rPr>
          <w:rFonts w:ascii="Calibri" w:eastAsia="Times New Roman" w:hAnsi="Calibri" w:cs="Times New Roman"/>
          <w:lang w:eastAsia="hr-HR"/>
        </w:rPr>
        <w:t xml:space="preserve">., u sklopu knjižničarskih aktivnosti, članovi knjižničarske grupe educirali su se za obavljanje primjerenih, a njima prilagođenih aktivnosti unutar godišnjega planiranog  poslovanja knjižnice. Uz pomoć učenika, uključenih u rad knjižničarske grupe, zaštićena je potrebita knjižna građa, izrađene nove članske iskaznice, izvršena  tehnička obrada knjižne građe i </w:t>
      </w:r>
      <w:r w:rsidRPr="00086DC2">
        <w:rPr>
          <w:rFonts w:ascii="Calibri" w:eastAsia="Times New Roman" w:hAnsi="Calibri" w:cs="Times New Roman"/>
          <w:lang w:eastAsia="hr-HR"/>
        </w:rPr>
        <w:lastRenderedPageBreak/>
        <w:t>prigodno se obilježile značajne obljetnice. Uz kreativno i aktivno učešće učenika – knjižničara, realizirala se i glavnina događanja planiranih u sklopu predviđene projektne nastave.</w:t>
      </w:r>
      <w:r w:rsidRPr="00086DC2">
        <w:rPr>
          <w:rFonts w:ascii="Calibri" w:eastAsia="Times New Roman" w:hAnsi="Calibri" w:cs="Times New Roman"/>
          <w:lang w:eastAsia="hr-HR"/>
        </w:rPr>
        <w:br/>
        <w:t>   Učenici su, uz rasterećenje i poticanje kreativnosti, osposobljeni za samostalno obavljanje manje zahtjevnih, a njima primjerenih zadaća iz širega kruga djelovanja unutar knjižničarske struke.</w:t>
      </w:r>
    </w:p>
    <w:p w:rsidR="00E82DCC" w:rsidRPr="00086DC2" w:rsidRDefault="00E82DCC" w:rsidP="00E82DCC">
      <w:pPr>
        <w:spacing w:after="0" w:line="240" w:lineRule="auto"/>
        <w:rPr>
          <w:rFonts w:ascii="Times New Roman" w:eastAsia="Times New Roman" w:hAnsi="Times New Roman" w:cs="Times New Roman"/>
          <w:sz w:val="24"/>
          <w:szCs w:val="24"/>
          <w:lang w:eastAsia="hr-HR"/>
        </w:rPr>
      </w:pPr>
      <w:r w:rsidRPr="00086DC2">
        <w:rPr>
          <w:rFonts w:ascii="Calibri" w:eastAsia="Times New Roman" w:hAnsi="Calibri" w:cs="Times New Roman"/>
          <w:lang w:eastAsia="hr-HR"/>
        </w:rPr>
        <w:t>                                                                                         </w:t>
      </w:r>
    </w:p>
    <w:p w:rsidR="00E82DCC" w:rsidRPr="00E82DCC" w:rsidRDefault="00E82DCC" w:rsidP="00E82DCC">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                                                  Školski knjižničar: dipl. knjižničar Željko </w:t>
      </w:r>
      <w:proofErr w:type="spellStart"/>
      <w:r w:rsidRPr="00E82DCC">
        <w:rPr>
          <w:rFonts w:ascii="Calibri" w:eastAsia="Times New Roman" w:hAnsi="Calibri" w:cs="Times New Roman"/>
          <w:color w:val="000000"/>
          <w:lang w:eastAsia="hr-HR"/>
        </w:rPr>
        <w:t>Kemec</w:t>
      </w:r>
      <w:proofErr w:type="spellEnd"/>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UZ «ZVIREK»</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UZZ je pohađalo osmero ( 8)  učenika iz 1.c, 2.c, 3.c i 3.P  razreda.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Voditelji i suradnici: Božica </w:t>
      </w:r>
      <w:proofErr w:type="spellStart"/>
      <w:r w:rsidRPr="00D10B68">
        <w:rPr>
          <w:rFonts w:ascii="Calibri" w:eastAsia="Times New Roman" w:hAnsi="Calibri" w:cs="Times New Roman"/>
          <w:lang w:eastAsia="hr-HR"/>
        </w:rPr>
        <w:t>Slivnjak</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Kruhek</w:t>
      </w:r>
      <w:proofErr w:type="spellEnd"/>
      <w:r w:rsidRPr="00D10B68">
        <w:rPr>
          <w:rFonts w:ascii="Calibri" w:eastAsia="Times New Roman" w:hAnsi="Calibri" w:cs="Times New Roman"/>
          <w:lang w:eastAsia="hr-HR"/>
        </w:rPr>
        <w:t xml:space="preserve">, Robert Kuhar, Vanja </w:t>
      </w:r>
      <w:proofErr w:type="spellStart"/>
      <w:r w:rsidRPr="00D10B68">
        <w:rPr>
          <w:rFonts w:ascii="Calibri" w:eastAsia="Times New Roman" w:hAnsi="Calibri" w:cs="Times New Roman"/>
          <w:lang w:eastAsia="hr-HR"/>
        </w:rPr>
        <w:t>Vlahek</w:t>
      </w:r>
      <w:proofErr w:type="spellEnd"/>
      <w:r w:rsidRPr="00D10B68">
        <w:rPr>
          <w:rFonts w:ascii="Calibri" w:eastAsia="Times New Roman" w:hAnsi="Calibri" w:cs="Times New Roman"/>
          <w:lang w:eastAsia="hr-HR"/>
        </w:rPr>
        <w:t xml:space="preserve">,  Suzana </w:t>
      </w:r>
      <w:proofErr w:type="spellStart"/>
      <w:r w:rsidRPr="00D10B68">
        <w:rPr>
          <w:rFonts w:ascii="Calibri" w:eastAsia="Times New Roman" w:hAnsi="Calibri" w:cs="Times New Roman"/>
          <w:lang w:eastAsia="hr-HR"/>
        </w:rPr>
        <w:t>Đurkan</w:t>
      </w:r>
      <w:proofErr w:type="spellEnd"/>
      <w:r w:rsidRPr="00D10B68">
        <w:rPr>
          <w:rFonts w:ascii="Calibri" w:eastAsia="Times New Roman" w:hAnsi="Calibri" w:cs="Times New Roman"/>
          <w:lang w:eastAsia="hr-HR"/>
        </w:rPr>
        <w:t xml:space="preserve">, Vesna </w:t>
      </w:r>
      <w:proofErr w:type="spellStart"/>
      <w:r w:rsidRPr="00D10B68">
        <w:rPr>
          <w:rFonts w:ascii="Calibri" w:eastAsia="Times New Roman" w:hAnsi="Calibri" w:cs="Times New Roman"/>
          <w:lang w:eastAsia="hr-HR"/>
        </w:rPr>
        <w:t>Hustnjak</w:t>
      </w:r>
      <w:proofErr w:type="spellEnd"/>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Planirano sati: 35, održano sati: 42</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UZZ u 2014/2015. školskoj godini sudjelovala na sljedećim manifestacijama / smotrama /izložbama /seminarima: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1. Smotra učeničkih zadruga KZŽ</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2. Izložba radova u sklopu Dana općine </w:t>
      </w:r>
      <w:proofErr w:type="spellStart"/>
      <w:r w:rsidRPr="00D10B68">
        <w:rPr>
          <w:rFonts w:ascii="Calibri" w:eastAsia="Times New Roman" w:hAnsi="Calibri" w:cs="Times New Roman"/>
          <w:lang w:eastAsia="hr-HR"/>
        </w:rPr>
        <w:t>Bedekovčina</w:t>
      </w:r>
      <w:proofErr w:type="spellEnd"/>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Ove školske godine UZZ ovci  realizirali su  proizvodni proces izrade svijeća od pčelinjeg voska. Taj proces uključivao je nabavu materijala i samu  proizvodnju svijeća. Realizirana je izradba i promocija  prigodnih predmeta vezano uz određene blagdane.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jc w:val="right"/>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 xml:space="preserve">Božica </w:t>
      </w:r>
      <w:proofErr w:type="spellStart"/>
      <w:r w:rsidRPr="00D10B68">
        <w:rPr>
          <w:rFonts w:ascii="Calibri" w:eastAsia="Times New Roman" w:hAnsi="Calibri" w:cs="Times New Roman"/>
          <w:lang w:eastAsia="hr-HR"/>
        </w:rPr>
        <w:t>Slivnjak</w:t>
      </w:r>
      <w:proofErr w:type="spellEnd"/>
      <w:r w:rsidRPr="00D10B68">
        <w:rPr>
          <w:rFonts w:ascii="Calibri" w:eastAsia="Times New Roman" w:hAnsi="Calibri" w:cs="Times New Roman"/>
          <w:lang w:eastAsia="hr-HR"/>
        </w:rPr>
        <w:t xml:space="preserve"> </w:t>
      </w:r>
      <w:proofErr w:type="spellStart"/>
      <w:r w:rsidRPr="00D10B68">
        <w:rPr>
          <w:rFonts w:ascii="Calibri" w:eastAsia="Times New Roman" w:hAnsi="Calibri" w:cs="Times New Roman"/>
          <w:lang w:eastAsia="hr-HR"/>
        </w:rPr>
        <w:t>Kruhek</w:t>
      </w:r>
      <w:proofErr w:type="spellEnd"/>
      <w:r w:rsidRPr="00D10B68">
        <w:rPr>
          <w:rFonts w:ascii="Calibri" w:eastAsia="Times New Roman" w:hAnsi="Calibri" w:cs="Times New Roman"/>
          <w:lang w:eastAsia="hr-HR"/>
        </w:rPr>
        <w:t xml:space="preserve">, dipl. </w:t>
      </w:r>
      <w:proofErr w:type="spellStart"/>
      <w:r w:rsidRPr="00D10B68">
        <w:rPr>
          <w:rFonts w:ascii="Calibri" w:eastAsia="Times New Roman" w:hAnsi="Calibri" w:cs="Times New Roman"/>
          <w:lang w:eastAsia="hr-HR"/>
        </w:rPr>
        <w:t>ing.agr</w:t>
      </w:r>
      <w:proofErr w:type="spellEnd"/>
      <w:r w:rsidRPr="00D10B68">
        <w:rPr>
          <w:rFonts w:ascii="Calibri" w:eastAsia="Times New Roman" w:hAnsi="Calibri" w:cs="Times New Roman"/>
          <w:lang w:eastAsia="hr-HR"/>
        </w:rPr>
        <w:t>..</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Muška vokalna grupa</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 prvom polugodištu šk. god. 2014/15. sudjelovalo je 8 učenika iz 3Gb razreda koji su nastupili na maloj Božićnoj priredbi.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lang w:eastAsia="hr-HR"/>
        </w:rPr>
        <w:t>U drugom polugodištu radila je skupina od 7 učenika (tri djevojke i četiri mladića) - razredi 3Ma, 4Ma i 5Ma na pripremama za obilježavanje obljetnice: 60. godišnjice naše škole.</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 xml:space="preserve">Ukupno: 15 učenika. </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Planirano: (nije planirano): 30 sati, ostvareno 30 sati.</w:t>
      </w:r>
    </w:p>
    <w:p w:rsidR="00E82DCC" w:rsidRPr="00D10B68" w:rsidRDefault="00E82DCC" w:rsidP="00E82DCC">
      <w:pPr>
        <w:spacing w:after="0" w:line="240" w:lineRule="auto"/>
        <w:rPr>
          <w:rFonts w:ascii="Times New Roman" w:eastAsia="Times New Roman" w:hAnsi="Times New Roman" w:cs="Times New Roman"/>
          <w:sz w:val="24"/>
          <w:szCs w:val="24"/>
          <w:lang w:eastAsia="hr-HR"/>
        </w:rPr>
      </w:pPr>
    </w:p>
    <w:p w:rsidR="00E82DCC" w:rsidRPr="00D10B68" w:rsidRDefault="00E82DCC" w:rsidP="00E82DCC">
      <w:pPr>
        <w:spacing w:after="0" w:line="240" w:lineRule="auto"/>
        <w:rPr>
          <w:rFonts w:ascii="Times New Roman" w:eastAsia="Times New Roman" w:hAnsi="Times New Roman" w:cs="Times New Roman"/>
          <w:sz w:val="24"/>
          <w:szCs w:val="24"/>
          <w:lang w:eastAsia="hr-HR"/>
        </w:rPr>
      </w:pPr>
      <w:r w:rsidRPr="00D10B68">
        <w:rPr>
          <w:rFonts w:ascii="Calibri" w:eastAsia="Times New Roman" w:hAnsi="Calibri" w:cs="Times New Roman"/>
          <w:b/>
          <w:bCs/>
          <w:lang w:eastAsia="hr-HR"/>
        </w:rPr>
        <w:tab/>
      </w:r>
      <w:r w:rsidRPr="00D10B68">
        <w:rPr>
          <w:rFonts w:ascii="Calibri" w:eastAsia="Times New Roman" w:hAnsi="Calibri" w:cs="Times New Roman"/>
          <w:b/>
          <w:bCs/>
          <w:lang w:eastAsia="hr-HR"/>
        </w:rPr>
        <w:tab/>
      </w:r>
      <w:r w:rsidRPr="00D10B68">
        <w:rPr>
          <w:rFonts w:ascii="Calibri" w:eastAsia="Times New Roman" w:hAnsi="Calibri" w:cs="Times New Roman"/>
          <w:b/>
          <w:bCs/>
          <w:lang w:eastAsia="hr-HR"/>
        </w:rPr>
        <w:tab/>
      </w:r>
      <w:r w:rsidRPr="00D10B68">
        <w:rPr>
          <w:rFonts w:ascii="Calibri" w:eastAsia="Times New Roman" w:hAnsi="Calibri" w:cs="Times New Roman"/>
          <w:b/>
          <w:bCs/>
          <w:lang w:eastAsia="hr-HR"/>
        </w:rPr>
        <w:tab/>
      </w:r>
      <w:r w:rsidRPr="00D10B68">
        <w:rPr>
          <w:rFonts w:ascii="Calibri" w:eastAsia="Times New Roman" w:hAnsi="Calibri" w:cs="Times New Roman"/>
          <w:b/>
          <w:bCs/>
          <w:lang w:eastAsia="hr-HR"/>
        </w:rPr>
        <w:tab/>
      </w:r>
      <w:r w:rsidRPr="00D10B68">
        <w:rPr>
          <w:rFonts w:ascii="Calibri" w:eastAsia="Times New Roman" w:hAnsi="Calibri" w:cs="Times New Roman"/>
          <w:b/>
          <w:bCs/>
          <w:lang w:eastAsia="hr-HR"/>
        </w:rPr>
        <w:tab/>
      </w:r>
      <w:r w:rsidRPr="00D10B68">
        <w:rPr>
          <w:rFonts w:ascii="Calibri" w:eastAsia="Times New Roman" w:hAnsi="Calibri" w:cs="Times New Roman"/>
          <w:b/>
          <w:bCs/>
          <w:lang w:eastAsia="hr-HR"/>
        </w:rPr>
        <w:tab/>
      </w:r>
      <w:r w:rsidRPr="00D10B68">
        <w:rPr>
          <w:rFonts w:ascii="Calibri" w:eastAsia="Times New Roman" w:hAnsi="Calibri" w:cs="Times New Roman"/>
          <w:lang w:eastAsia="hr-HR"/>
        </w:rPr>
        <w:t>Voditeljica: Anamarija Aleksić Matijević</w:t>
      </w:r>
    </w:p>
    <w:p w:rsidR="00934450" w:rsidRDefault="00934450" w:rsidP="00E82DCC">
      <w:pPr>
        <w:spacing w:after="0" w:line="240" w:lineRule="auto"/>
        <w:rPr>
          <w:rFonts w:ascii="Calibri" w:eastAsia="Times New Roman" w:hAnsi="Calibri" w:cs="Times New Roman"/>
          <w:b/>
          <w:bCs/>
          <w:color w:val="000000"/>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STRUČNA VIJEĆA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Stručno vijeće prirodoslovno-matematičkog područja</w:t>
      </w:r>
    </w:p>
    <w:p w:rsidR="00E82DCC" w:rsidRDefault="00E82DCC" w:rsidP="00E82DCC">
      <w:pPr>
        <w:spacing w:after="0" w:line="240" w:lineRule="auto"/>
        <w:rPr>
          <w:rFonts w:ascii="Times New Roman" w:eastAsia="Times New Roman" w:hAnsi="Times New Roman" w:cs="Times New Roman"/>
          <w:sz w:val="24"/>
          <w:szCs w:val="24"/>
          <w:lang w:eastAsia="hr-HR"/>
        </w:rPr>
      </w:pPr>
    </w:p>
    <w:tbl>
      <w:tblPr>
        <w:tblpPr w:leftFromText="180" w:rightFromText="180" w:vertAnchor="text" w:horzAnchor="margin" w:tblpY="229"/>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195"/>
        <w:gridCol w:w="2948"/>
        <w:gridCol w:w="1440"/>
      </w:tblGrid>
      <w:tr w:rsidR="00521B52" w:rsidRPr="007E4DD2" w:rsidTr="00705495">
        <w:tc>
          <w:tcPr>
            <w:tcW w:w="1417" w:type="dxa"/>
          </w:tcPr>
          <w:p w:rsidR="00521B52" w:rsidRPr="00824D31" w:rsidRDefault="00521B52" w:rsidP="00705495">
            <w:pPr>
              <w:spacing w:after="0" w:line="240" w:lineRule="auto"/>
              <w:jc w:val="center"/>
              <w:rPr>
                <w:b/>
              </w:rPr>
            </w:pPr>
            <w:r w:rsidRPr="00824D31">
              <w:rPr>
                <w:b/>
              </w:rPr>
              <w:t>VRIJEME REALIZACIJE</w:t>
            </w:r>
          </w:p>
        </w:tc>
        <w:tc>
          <w:tcPr>
            <w:tcW w:w="4195" w:type="dxa"/>
          </w:tcPr>
          <w:p w:rsidR="00521B52" w:rsidRPr="00824D31" w:rsidRDefault="00521B52" w:rsidP="00705495">
            <w:pPr>
              <w:spacing w:after="0" w:line="240" w:lineRule="auto"/>
              <w:jc w:val="center"/>
              <w:rPr>
                <w:b/>
              </w:rPr>
            </w:pPr>
          </w:p>
          <w:p w:rsidR="00521B52" w:rsidRPr="00824D31" w:rsidRDefault="00521B52" w:rsidP="00705495">
            <w:pPr>
              <w:spacing w:after="0" w:line="240" w:lineRule="auto"/>
              <w:jc w:val="center"/>
              <w:rPr>
                <w:b/>
              </w:rPr>
            </w:pPr>
            <w:r w:rsidRPr="00824D31">
              <w:rPr>
                <w:b/>
              </w:rPr>
              <w:t>TEMA/E</w:t>
            </w:r>
          </w:p>
        </w:tc>
        <w:tc>
          <w:tcPr>
            <w:tcW w:w="2948" w:type="dxa"/>
          </w:tcPr>
          <w:p w:rsidR="00521B52" w:rsidRPr="00824D31" w:rsidRDefault="00521B52" w:rsidP="00705495">
            <w:pPr>
              <w:spacing w:after="0" w:line="240" w:lineRule="auto"/>
              <w:jc w:val="center"/>
              <w:rPr>
                <w:b/>
              </w:rPr>
            </w:pPr>
          </w:p>
          <w:p w:rsidR="00521B52" w:rsidRPr="00824D31" w:rsidRDefault="00521B52" w:rsidP="00705495">
            <w:pPr>
              <w:spacing w:after="0" w:line="240" w:lineRule="auto"/>
              <w:jc w:val="center"/>
              <w:rPr>
                <w:b/>
              </w:rPr>
            </w:pPr>
            <w:r w:rsidRPr="00824D31">
              <w:rPr>
                <w:b/>
              </w:rPr>
              <w:t>CILJEVI I ISHODI</w:t>
            </w:r>
          </w:p>
        </w:tc>
        <w:tc>
          <w:tcPr>
            <w:tcW w:w="1440" w:type="dxa"/>
          </w:tcPr>
          <w:p w:rsidR="00521B52" w:rsidRPr="00824D31" w:rsidRDefault="00521B52" w:rsidP="00705495">
            <w:pPr>
              <w:spacing w:after="0" w:line="240" w:lineRule="auto"/>
              <w:jc w:val="center"/>
              <w:rPr>
                <w:b/>
              </w:rPr>
            </w:pPr>
            <w:r w:rsidRPr="00824D31">
              <w:rPr>
                <w:b/>
              </w:rPr>
              <w:t>NOSITELJ</w:t>
            </w:r>
          </w:p>
          <w:p w:rsidR="00521B52" w:rsidRPr="00824D31" w:rsidRDefault="00521B52" w:rsidP="00705495">
            <w:pPr>
              <w:spacing w:after="0" w:line="240" w:lineRule="auto"/>
              <w:jc w:val="center"/>
              <w:rPr>
                <w:b/>
              </w:rPr>
            </w:pPr>
            <w:r w:rsidRPr="00824D31">
              <w:rPr>
                <w:b/>
              </w:rPr>
              <w:t>AKTIVNOSTI</w:t>
            </w:r>
          </w:p>
        </w:tc>
      </w:tr>
      <w:tr w:rsidR="00521B52" w:rsidRPr="007E4DD2" w:rsidTr="00705495">
        <w:tc>
          <w:tcPr>
            <w:tcW w:w="1417" w:type="dxa"/>
          </w:tcPr>
          <w:p w:rsidR="00521B52" w:rsidRPr="00824D31" w:rsidRDefault="00521B52" w:rsidP="00705495">
            <w:pPr>
              <w:spacing w:after="0" w:line="240" w:lineRule="auto"/>
            </w:pPr>
            <w:r w:rsidRPr="00824D31">
              <w:t>Rujan</w:t>
            </w:r>
          </w:p>
        </w:tc>
        <w:tc>
          <w:tcPr>
            <w:tcW w:w="4195" w:type="dxa"/>
          </w:tcPr>
          <w:p w:rsidR="00521B52" w:rsidRPr="00824D31" w:rsidRDefault="00521B52" w:rsidP="007264B5">
            <w:pPr>
              <w:pStyle w:val="Odlomakpopisa"/>
              <w:widowControl w:val="0"/>
              <w:numPr>
                <w:ilvl w:val="0"/>
                <w:numId w:val="49"/>
              </w:numPr>
              <w:spacing w:after="0" w:line="240" w:lineRule="auto"/>
            </w:pPr>
            <w:proofErr w:type="spellStart"/>
            <w:r w:rsidRPr="00824D31">
              <w:t>Kurikulumsko</w:t>
            </w:r>
            <w:proofErr w:type="spellEnd"/>
            <w:r w:rsidRPr="00824D31">
              <w:t xml:space="preserve"> planiranje</w:t>
            </w:r>
          </w:p>
          <w:p w:rsidR="00521B52" w:rsidRPr="00824D31" w:rsidRDefault="00521B52" w:rsidP="007264B5">
            <w:pPr>
              <w:pStyle w:val="Odlomakpopisa"/>
              <w:widowControl w:val="0"/>
              <w:numPr>
                <w:ilvl w:val="0"/>
                <w:numId w:val="49"/>
              </w:numPr>
              <w:spacing w:after="0" w:line="240" w:lineRule="auto"/>
            </w:pPr>
            <w:r w:rsidRPr="00824D31">
              <w:t>Raspodjela programa i usklađivanje operativnih nastavnih programa te elemenata ocjenjivanja</w:t>
            </w:r>
          </w:p>
          <w:p w:rsidR="00521B52" w:rsidRPr="00824D31" w:rsidRDefault="00521B52" w:rsidP="007264B5">
            <w:pPr>
              <w:pStyle w:val="Odlomakpopisa"/>
              <w:widowControl w:val="0"/>
              <w:numPr>
                <w:ilvl w:val="0"/>
                <w:numId w:val="49"/>
              </w:numPr>
              <w:spacing w:after="0" w:line="240" w:lineRule="auto"/>
            </w:pPr>
            <w:r w:rsidRPr="00824D31">
              <w:t xml:space="preserve">Izvješća sa seminara </w:t>
            </w:r>
          </w:p>
          <w:p w:rsidR="00521B52" w:rsidRPr="00824D31" w:rsidRDefault="00521B52" w:rsidP="007264B5">
            <w:pPr>
              <w:pStyle w:val="Odlomakpopisa"/>
              <w:widowControl w:val="0"/>
              <w:numPr>
                <w:ilvl w:val="0"/>
                <w:numId w:val="49"/>
              </w:numPr>
              <w:spacing w:after="0" w:line="240" w:lineRule="auto"/>
            </w:pPr>
            <w:proofErr w:type="spellStart"/>
            <w:r w:rsidRPr="00824D31">
              <w:t>eTwining</w:t>
            </w:r>
            <w:proofErr w:type="spellEnd"/>
            <w:r w:rsidRPr="00824D31">
              <w:t xml:space="preserve"> seminar</w:t>
            </w:r>
          </w:p>
        </w:tc>
        <w:tc>
          <w:tcPr>
            <w:tcW w:w="2948" w:type="dxa"/>
          </w:tcPr>
          <w:p w:rsidR="00521B52" w:rsidRPr="00824D31" w:rsidRDefault="00521B52" w:rsidP="00705495">
            <w:pPr>
              <w:spacing w:after="0" w:line="240" w:lineRule="auto"/>
            </w:pPr>
            <w:r w:rsidRPr="00824D31">
              <w:t>Planovi, programi- korelacije..)</w:t>
            </w:r>
          </w:p>
          <w:p w:rsidR="00521B52" w:rsidRPr="00824D31" w:rsidRDefault="00521B52" w:rsidP="00705495">
            <w:pPr>
              <w:spacing w:after="0" w:line="240" w:lineRule="auto"/>
            </w:pPr>
            <w:r w:rsidRPr="00824D31">
              <w:t>Upoznati sve članove s novostima u nastavnim metodama, operativnim programima  s kojima su upoznati na seminarima.</w:t>
            </w:r>
          </w:p>
        </w:tc>
        <w:tc>
          <w:tcPr>
            <w:tcW w:w="1440" w:type="dxa"/>
          </w:tcPr>
          <w:p w:rsidR="00521B52" w:rsidRPr="00824D31" w:rsidRDefault="00521B52" w:rsidP="00705495">
            <w:pPr>
              <w:spacing w:after="0" w:line="240" w:lineRule="auto"/>
            </w:pPr>
            <w:r w:rsidRPr="00824D31">
              <w:t>voditelj aktiva/svi</w:t>
            </w:r>
          </w:p>
          <w:p w:rsidR="00521B52" w:rsidRPr="00824D31" w:rsidRDefault="00521B52" w:rsidP="00705495">
            <w:pPr>
              <w:spacing w:after="0" w:line="240" w:lineRule="auto"/>
            </w:pPr>
            <w:r w:rsidRPr="00824D31">
              <w:t>Jasenka</w:t>
            </w:r>
          </w:p>
          <w:p w:rsidR="00521B52" w:rsidRPr="00824D31" w:rsidRDefault="00521B52" w:rsidP="00705495">
            <w:pPr>
              <w:spacing w:after="0" w:line="240" w:lineRule="auto"/>
            </w:pPr>
            <w:proofErr w:type="spellStart"/>
            <w:r w:rsidRPr="00824D31">
              <w:t>Mutak</w:t>
            </w:r>
            <w:proofErr w:type="spellEnd"/>
            <w:r w:rsidRPr="00824D31">
              <w:t xml:space="preserve">, Tajana </w:t>
            </w:r>
            <w:proofErr w:type="spellStart"/>
            <w:r w:rsidRPr="00824D31">
              <w:t>Sedak</w:t>
            </w:r>
            <w:proofErr w:type="spellEnd"/>
            <w:r w:rsidRPr="00824D31">
              <w:t xml:space="preserve"> Benčić</w:t>
            </w:r>
          </w:p>
          <w:p w:rsidR="00521B52" w:rsidRPr="00824D31" w:rsidRDefault="00521B52" w:rsidP="00705495">
            <w:pPr>
              <w:spacing w:after="0" w:line="240" w:lineRule="auto"/>
            </w:pPr>
            <w:r w:rsidRPr="00824D31">
              <w:t xml:space="preserve">D. </w:t>
            </w:r>
            <w:proofErr w:type="spellStart"/>
            <w:r w:rsidRPr="00824D31">
              <w:t>Usmiani</w:t>
            </w:r>
            <w:proofErr w:type="spellEnd"/>
          </w:p>
        </w:tc>
      </w:tr>
      <w:tr w:rsidR="00521B52" w:rsidRPr="007E4DD2" w:rsidTr="00705495">
        <w:tc>
          <w:tcPr>
            <w:tcW w:w="1417" w:type="dxa"/>
          </w:tcPr>
          <w:p w:rsidR="00521B52" w:rsidRPr="00824D31" w:rsidRDefault="00521B52" w:rsidP="00705495">
            <w:pPr>
              <w:spacing w:after="0" w:line="240" w:lineRule="auto"/>
            </w:pPr>
            <w:r w:rsidRPr="00824D31">
              <w:lastRenderedPageBreak/>
              <w:t xml:space="preserve">listopad </w:t>
            </w:r>
          </w:p>
        </w:tc>
        <w:tc>
          <w:tcPr>
            <w:tcW w:w="4195" w:type="dxa"/>
          </w:tcPr>
          <w:p w:rsidR="00521B52" w:rsidRPr="00824D31" w:rsidRDefault="00521B52" w:rsidP="00705495">
            <w:pPr>
              <w:spacing w:after="0" w:line="240" w:lineRule="auto"/>
            </w:pPr>
          </w:p>
          <w:p w:rsidR="00521B52" w:rsidRPr="00824D31" w:rsidRDefault="00521B52" w:rsidP="00705495">
            <w:pPr>
              <w:spacing w:after="0" w:line="240" w:lineRule="auto"/>
            </w:pPr>
            <w:r w:rsidRPr="00824D31">
              <w:t xml:space="preserve">Hrvoje </w:t>
            </w:r>
            <w:proofErr w:type="spellStart"/>
            <w:r w:rsidRPr="00824D31">
              <w:t>Kopjar</w:t>
            </w:r>
            <w:proofErr w:type="spellEnd"/>
            <w:r w:rsidRPr="00824D31">
              <w:t>:  Kvantna računala</w:t>
            </w:r>
          </w:p>
          <w:p w:rsidR="00521B52" w:rsidRPr="00824D31" w:rsidRDefault="00521B52" w:rsidP="00705495">
            <w:pPr>
              <w:spacing w:after="0" w:line="240" w:lineRule="auto"/>
            </w:pPr>
          </w:p>
          <w:p w:rsidR="00521B52" w:rsidRPr="00824D31" w:rsidRDefault="00521B52" w:rsidP="00705495">
            <w:pPr>
              <w:spacing w:after="0" w:line="240" w:lineRule="auto"/>
            </w:pPr>
          </w:p>
          <w:p w:rsidR="00521B52" w:rsidRPr="00824D31" w:rsidRDefault="00521B52" w:rsidP="00705495">
            <w:pPr>
              <w:spacing w:after="0" w:line="240" w:lineRule="auto"/>
            </w:pPr>
            <w:proofErr w:type="spellStart"/>
            <w:r w:rsidRPr="00824D31">
              <w:t>Edmodo</w:t>
            </w:r>
            <w:proofErr w:type="spellEnd"/>
            <w:r w:rsidRPr="00824D31">
              <w:t xml:space="preserve"> – suradničko učenje, ISE projekt</w:t>
            </w:r>
          </w:p>
        </w:tc>
        <w:tc>
          <w:tcPr>
            <w:tcW w:w="2948" w:type="dxa"/>
          </w:tcPr>
          <w:p w:rsidR="00521B52" w:rsidRPr="00824D31" w:rsidRDefault="00521B52" w:rsidP="00705495">
            <w:pPr>
              <w:spacing w:after="0" w:line="240" w:lineRule="auto"/>
            </w:pPr>
            <w:r w:rsidRPr="00824D31">
              <w:t>Upoznati princip rada kvantnog računala.</w:t>
            </w:r>
          </w:p>
          <w:p w:rsidR="00521B52" w:rsidRPr="00824D31" w:rsidRDefault="00521B52" w:rsidP="00705495">
            <w:pPr>
              <w:spacing w:after="0" w:line="240" w:lineRule="auto"/>
            </w:pPr>
            <w:r w:rsidRPr="00824D31">
              <w:t>Upoznati se sa ISE projektom.</w:t>
            </w:r>
          </w:p>
          <w:p w:rsidR="00521B52" w:rsidRPr="00824D31" w:rsidRDefault="00521B52" w:rsidP="00705495">
            <w:pPr>
              <w:spacing w:after="0" w:line="240" w:lineRule="auto"/>
            </w:pPr>
            <w:r w:rsidRPr="00824D31">
              <w:t xml:space="preserve">Prikaz kolaboracijskog alata </w:t>
            </w:r>
            <w:proofErr w:type="spellStart"/>
            <w:r w:rsidRPr="00824D31">
              <w:t>Edmodo</w:t>
            </w:r>
            <w:proofErr w:type="spellEnd"/>
            <w:r w:rsidRPr="00824D31">
              <w:t xml:space="preserve"> i njegove primjene u nastavi i matematike I računalstva</w:t>
            </w:r>
          </w:p>
        </w:tc>
        <w:tc>
          <w:tcPr>
            <w:tcW w:w="1440" w:type="dxa"/>
          </w:tcPr>
          <w:p w:rsidR="00521B52" w:rsidRPr="00824D31" w:rsidRDefault="00521B52" w:rsidP="00705495">
            <w:pPr>
              <w:spacing w:after="0" w:line="240" w:lineRule="auto"/>
            </w:pPr>
            <w:r w:rsidRPr="00824D31">
              <w:t xml:space="preserve">Hrvoje </w:t>
            </w:r>
            <w:proofErr w:type="spellStart"/>
            <w:r w:rsidRPr="00824D31">
              <w:t>Kopjar</w:t>
            </w:r>
            <w:proofErr w:type="spellEnd"/>
          </w:p>
          <w:p w:rsidR="00521B52" w:rsidRPr="00824D31" w:rsidRDefault="00521B52" w:rsidP="00705495">
            <w:pPr>
              <w:spacing w:after="0" w:line="240" w:lineRule="auto"/>
            </w:pPr>
          </w:p>
          <w:p w:rsidR="00521B52" w:rsidRPr="00824D31" w:rsidRDefault="00521B52" w:rsidP="00705495">
            <w:pPr>
              <w:spacing w:after="0" w:line="240" w:lineRule="auto"/>
            </w:pPr>
            <w:r w:rsidRPr="00824D31">
              <w:t xml:space="preserve">Daniela </w:t>
            </w:r>
            <w:proofErr w:type="spellStart"/>
            <w:r w:rsidRPr="00824D31">
              <w:t>Usmiani</w:t>
            </w:r>
            <w:proofErr w:type="spellEnd"/>
          </w:p>
        </w:tc>
      </w:tr>
      <w:tr w:rsidR="00521B52" w:rsidRPr="007E4DD2" w:rsidTr="00705495">
        <w:tc>
          <w:tcPr>
            <w:tcW w:w="1417" w:type="dxa"/>
          </w:tcPr>
          <w:p w:rsidR="00521B52" w:rsidRPr="00824D31" w:rsidRDefault="00521B52" w:rsidP="00705495">
            <w:pPr>
              <w:spacing w:after="0" w:line="240" w:lineRule="auto"/>
            </w:pPr>
            <w:r w:rsidRPr="00824D31">
              <w:t>studeni</w:t>
            </w:r>
          </w:p>
        </w:tc>
        <w:tc>
          <w:tcPr>
            <w:tcW w:w="4195" w:type="dxa"/>
          </w:tcPr>
          <w:p w:rsidR="00521B52" w:rsidRPr="00824D31" w:rsidRDefault="00521B52" w:rsidP="00705495">
            <w:pPr>
              <w:spacing w:after="0" w:line="240" w:lineRule="auto"/>
            </w:pPr>
          </w:p>
          <w:p w:rsidR="00521B52" w:rsidRPr="00824D31" w:rsidRDefault="00521B52" w:rsidP="00705495">
            <w:pPr>
              <w:spacing w:after="0" w:line="240" w:lineRule="auto"/>
            </w:pPr>
            <w:r w:rsidRPr="00824D31">
              <w:t>Problemi profesora početnika</w:t>
            </w:r>
          </w:p>
        </w:tc>
        <w:tc>
          <w:tcPr>
            <w:tcW w:w="2948" w:type="dxa"/>
          </w:tcPr>
          <w:p w:rsidR="00521B52" w:rsidRPr="00824D31" w:rsidRDefault="00521B52" w:rsidP="00705495">
            <w:pPr>
              <w:spacing w:after="0" w:line="240" w:lineRule="auto"/>
            </w:pPr>
            <w:r w:rsidRPr="00824D31">
              <w:t xml:space="preserve"> Na koje sve problem početnik nailazi u svojim prvim danima.</w:t>
            </w:r>
          </w:p>
        </w:tc>
        <w:tc>
          <w:tcPr>
            <w:tcW w:w="1440" w:type="dxa"/>
          </w:tcPr>
          <w:p w:rsidR="00521B52" w:rsidRPr="00824D31" w:rsidRDefault="00521B52" w:rsidP="00705495">
            <w:pPr>
              <w:spacing w:after="0" w:line="240" w:lineRule="auto"/>
            </w:pPr>
            <w:r w:rsidRPr="00824D31">
              <w:t xml:space="preserve">M. </w:t>
            </w:r>
            <w:proofErr w:type="spellStart"/>
            <w:r w:rsidRPr="00824D31">
              <w:t>Benko</w:t>
            </w:r>
            <w:proofErr w:type="spellEnd"/>
          </w:p>
        </w:tc>
      </w:tr>
      <w:tr w:rsidR="00521B52" w:rsidRPr="007E4DD2" w:rsidTr="00705495">
        <w:tc>
          <w:tcPr>
            <w:tcW w:w="1417" w:type="dxa"/>
          </w:tcPr>
          <w:p w:rsidR="00521B52" w:rsidRPr="00824D31" w:rsidRDefault="00521B52" w:rsidP="00705495">
            <w:pPr>
              <w:spacing w:after="0" w:line="240" w:lineRule="auto"/>
            </w:pPr>
            <w:r w:rsidRPr="00824D31">
              <w:t>prosinac</w:t>
            </w:r>
          </w:p>
        </w:tc>
        <w:tc>
          <w:tcPr>
            <w:tcW w:w="4195" w:type="dxa"/>
          </w:tcPr>
          <w:p w:rsidR="00521B52" w:rsidRPr="00824D31" w:rsidRDefault="00521B52" w:rsidP="00705495">
            <w:pPr>
              <w:spacing w:after="0" w:line="240" w:lineRule="auto"/>
            </w:pPr>
            <w:proofErr w:type="spellStart"/>
            <w:r w:rsidRPr="00824D31">
              <w:t>Scenario</w:t>
            </w:r>
            <w:proofErr w:type="spellEnd"/>
            <w:r w:rsidRPr="00824D31">
              <w:t xml:space="preserve"> sata biologije.</w:t>
            </w:r>
          </w:p>
          <w:p w:rsidR="00521B52" w:rsidRPr="00824D31" w:rsidRDefault="00521B52" w:rsidP="00705495">
            <w:pPr>
              <w:spacing w:after="0" w:line="240" w:lineRule="auto"/>
            </w:pPr>
            <w:r w:rsidRPr="00824D31">
              <w:t>Transport tvari kroz membranu</w:t>
            </w:r>
          </w:p>
          <w:p w:rsidR="00521B52" w:rsidRPr="00824D31" w:rsidRDefault="00521B52" w:rsidP="00705495">
            <w:pPr>
              <w:spacing w:after="0" w:line="240" w:lineRule="auto"/>
            </w:pPr>
          </w:p>
        </w:tc>
        <w:tc>
          <w:tcPr>
            <w:tcW w:w="2948" w:type="dxa"/>
          </w:tcPr>
          <w:p w:rsidR="00521B52" w:rsidRPr="00824D31" w:rsidRDefault="00521B52" w:rsidP="00705495">
            <w:pPr>
              <w:spacing w:after="0" w:line="240" w:lineRule="auto"/>
            </w:pPr>
            <w:r w:rsidRPr="00824D31">
              <w:t xml:space="preserve">Upoznati se s načinom </w:t>
            </w:r>
            <w:proofErr w:type="spellStart"/>
            <w:r w:rsidRPr="00824D31">
              <w:t>izvođenj</w:t>
            </w:r>
            <w:proofErr w:type="spellEnd"/>
            <w:r w:rsidRPr="00824D31">
              <w:t xml:space="preserve">  nastave biologije uz primjenu IT tehnologije</w:t>
            </w:r>
          </w:p>
          <w:p w:rsidR="00521B52" w:rsidRPr="00824D31" w:rsidRDefault="00521B52" w:rsidP="00705495">
            <w:pPr>
              <w:spacing w:after="0" w:line="240" w:lineRule="auto"/>
            </w:pPr>
            <w:r w:rsidRPr="00824D31">
              <w:t>Proširiti znanje iz psihologije</w:t>
            </w:r>
          </w:p>
        </w:tc>
        <w:tc>
          <w:tcPr>
            <w:tcW w:w="1440" w:type="dxa"/>
          </w:tcPr>
          <w:p w:rsidR="00521B52" w:rsidRPr="00824D31" w:rsidRDefault="00521B52" w:rsidP="00705495">
            <w:pPr>
              <w:spacing w:after="0" w:line="240" w:lineRule="auto"/>
            </w:pPr>
            <w:r w:rsidRPr="00824D31">
              <w:t xml:space="preserve">Saša </w:t>
            </w:r>
            <w:proofErr w:type="spellStart"/>
            <w:r w:rsidRPr="00824D31">
              <w:t>Peričak</w:t>
            </w:r>
            <w:proofErr w:type="spellEnd"/>
          </w:p>
        </w:tc>
      </w:tr>
      <w:tr w:rsidR="00521B52" w:rsidRPr="007E4DD2" w:rsidTr="00705495">
        <w:tc>
          <w:tcPr>
            <w:tcW w:w="1417" w:type="dxa"/>
          </w:tcPr>
          <w:p w:rsidR="00521B52" w:rsidRPr="00824D31" w:rsidRDefault="00521B52" w:rsidP="00705495">
            <w:pPr>
              <w:spacing w:after="0" w:line="240" w:lineRule="auto"/>
            </w:pPr>
          </w:p>
          <w:p w:rsidR="00521B52" w:rsidRPr="00824D31" w:rsidRDefault="00521B52" w:rsidP="00705495">
            <w:pPr>
              <w:spacing w:after="0" w:line="240" w:lineRule="auto"/>
            </w:pPr>
            <w:r w:rsidRPr="00824D31">
              <w:t>siječan</w:t>
            </w:r>
            <w:r>
              <w:t>j</w:t>
            </w:r>
          </w:p>
        </w:tc>
        <w:tc>
          <w:tcPr>
            <w:tcW w:w="4195" w:type="dxa"/>
          </w:tcPr>
          <w:p w:rsidR="00521B52" w:rsidRPr="00824D31" w:rsidRDefault="00521B52" w:rsidP="00705495">
            <w:pPr>
              <w:shd w:val="clear" w:color="auto" w:fill="FFFFFF"/>
              <w:spacing w:after="0" w:line="240" w:lineRule="auto"/>
            </w:pPr>
          </w:p>
          <w:p w:rsidR="00521B52" w:rsidRPr="00824D31" w:rsidRDefault="00521B52" w:rsidP="00705495">
            <w:pPr>
              <w:shd w:val="clear" w:color="auto" w:fill="FFFFFF"/>
              <w:spacing w:after="0" w:line="240" w:lineRule="auto"/>
            </w:pPr>
            <w:r w:rsidRPr="00824D31">
              <w:t xml:space="preserve">Sanja </w:t>
            </w:r>
            <w:proofErr w:type="spellStart"/>
            <w:r w:rsidRPr="00824D31">
              <w:t>Videk</w:t>
            </w:r>
            <w:proofErr w:type="spellEnd"/>
            <w:r w:rsidRPr="00824D31">
              <w:t xml:space="preserve"> - Kineska matematika</w:t>
            </w:r>
          </w:p>
          <w:p w:rsidR="00521B52" w:rsidRPr="00824D31" w:rsidRDefault="00521B52" w:rsidP="00705495">
            <w:pPr>
              <w:spacing w:after="0" w:line="240" w:lineRule="auto"/>
            </w:pPr>
          </w:p>
        </w:tc>
        <w:tc>
          <w:tcPr>
            <w:tcW w:w="2948" w:type="dxa"/>
          </w:tcPr>
          <w:p w:rsidR="00521B52" w:rsidRPr="00824D31" w:rsidRDefault="00521B52" w:rsidP="00705495">
            <w:pPr>
              <w:spacing w:after="0" w:line="240" w:lineRule="auto"/>
            </w:pPr>
            <w:r w:rsidRPr="00824D31">
              <w:t>- Upoznati se sa dostignućima iz matematike koja imaju korijene u kineskoj matematici</w:t>
            </w:r>
          </w:p>
        </w:tc>
        <w:tc>
          <w:tcPr>
            <w:tcW w:w="1440" w:type="dxa"/>
          </w:tcPr>
          <w:p w:rsidR="00521B52" w:rsidRPr="00824D31" w:rsidRDefault="00521B52" w:rsidP="00705495">
            <w:pPr>
              <w:spacing w:after="0" w:line="240" w:lineRule="auto"/>
            </w:pPr>
          </w:p>
          <w:p w:rsidR="00521B52" w:rsidRPr="00824D31" w:rsidRDefault="00521B52" w:rsidP="00705495">
            <w:pPr>
              <w:spacing w:after="0" w:line="240" w:lineRule="auto"/>
            </w:pPr>
            <w:r w:rsidRPr="00824D31">
              <w:t xml:space="preserve">Sanja </w:t>
            </w:r>
            <w:proofErr w:type="spellStart"/>
            <w:r w:rsidRPr="00824D31">
              <w:t>Videk</w:t>
            </w:r>
            <w:proofErr w:type="spellEnd"/>
          </w:p>
        </w:tc>
      </w:tr>
      <w:tr w:rsidR="00521B52" w:rsidRPr="007E4DD2" w:rsidTr="00705495">
        <w:tc>
          <w:tcPr>
            <w:tcW w:w="1417" w:type="dxa"/>
          </w:tcPr>
          <w:p w:rsidR="00521B52" w:rsidRPr="00824D31" w:rsidRDefault="00521B52" w:rsidP="00705495">
            <w:pPr>
              <w:spacing w:after="0" w:line="240" w:lineRule="auto"/>
            </w:pPr>
            <w:r w:rsidRPr="00824D31">
              <w:t>veljača</w:t>
            </w:r>
          </w:p>
        </w:tc>
        <w:tc>
          <w:tcPr>
            <w:tcW w:w="4195" w:type="dxa"/>
          </w:tcPr>
          <w:p w:rsidR="00521B52" w:rsidRPr="00824D31" w:rsidRDefault="00521B52" w:rsidP="00705495">
            <w:pPr>
              <w:spacing w:after="0" w:line="240" w:lineRule="auto"/>
            </w:pPr>
            <w:r w:rsidRPr="00824D31">
              <w:t xml:space="preserve">Teorija relativnosti – </w:t>
            </w:r>
          </w:p>
          <w:p w:rsidR="00521B52" w:rsidRPr="00824D31" w:rsidRDefault="00521B52" w:rsidP="00705495">
            <w:pPr>
              <w:spacing w:after="0" w:line="240" w:lineRule="auto"/>
            </w:pPr>
            <w:r w:rsidRPr="00824D31">
              <w:t>Vrijeme kao četvrta koordinata</w:t>
            </w:r>
          </w:p>
        </w:tc>
        <w:tc>
          <w:tcPr>
            <w:tcW w:w="2948" w:type="dxa"/>
          </w:tcPr>
          <w:p w:rsidR="00521B52" w:rsidRPr="00824D31" w:rsidRDefault="00521B52" w:rsidP="00705495">
            <w:pPr>
              <w:spacing w:after="0" w:line="240" w:lineRule="auto"/>
            </w:pPr>
            <w:r w:rsidRPr="00824D31">
              <w:t xml:space="preserve">Upoznati koncepte i primjene teorije </w:t>
            </w:r>
            <w:proofErr w:type="spellStart"/>
            <w:r w:rsidRPr="00824D31">
              <w:t>relativnisti</w:t>
            </w:r>
            <w:proofErr w:type="spellEnd"/>
            <w:r w:rsidRPr="00824D31">
              <w:t xml:space="preserve"> u srednjoškolskom učenju fizike</w:t>
            </w:r>
          </w:p>
        </w:tc>
        <w:tc>
          <w:tcPr>
            <w:tcW w:w="1440" w:type="dxa"/>
          </w:tcPr>
          <w:p w:rsidR="00521B52" w:rsidRPr="00824D31" w:rsidRDefault="00521B52" w:rsidP="00705495">
            <w:pPr>
              <w:spacing w:after="0" w:line="240" w:lineRule="auto"/>
            </w:pPr>
            <w:r w:rsidRPr="00824D31">
              <w:t xml:space="preserve">Vladimir </w:t>
            </w:r>
            <w:proofErr w:type="spellStart"/>
            <w:r w:rsidRPr="00824D31">
              <w:t>Rubil</w:t>
            </w:r>
            <w:proofErr w:type="spellEnd"/>
          </w:p>
        </w:tc>
      </w:tr>
      <w:tr w:rsidR="00521B52" w:rsidRPr="007E4DD2" w:rsidTr="00705495">
        <w:tc>
          <w:tcPr>
            <w:tcW w:w="1417" w:type="dxa"/>
          </w:tcPr>
          <w:p w:rsidR="00521B52" w:rsidRPr="00824D31" w:rsidRDefault="00521B52" w:rsidP="00705495">
            <w:pPr>
              <w:spacing w:after="0" w:line="240" w:lineRule="auto"/>
            </w:pPr>
            <w:r w:rsidRPr="00824D31">
              <w:t>travanj</w:t>
            </w:r>
          </w:p>
        </w:tc>
        <w:tc>
          <w:tcPr>
            <w:tcW w:w="4195" w:type="dxa"/>
          </w:tcPr>
          <w:p w:rsidR="00521B52" w:rsidRPr="00824D31" w:rsidRDefault="00521B52" w:rsidP="00705495">
            <w:pPr>
              <w:spacing w:after="0" w:line="240" w:lineRule="auto"/>
              <w:rPr>
                <w:rFonts w:ascii="Calibri" w:hAnsi="Calibri"/>
                <w:lang w:val="it-IT"/>
              </w:rPr>
            </w:pPr>
            <w:r w:rsidRPr="00824D31">
              <w:rPr>
                <w:rFonts w:ascii="Calibri" w:hAnsi="Calibri"/>
              </w:rPr>
              <w:t>Izvješća sa školskih i županijskih natjecanja</w:t>
            </w:r>
          </w:p>
        </w:tc>
        <w:tc>
          <w:tcPr>
            <w:tcW w:w="2948" w:type="dxa"/>
          </w:tcPr>
          <w:p w:rsidR="00521B52" w:rsidRPr="00824D31" w:rsidRDefault="00521B52" w:rsidP="00705495">
            <w:pPr>
              <w:spacing w:after="0" w:line="240" w:lineRule="auto"/>
              <w:rPr>
                <w:rFonts w:ascii="Calibri" w:hAnsi="Calibri"/>
                <w:lang w:val="it-IT"/>
              </w:rPr>
            </w:pPr>
            <w:proofErr w:type="spellStart"/>
            <w:r w:rsidRPr="00824D31">
              <w:rPr>
                <w:rFonts w:ascii="Calibri" w:hAnsi="Calibri"/>
                <w:lang w:val="it-IT"/>
              </w:rPr>
              <w:t>Analizirati</w:t>
            </w:r>
            <w:proofErr w:type="spellEnd"/>
            <w:r w:rsidRPr="00824D31">
              <w:rPr>
                <w:rFonts w:ascii="Calibri" w:hAnsi="Calibri"/>
                <w:lang w:val="it-IT"/>
              </w:rPr>
              <w:t xml:space="preserve"> </w:t>
            </w:r>
            <w:proofErr w:type="spellStart"/>
            <w:r w:rsidRPr="00824D31">
              <w:rPr>
                <w:rFonts w:ascii="Calibri" w:hAnsi="Calibri"/>
                <w:lang w:val="it-IT"/>
              </w:rPr>
              <w:t>rezultate</w:t>
            </w:r>
            <w:proofErr w:type="spellEnd"/>
            <w:r w:rsidRPr="00824D31">
              <w:rPr>
                <w:rFonts w:ascii="Calibri" w:hAnsi="Calibri"/>
                <w:lang w:val="it-IT"/>
              </w:rPr>
              <w:t xml:space="preserve"> </w:t>
            </w:r>
            <w:proofErr w:type="spellStart"/>
            <w:r w:rsidRPr="00824D31">
              <w:rPr>
                <w:rFonts w:ascii="Calibri" w:hAnsi="Calibri"/>
                <w:lang w:val="it-IT"/>
              </w:rPr>
              <w:t>natjecanja</w:t>
            </w:r>
            <w:proofErr w:type="spellEnd"/>
          </w:p>
        </w:tc>
        <w:tc>
          <w:tcPr>
            <w:tcW w:w="1440" w:type="dxa"/>
          </w:tcPr>
          <w:p w:rsidR="00521B52" w:rsidRPr="00824D31" w:rsidRDefault="00521B52" w:rsidP="00705495">
            <w:pPr>
              <w:spacing w:after="0" w:line="240" w:lineRule="auto"/>
            </w:pPr>
            <w:r w:rsidRPr="00824D31">
              <w:t xml:space="preserve">svi </w:t>
            </w:r>
          </w:p>
        </w:tc>
      </w:tr>
      <w:tr w:rsidR="00521B52" w:rsidRPr="007E4DD2" w:rsidTr="00705495">
        <w:tc>
          <w:tcPr>
            <w:tcW w:w="1417" w:type="dxa"/>
          </w:tcPr>
          <w:p w:rsidR="00521B52" w:rsidRPr="00824D31" w:rsidRDefault="00521B52" w:rsidP="00705495">
            <w:pPr>
              <w:spacing w:after="0" w:line="240" w:lineRule="auto"/>
            </w:pPr>
            <w:r w:rsidRPr="00824D31">
              <w:t>svibanj</w:t>
            </w:r>
          </w:p>
        </w:tc>
        <w:tc>
          <w:tcPr>
            <w:tcW w:w="4195" w:type="dxa"/>
          </w:tcPr>
          <w:p w:rsidR="00521B52" w:rsidRPr="00824D31" w:rsidRDefault="00521B52" w:rsidP="00705495">
            <w:pPr>
              <w:spacing w:after="0" w:line="240" w:lineRule="auto"/>
            </w:pPr>
            <w:r w:rsidRPr="00824D31">
              <w:rPr>
                <w:color w:val="35586E"/>
                <w:shd w:val="clear" w:color="auto" w:fill="F5FAFD"/>
              </w:rPr>
              <w:t>"</w:t>
            </w:r>
            <w:r w:rsidRPr="00824D31">
              <w:t xml:space="preserve">Dani orhideja" u </w:t>
            </w:r>
            <w:proofErr w:type="spellStart"/>
            <w:r w:rsidRPr="00824D31">
              <w:t>Radoboju</w:t>
            </w:r>
            <w:proofErr w:type="spellEnd"/>
            <w:r w:rsidRPr="00824D31">
              <w:t xml:space="preserve">  -izlet aktiva</w:t>
            </w:r>
          </w:p>
        </w:tc>
        <w:tc>
          <w:tcPr>
            <w:tcW w:w="2948" w:type="dxa"/>
          </w:tcPr>
          <w:p w:rsidR="00521B52" w:rsidRPr="00824D31" w:rsidRDefault="00521B52" w:rsidP="00705495">
            <w:pPr>
              <w:spacing w:after="0" w:line="240" w:lineRule="auto"/>
            </w:pPr>
            <w:r w:rsidRPr="00824D31">
              <w:t xml:space="preserve">Proširiti svoje znanje na području botanike Sudjelovanje na manifestaciji u </w:t>
            </w:r>
            <w:proofErr w:type="spellStart"/>
            <w:r w:rsidRPr="00824D31">
              <w:t>Radoboju</w:t>
            </w:r>
            <w:proofErr w:type="spellEnd"/>
          </w:p>
        </w:tc>
        <w:tc>
          <w:tcPr>
            <w:tcW w:w="1440" w:type="dxa"/>
          </w:tcPr>
          <w:p w:rsidR="00521B52" w:rsidRPr="00824D31" w:rsidRDefault="00521B52" w:rsidP="00705495">
            <w:pPr>
              <w:spacing w:after="0" w:line="240" w:lineRule="auto"/>
            </w:pPr>
            <w:r w:rsidRPr="00824D31">
              <w:t xml:space="preserve"> </w:t>
            </w:r>
          </w:p>
          <w:p w:rsidR="00521B52" w:rsidRPr="00824D31" w:rsidRDefault="00521B52" w:rsidP="00705495">
            <w:pPr>
              <w:spacing w:after="0" w:line="240" w:lineRule="auto"/>
            </w:pPr>
            <w:r w:rsidRPr="00824D31">
              <w:t>svi</w:t>
            </w:r>
          </w:p>
        </w:tc>
      </w:tr>
      <w:tr w:rsidR="00521B52" w:rsidRPr="007E4DD2" w:rsidTr="00705495">
        <w:tc>
          <w:tcPr>
            <w:tcW w:w="1417" w:type="dxa"/>
          </w:tcPr>
          <w:p w:rsidR="00521B52" w:rsidRPr="00824D31" w:rsidRDefault="00521B52" w:rsidP="00705495">
            <w:pPr>
              <w:spacing w:after="0" w:line="240" w:lineRule="auto"/>
            </w:pPr>
            <w:r w:rsidRPr="00824D31">
              <w:t>srpanj</w:t>
            </w:r>
          </w:p>
        </w:tc>
        <w:tc>
          <w:tcPr>
            <w:tcW w:w="4195" w:type="dxa"/>
          </w:tcPr>
          <w:p w:rsidR="00521B52" w:rsidRPr="00824D31" w:rsidRDefault="00521B52" w:rsidP="00705495">
            <w:pPr>
              <w:spacing w:after="0" w:line="240" w:lineRule="auto"/>
            </w:pPr>
            <w:proofErr w:type="spellStart"/>
            <w:r w:rsidRPr="00824D31">
              <w:rPr>
                <w:rFonts w:ascii="Calibri" w:hAnsi="Calibri"/>
                <w:lang w:val="it-IT"/>
              </w:rPr>
              <w:t>Hrašćinski</w:t>
            </w:r>
            <w:proofErr w:type="spellEnd"/>
            <w:r w:rsidRPr="00824D31">
              <w:rPr>
                <w:rFonts w:ascii="Calibri" w:hAnsi="Calibri"/>
                <w:lang w:val="it-IT"/>
              </w:rPr>
              <w:t xml:space="preserve"> </w:t>
            </w:r>
            <w:proofErr w:type="spellStart"/>
            <w:r w:rsidRPr="00824D31">
              <w:rPr>
                <w:rFonts w:ascii="Calibri" w:hAnsi="Calibri"/>
                <w:lang w:val="it-IT"/>
              </w:rPr>
              <w:t>meteorit</w:t>
            </w:r>
            <w:proofErr w:type="spellEnd"/>
            <w:r w:rsidRPr="00824D31">
              <w:rPr>
                <w:rFonts w:ascii="Calibri" w:hAnsi="Calibri"/>
                <w:lang w:val="it-IT"/>
              </w:rPr>
              <w:t xml:space="preserve">.  – </w:t>
            </w:r>
            <w:proofErr w:type="spellStart"/>
            <w:r w:rsidRPr="00824D31">
              <w:rPr>
                <w:rFonts w:ascii="Calibri" w:hAnsi="Calibri"/>
                <w:lang w:val="it-IT"/>
              </w:rPr>
              <w:t>odlazak</w:t>
            </w:r>
            <w:proofErr w:type="spellEnd"/>
            <w:r w:rsidRPr="00824D31">
              <w:rPr>
                <w:rFonts w:ascii="Calibri" w:hAnsi="Calibri"/>
                <w:lang w:val="it-IT"/>
              </w:rPr>
              <w:t xml:space="preserve"> </w:t>
            </w:r>
            <w:proofErr w:type="spellStart"/>
            <w:r w:rsidRPr="00824D31">
              <w:rPr>
                <w:rFonts w:ascii="Calibri" w:hAnsi="Calibri"/>
                <w:lang w:val="it-IT"/>
              </w:rPr>
              <w:t>aktiva</w:t>
            </w:r>
            <w:proofErr w:type="spellEnd"/>
            <w:r w:rsidRPr="00824D31">
              <w:rPr>
                <w:rFonts w:ascii="Calibri" w:hAnsi="Calibri"/>
                <w:lang w:val="it-IT"/>
              </w:rPr>
              <w:t xml:space="preserve"> u </w:t>
            </w:r>
            <w:proofErr w:type="spellStart"/>
            <w:r w:rsidRPr="00824D31">
              <w:rPr>
                <w:rFonts w:ascii="Calibri" w:hAnsi="Calibri"/>
                <w:lang w:val="it-IT"/>
              </w:rPr>
              <w:t>Hrašćinu</w:t>
            </w:r>
            <w:proofErr w:type="spellEnd"/>
          </w:p>
        </w:tc>
        <w:tc>
          <w:tcPr>
            <w:tcW w:w="2948" w:type="dxa"/>
          </w:tcPr>
          <w:p w:rsidR="00521B52" w:rsidRPr="00824D31" w:rsidRDefault="00521B52" w:rsidP="00705495">
            <w:pPr>
              <w:spacing w:after="0" w:line="240" w:lineRule="auto"/>
            </w:pPr>
            <w:proofErr w:type="spellStart"/>
            <w:r w:rsidRPr="00824D31">
              <w:rPr>
                <w:rFonts w:ascii="Calibri" w:hAnsi="Calibri"/>
                <w:lang w:val="it-IT"/>
              </w:rPr>
              <w:t>Upoznati</w:t>
            </w:r>
            <w:proofErr w:type="spellEnd"/>
            <w:r w:rsidRPr="00824D31">
              <w:rPr>
                <w:rFonts w:ascii="Calibri" w:hAnsi="Calibri"/>
                <w:lang w:val="it-IT"/>
              </w:rPr>
              <w:t xml:space="preserve"> se s </w:t>
            </w:r>
            <w:proofErr w:type="spellStart"/>
            <w:r w:rsidRPr="00824D31">
              <w:rPr>
                <w:rFonts w:ascii="Calibri" w:hAnsi="Calibri"/>
                <w:lang w:val="it-IT"/>
              </w:rPr>
              <w:t>meteoritima</w:t>
            </w:r>
            <w:proofErr w:type="spellEnd"/>
            <w:r w:rsidRPr="00824D31">
              <w:rPr>
                <w:rFonts w:ascii="Calibri" w:hAnsi="Calibri"/>
                <w:lang w:val="it-IT"/>
              </w:rPr>
              <w:t xml:space="preserve">. </w:t>
            </w:r>
            <w:proofErr w:type="spellStart"/>
            <w:r w:rsidRPr="00824D31">
              <w:rPr>
                <w:rFonts w:ascii="Calibri" w:hAnsi="Calibri"/>
                <w:lang w:val="it-IT"/>
              </w:rPr>
              <w:t>Posjet</w:t>
            </w:r>
            <w:proofErr w:type="spellEnd"/>
            <w:r w:rsidRPr="00824D31">
              <w:rPr>
                <w:rFonts w:ascii="Calibri" w:hAnsi="Calibri"/>
                <w:lang w:val="it-IT"/>
              </w:rPr>
              <w:t xml:space="preserve"> </w:t>
            </w:r>
            <w:proofErr w:type="spellStart"/>
            <w:r w:rsidRPr="00824D31">
              <w:rPr>
                <w:rFonts w:ascii="Calibri" w:hAnsi="Calibri"/>
                <w:lang w:val="it-IT"/>
              </w:rPr>
              <w:t>Hrašćini</w:t>
            </w:r>
            <w:proofErr w:type="spellEnd"/>
            <w:r w:rsidRPr="00824D31">
              <w:rPr>
                <w:rFonts w:ascii="Calibri" w:hAnsi="Calibri"/>
                <w:lang w:val="it-IT"/>
              </w:rPr>
              <w:t>.</w:t>
            </w:r>
            <w:r w:rsidRPr="00824D31">
              <w:t>.</w:t>
            </w:r>
          </w:p>
        </w:tc>
        <w:tc>
          <w:tcPr>
            <w:tcW w:w="1440" w:type="dxa"/>
          </w:tcPr>
          <w:p w:rsidR="00521B52" w:rsidRPr="00824D31" w:rsidRDefault="00521B52" w:rsidP="00705495">
            <w:pPr>
              <w:spacing w:after="0" w:line="240" w:lineRule="auto"/>
            </w:pPr>
            <w:r w:rsidRPr="00824D31">
              <w:t>svi</w:t>
            </w:r>
          </w:p>
        </w:tc>
      </w:tr>
      <w:tr w:rsidR="00521B52" w:rsidRPr="007E4DD2" w:rsidTr="00705495">
        <w:tc>
          <w:tcPr>
            <w:tcW w:w="1417" w:type="dxa"/>
          </w:tcPr>
          <w:p w:rsidR="00521B52" w:rsidRPr="00824D31" w:rsidRDefault="00521B52" w:rsidP="00705495">
            <w:pPr>
              <w:spacing w:after="0" w:line="240" w:lineRule="auto"/>
            </w:pPr>
            <w:r w:rsidRPr="00824D31">
              <w:t>kolovoz</w:t>
            </w:r>
          </w:p>
        </w:tc>
        <w:tc>
          <w:tcPr>
            <w:tcW w:w="4195" w:type="dxa"/>
          </w:tcPr>
          <w:p w:rsidR="00521B52" w:rsidRPr="00824D31" w:rsidRDefault="00521B52" w:rsidP="00705495">
            <w:pPr>
              <w:tabs>
                <w:tab w:val="left" w:pos="2244"/>
              </w:tabs>
              <w:spacing w:after="0" w:line="240" w:lineRule="auto"/>
            </w:pPr>
          </w:p>
          <w:p w:rsidR="00521B52" w:rsidRPr="00824D31" w:rsidRDefault="00521B52" w:rsidP="00705495">
            <w:pPr>
              <w:tabs>
                <w:tab w:val="left" w:pos="2244"/>
              </w:tabs>
              <w:spacing w:after="0" w:line="240" w:lineRule="auto"/>
            </w:pPr>
            <w:r w:rsidRPr="00824D31">
              <w:t>Utjecaj čovjeka na rasprostranjenost vrsta</w:t>
            </w:r>
          </w:p>
          <w:p w:rsidR="00521B52" w:rsidRPr="00824D31" w:rsidRDefault="00521B52" w:rsidP="00705495">
            <w:pPr>
              <w:spacing w:after="0" w:line="240" w:lineRule="auto"/>
            </w:pPr>
          </w:p>
          <w:p w:rsidR="00521B52" w:rsidRPr="00824D31" w:rsidRDefault="00521B52" w:rsidP="00705495">
            <w:pPr>
              <w:spacing w:after="0" w:line="240" w:lineRule="auto"/>
            </w:pPr>
            <w:r w:rsidRPr="00824D31">
              <w:t>Što čujemo?</w:t>
            </w:r>
          </w:p>
          <w:p w:rsidR="00521B52" w:rsidRPr="00824D31" w:rsidRDefault="00521B52" w:rsidP="00705495">
            <w:pPr>
              <w:tabs>
                <w:tab w:val="left" w:pos="2244"/>
              </w:tabs>
              <w:spacing w:after="0" w:line="240" w:lineRule="auto"/>
            </w:pPr>
          </w:p>
          <w:p w:rsidR="00521B52" w:rsidRPr="00824D31" w:rsidRDefault="00521B52" w:rsidP="00705495">
            <w:pPr>
              <w:spacing w:after="0" w:line="240" w:lineRule="auto"/>
            </w:pPr>
            <w:r w:rsidRPr="00824D31">
              <w:t>Izbor voditelja stručnog vijeća za šk. god. 2015./16.</w:t>
            </w:r>
          </w:p>
          <w:p w:rsidR="00521B52" w:rsidRPr="00824D31" w:rsidRDefault="00521B52" w:rsidP="00705495">
            <w:pPr>
              <w:spacing w:after="0" w:line="240" w:lineRule="auto"/>
            </w:pPr>
          </w:p>
        </w:tc>
        <w:tc>
          <w:tcPr>
            <w:tcW w:w="2948" w:type="dxa"/>
          </w:tcPr>
          <w:p w:rsidR="00521B52" w:rsidRPr="00824D31" w:rsidRDefault="00521B52" w:rsidP="00705495">
            <w:pPr>
              <w:spacing w:after="0" w:line="240" w:lineRule="auto"/>
            </w:pPr>
            <w:r w:rsidRPr="00824D31">
              <w:t>Upoznati se s posljedicama ljudskog ponašanja na rasprostranjivanje vrsta</w:t>
            </w:r>
          </w:p>
          <w:p w:rsidR="00521B52" w:rsidRPr="00824D31" w:rsidRDefault="00521B52" w:rsidP="00705495">
            <w:pPr>
              <w:spacing w:after="0" w:line="240" w:lineRule="auto"/>
            </w:pPr>
            <w:r w:rsidRPr="00824D31">
              <w:t>Radionica na temu zvuk - koje frekvencije naše uho može čuti</w:t>
            </w:r>
          </w:p>
          <w:p w:rsidR="00521B52" w:rsidRPr="00824D31" w:rsidRDefault="00521B52" w:rsidP="00705495">
            <w:pPr>
              <w:spacing w:after="0" w:line="240" w:lineRule="auto"/>
            </w:pPr>
            <w:r w:rsidRPr="00824D31">
              <w:t>Analizirati rad tijekom godine</w:t>
            </w:r>
          </w:p>
          <w:p w:rsidR="00521B52" w:rsidRPr="00824D31" w:rsidRDefault="00521B52" w:rsidP="00705495">
            <w:pPr>
              <w:spacing w:after="0" w:line="240" w:lineRule="auto"/>
            </w:pPr>
            <w:r w:rsidRPr="00824D31">
              <w:t xml:space="preserve">Izabrati voditelja </w:t>
            </w:r>
            <w:proofErr w:type="spellStart"/>
            <w:r w:rsidRPr="00824D31">
              <w:t>stručnoh</w:t>
            </w:r>
            <w:proofErr w:type="spellEnd"/>
            <w:r w:rsidRPr="00824D31">
              <w:t xml:space="preserve"> vijeća za sljedeću šk. godinu.</w:t>
            </w:r>
          </w:p>
        </w:tc>
        <w:tc>
          <w:tcPr>
            <w:tcW w:w="1440" w:type="dxa"/>
          </w:tcPr>
          <w:p w:rsidR="00521B52" w:rsidRPr="00824D31" w:rsidRDefault="00521B52" w:rsidP="00705495">
            <w:pPr>
              <w:spacing w:after="0" w:line="240" w:lineRule="auto"/>
              <w:ind w:left="-57"/>
            </w:pPr>
            <w:r w:rsidRPr="00824D31">
              <w:t xml:space="preserve">Tajana </w:t>
            </w:r>
            <w:proofErr w:type="spellStart"/>
            <w:r w:rsidRPr="00824D31">
              <w:t>Sedak</w:t>
            </w:r>
            <w:proofErr w:type="spellEnd"/>
            <w:r w:rsidRPr="00824D31">
              <w:t xml:space="preserve"> Benčić   </w:t>
            </w:r>
          </w:p>
          <w:p w:rsidR="00521B52" w:rsidRPr="00824D31" w:rsidRDefault="00521B52" w:rsidP="00705495">
            <w:pPr>
              <w:spacing w:after="0" w:line="240" w:lineRule="auto"/>
              <w:ind w:left="-57"/>
            </w:pPr>
          </w:p>
          <w:p w:rsidR="00521B52" w:rsidRPr="00824D31" w:rsidRDefault="00521B52" w:rsidP="00705495">
            <w:pPr>
              <w:spacing w:after="0" w:line="240" w:lineRule="auto"/>
              <w:ind w:left="-57"/>
            </w:pPr>
          </w:p>
          <w:p w:rsidR="00521B52" w:rsidRPr="00824D31" w:rsidRDefault="00521B52" w:rsidP="00705495">
            <w:pPr>
              <w:spacing w:after="0" w:line="240" w:lineRule="auto"/>
              <w:ind w:left="-57"/>
            </w:pPr>
            <w:proofErr w:type="spellStart"/>
            <w:r w:rsidRPr="00824D31">
              <w:t>Pelko</w:t>
            </w:r>
            <w:proofErr w:type="spellEnd"/>
            <w:r w:rsidRPr="00824D31">
              <w:t xml:space="preserve"> Željko</w:t>
            </w:r>
          </w:p>
          <w:p w:rsidR="00521B52" w:rsidRPr="00824D31" w:rsidRDefault="00521B52" w:rsidP="00705495">
            <w:pPr>
              <w:spacing w:after="0" w:line="240" w:lineRule="auto"/>
            </w:pPr>
          </w:p>
          <w:p w:rsidR="00521B52" w:rsidRPr="00824D31" w:rsidRDefault="00521B52" w:rsidP="00705495">
            <w:pPr>
              <w:spacing w:after="0" w:line="240" w:lineRule="auto"/>
            </w:pPr>
            <w:r w:rsidRPr="00824D31">
              <w:t>svi</w:t>
            </w:r>
          </w:p>
        </w:tc>
      </w:tr>
      <w:tr w:rsidR="00521B52" w:rsidRPr="007E4DD2" w:rsidTr="00705495">
        <w:tc>
          <w:tcPr>
            <w:tcW w:w="1417" w:type="dxa"/>
          </w:tcPr>
          <w:p w:rsidR="00521B52" w:rsidRPr="00824D31" w:rsidRDefault="00521B52" w:rsidP="00705495">
            <w:pPr>
              <w:spacing w:after="0" w:line="240" w:lineRule="auto"/>
            </w:pPr>
            <w:r w:rsidRPr="00824D31">
              <w:t>tijekom godine/</w:t>
            </w:r>
          </w:p>
          <w:p w:rsidR="00521B52" w:rsidRPr="00824D31" w:rsidRDefault="00521B52" w:rsidP="00705495">
            <w:pPr>
              <w:spacing w:after="0" w:line="240" w:lineRule="auto"/>
            </w:pPr>
            <w:r w:rsidRPr="00824D31">
              <w:t>kontinuirano</w:t>
            </w:r>
          </w:p>
        </w:tc>
        <w:tc>
          <w:tcPr>
            <w:tcW w:w="4195" w:type="dxa"/>
          </w:tcPr>
          <w:p w:rsidR="00521B52" w:rsidRPr="00824D31" w:rsidRDefault="00521B52" w:rsidP="00705495">
            <w:pPr>
              <w:spacing w:after="0" w:line="240" w:lineRule="auto"/>
              <w:ind w:left="360"/>
              <w:rPr>
                <w:rFonts w:ascii="Calibri" w:hAnsi="Calibri"/>
              </w:rPr>
            </w:pPr>
            <w:r w:rsidRPr="00824D31">
              <w:rPr>
                <w:rFonts w:ascii="Calibri" w:hAnsi="Calibri"/>
              </w:rPr>
              <w:t>Stručna usavršavanja</w:t>
            </w:r>
          </w:p>
        </w:tc>
        <w:tc>
          <w:tcPr>
            <w:tcW w:w="2948" w:type="dxa"/>
          </w:tcPr>
          <w:p w:rsidR="00521B52" w:rsidRPr="00824D31" w:rsidRDefault="00521B52" w:rsidP="00705495">
            <w:pPr>
              <w:spacing w:after="0" w:line="240" w:lineRule="auto"/>
              <w:rPr>
                <w:rFonts w:ascii="Calibri" w:hAnsi="Calibri"/>
              </w:rPr>
            </w:pPr>
            <w:proofErr w:type="spellStart"/>
            <w:r w:rsidRPr="00824D31">
              <w:rPr>
                <w:rFonts w:ascii="Calibri" w:hAnsi="Calibri"/>
              </w:rPr>
              <w:t>Izvjestiti</w:t>
            </w:r>
            <w:proofErr w:type="spellEnd"/>
            <w:r w:rsidRPr="00824D31">
              <w:rPr>
                <w:rFonts w:ascii="Calibri" w:hAnsi="Calibri"/>
              </w:rPr>
              <w:t xml:space="preserve"> o aktualnostima</w:t>
            </w:r>
          </w:p>
        </w:tc>
        <w:tc>
          <w:tcPr>
            <w:tcW w:w="1440" w:type="dxa"/>
          </w:tcPr>
          <w:p w:rsidR="00521B52" w:rsidRPr="00824D31" w:rsidRDefault="00521B52" w:rsidP="00705495">
            <w:pPr>
              <w:spacing w:after="0" w:line="240" w:lineRule="auto"/>
              <w:rPr>
                <w:rFonts w:ascii="Calibri" w:hAnsi="Calibri"/>
              </w:rPr>
            </w:pPr>
            <w:r w:rsidRPr="00824D31">
              <w:rPr>
                <w:rFonts w:ascii="Calibri" w:hAnsi="Calibri"/>
              </w:rPr>
              <w:t>svi</w:t>
            </w:r>
          </w:p>
        </w:tc>
      </w:tr>
    </w:tbl>
    <w:p w:rsidR="00521B52" w:rsidRPr="00E82DCC" w:rsidRDefault="00521B52" w:rsidP="00E82DCC">
      <w:pPr>
        <w:spacing w:after="0" w:line="240" w:lineRule="auto"/>
        <w:rPr>
          <w:rFonts w:ascii="Times New Roman" w:eastAsia="Times New Roman" w:hAnsi="Times New Roman" w:cs="Times New Roman"/>
          <w:sz w:val="24"/>
          <w:szCs w:val="24"/>
          <w:lang w:eastAsia="hr-HR"/>
        </w:rPr>
      </w:pPr>
    </w:p>
    <w:p w:rsidR="00E82DCC" w:rsidRDefault="00E82DCC" w:rsidP="00E82DCC">
      <w:pPr>
        <w:spacing w:after="0" w:line="240" w:lineRule="auto"/>
        <w:rPr>
          <w:rFonts w:ascii="Times New Roman" w:eastAsia="Times New Roman" w:hAnsi="Times New Roman" w:cs="Times New Roman"/>
          <w:sz w:val="24"/>
          <w:szCs w:val="24"/>
          <w:lang w:eastAsia="hr-HR"/>
        </w:rPr>
      </w:pPr>
    </w:p>
    <w:p w:rsidR="00EA0612" w:rsidRPr="00E82DCC" w:rsidRDefault="00EA0612"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Voditelj</w:t>
      </w:r>
      <w:r w:rsidR="00EA0612">
        <w:rPr>
          <w:rFonts w:ascii="Calibri" w:eastAsia="Times New Roman" w:hAnsi="Calibri" w:cs="Times New Roman"/>
          <w:color w:val="000000"/>
          <w:lang w:eastAsia="hr-HR"/>
        </w:rPr>
        <w:t>ica</w:t>
      </w:r>
      <w:r w:rsidRPr="00E82DCC">
        <w:rPr>
          <w:rFonts w:ascii="Calibri" w:eastAsia="Times New Roman" w:hAnsi="Calibri" w:cs="Times New Roman"/>
          <w:color w:val="000000"/>
          <w:lang w:eastAsia="hr-HR"/>
        </w:rPr>
        <w:t xml:space="preserve"> vijeća: </w:t>
      </w:r>
      <w:r w:rsidR="00EA0612">
        <w:rPr>
          <w:rFonts w:ascii="Calibri" w:eastAsia="Times New Roman" w:hAnsi="Calibri" w:cs="Times New Roman"/>
          <w:color w:val="000000"/>
          <w:lang w:eastAsia="hr-HR"/>
        </w:rPr>
        <w:t xml:space="preserve">Daniela </w:t>
      </w:r>
      <w:proofErr w:type="spellStart"/>
      <w:r w:rsidR="00EA0612">
        <w:rPr>
          <w:rFonts w:ascii="Calibri" w:eastAsia="Times New Roman" w:hAnsi="Calibri" w:cs="Times New Roman"/>
          <w:color w:val="000000"/>
          <w:lang w:eastAsia="hr-HR"/>
        </w:rPr>
        <w:t>Usmiani</w:t>
      </w:r>
      <w:proofErr w:type="spellEnd"/>
      <w:r w:rsidR="00EA0612">
        <w:rPr>
          <w:rFonts w:ascii="Calibri" w:eastAsia="Times New Roman" w:hAnsi="Calibri" w:cs="Times New Roman"/>
          <w:color w:val="000000"/>
          <w:lang w:eastAsia="hr-HR"/>
        </w:rPr>
        <w:t>, prof.</w:t>
      </w:r>
    </w:p>
    <w:p w:rsidR="00E82DCC" w:rsidRPr="00D10B68" w:rsidRDefault="00E82DCC" w:rsidP="00ED3022">
      <w:pPr>
        <w:spacing w:after="240" w:line="240" w:lineRule="auto"/>
        <w:rPr>
          <w:rFonts w:eastAsia="Times New Roman" w:cs="Times New Roman"/>
          <w:sz w:val="24"/>
          <w:szCs w:val="24"/>
          <w:lang w:eastAsia="hr-HR"/>
        </w:rPr>
      </w:pPr>
      <w:r w:rsidRPr="00E82DCC">
        <w:rPr>
          <w:rFonts w:ascii="Times New Roman" w:eastAsia="Times New Roman" w:hAnsi="Times New Roman" w:cs="Times New Roman"/>
          <w:sz w:val="24"/>
          <w:szCs w:val="24"/>
          <w:lang w:eastAsia="hr-HR"/>
        </w:rPr>
        <w:br/>
      </w:r>
      <w:r w:rsidRPr="00D10B68">
        <w:rPr>
          <w:rFonts w:eastAsia="Times New Roman" w:cs="Times New Roman"/>
          <w:b/>
          <w:bCs/>
          <w:lang w:eastAsia="hr-HR"/>
        </w:rPr>
        <w:t>Stručno vijeće Hrvatskog jezika</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jc w:val="both"/>
        <w:rPr>
          <w:rFonts w:eastAsia="Times New Roman" w:cs="Times New Roman"/>
          <w:sz w:val="24"/>
          <w:szCs w:val="24"/>
          <w:lang w:eastAsia="hr-HR"/>
        </w:rPr>
      </w:pPr>
      <w:r w:rsidRPr="00D10B68">
        <w:rPr>
          <w:rFonts w:eastAsia="Times New Roman" w:cs="Times New Roman"/>
          <w:lang w:eastAsia="hr-HR"/>
        </w:rPr>
        <w:t>Školsko stručno vijeće nastavnika Hrvatskog jezika tijekom šk. godine 2014./2015. imalo je sedam članova, uz jednog člana na dugotrajnom bolovanju te člana koji je na stručnome osposobljavanju bez zasnivanja radnog odnosa.</w:t>
      </w:r>
    </w:p>
    <w:p w:rsidR="00E82DCC" w:rsidRPr="00D10B68" w:rsidRDefault="00E82DCC" w:rsidP="00E82DCC">
      <w:pPr>
        <w:spacing w:after="0" w:line="240" w:lineRule="auto"/>
        <w:jc w:val="both"/>
        <w:rPr>
          <w:rFonts w:eastAsia="Times New Roman" w:cs="Times New Roman"/>
          <w:sz w:val="24"/>
          <w:szCs w:val="24"/>
          <w:lang w:eastAsia="hr-HR"/>
        </w:rPr>
      </w:pPr>
      <w:r w:rsidRPr="00D10B68">
        <w:rPr>
          <w:rFonts w:eastAsia="Times New Roman" w:cs="Times New Roman"/>
          <w:lang w:eastAsia="hr-HR"/>
        </w:rPr>
        <w:lastRenderedPageBreak/>
        <w:t xml:space="preserve">Održano je sedam sastanaka na kojima se bavilo temama predviđenima planom rada za šk. godinu 2014./2015. (dogovor o izradi NPP-a, provedba inicijalnih testova u prvim razredima, pripreme za Državnu maturu, analiza uspjeha u nauku, usklađivanje stavova oko vrednovanja učenika, izvještaji sa ŽSV-a, tekuća problematika). Članovi su sudjelovali u pripremi školskog natjecanja iz Hrvatskog jezika, u odabiru učeničkih radova za nagradu Gjalski, nadalje, u organizaciji obilježavanja šezdesete godišnjice Srednje škole </w:t>
      </w:r>
      <w:proofErr w:type="spellStart"/>
      <w:r w:rsidRPr="00D10B68">
        <w:rPr>
          <w:rFonts w:eastAsia="Times New Roman" w:cs="Times New Roman"/>
          <w:lang w:eastAsia="hr-HR"/>
        </w:rPr>
        <w:t>Bedekovčina</w:t>
      </w:r>
      <w:proofErr w:type="spellEnd"/>
      <w:r w:rsidRPr="00D10B68">
        <w:rPr>
          <w:rFonts w:eastAsia="Times New Roman" w:cs="Times New Roman"/>
          <w:lang w:eastAsia="hr-HR"/>
        </w:rPr>
        <w:t xml:space="preserve">, kao i u izradi školske </w:t>
      </w:r>
      <w:proofErr w:type="spellStart"/>
      <w:r w:rsidRPr="00D10B68">
        <w:rPr>
          <w:rFonts w:eastAsia="Times New Roman" w:cs="Times New Roman"/>
          <w:lang w:eastAsia="hr-HR"/>
        </w:rPr>
        <w:t>fotomonografije</w:t>
      </w:r>
      <w:proofErr w:type="spellEnd"/>
      <w:r w:rsidRPr="00D10B68">
        <w:rPr>
          <w:rFonts w:eastAsia="Times New Roman" w:cs="Times New Roman"/>
          <w:lang w:eastAsia="hr-HR"/>
        </w:rPr>
        <w:t>. U veljači 2014. školsko je stručno vijeće organiziralo posjet kazalištu Komedija u kojem su učenici i djelatnici Škole pogledali predstavu “Mala kavana” redatelja Damira Lončara.</w:t>
      </w:r>
    </w:p>
    <w:p w:rsidR="00E82DCC" w:rsidRPr="00D10B68" w:rsidRDefault="00E82DCC" w:rsidP="00E82DCC">
      <w:pPr>
        <w:spacing w:after="0" w:line="240" w:lineRule="auto"/>
        <w:jc w:val="both"/>
        <w:rPr>
          <w:rFonts w:eastAsia="Times New Roman" w:cs="Times New Roman"/>
          <w:sz w:val="24"/>
          <w:szCs w:val="24"/>
          <w:lang w:eastAsia="hr-HR"/>
        </w:rPr>
      </w:pPr>
      <w:r w:rsidRPr="00D10B68">
        <w:rPr>
          <w:rFonts w:eastAsia="Times New Roman" w:cs="Times New Roman"/>
          <w:lang w:eastAsia="hr-HR"/>
        </w:rPr>
        <w:t>Na sastanku održanom 25. kolovoza 2015. izabrana je nova voditeljica stručnog aktiva za šk. godinu 2015./2016., profesorica Nevenka Franc.</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jc w:val="right"/>
        <w:rPr>
          <w:rFonts w:eastAsia="Times New Roman" w:cs="Times New Roman"/>
          <w:sz w:val="24"/>
          <w:szCs w:val="24"/>
          <w:lang w:eastAsia="hr-HR"/>
        </w:rPr>
      </w:pPr>
      <w:r w:rsidRPr="00D10B68">
        <w:rPr>
          <w:rFonts w:eastAsia="Times New Roman" w:cs="Times New Roman"/>
          <w:lang w:eastAsia="hr-HR"/>
        </w:rPr>
        <w:t xml:space="preserve">Voditeljica vijeća: Maja Novosel, </w:t>
      </w:r>
      <w:proofErr w:type="spellStart"/>
      <w:r w:rsidRPr="00D10B68">
        <w:rPr>
          <w:rFonts w:eastAsia="Times New Roman" w:cs="Times New Roman"/>
          <w:lang w:eastAsia="hr-HR"/>
        </w:rPr>
        <w:t>mag</w:t>
      </w:r>
      <w:proofErr w:type="spellEnd"/>
      <w:r w:rsidRPr="00D10B68">
        <w:rPr>
          <w:rFonts w:eastAsia="Times New Roman" w:cs="Times New Roman"/>
          <w:lang w:eastAsia="hr-HR"/>
        </w:rPr>
        <w:t xml:space="preserve">. edukacije hrv. j. i </w:t>
      </w:r>
      <w:proofErr w:type="spellStart"/>
      <w:r w:rsidRPr="00D10B68">
        <w:rPr>
          <w:rFonts w:eastAsia="Times New Roman" w:cs="Times New Roman"/>
          <w:lang w:eastAsia="hr-HR"/>
        </w:rPr>
        <w:t>knjiž</w:t>
      </w:r>
      <w:proofErr w:type="spellEnd"/>
      <w:r w:rsidRPr="00D10B68">
        <w:rPr>
          <w:rFonts w:eastAsia="Times New Roman" w:cs="Times New Roman"/>
          <w:lang w:eastAsia="hr-HR"/>
        </w:rPr>
        <w:t>.</w:t>
      </w:r>
    </w:p>
    <w:p w:rsidR="00E82DCC" w:rsidRPr="00D10B68" w:rsidRDefault="00E82DCC" w:rsidP="00ED3022">
      <w:pPr>
        <w:spacing w:after="240" w:line="240" w:lineRule="auto"/>
        <w:rPr>
          <w:rFonts w:eastAsia="Times New Roman" w:cs="Times New Roman"/>
          <w:sz w:val="24"/>
          <w:szCs w:val="24"/>
          <w:lang w:eastAsia="hr-HR"/>
        </w:rPr>
      </w:pPr>
      <w:r w:rsidRPr="00D10B68">
        <w:rPr>
          <w:rFonts w:eastAsia="Times New Roman" w:cs="Times New Roman"/>
          <w:sz w:val="24"/>
          <w:szCs w:val="24"/>
          <w:lang w:eastAsia="hr-HR"/>
        </w:rPr>
        <w:br/>
      </w:r>
      <w:r w:rsidRPr="00D10B68">
        <w:rPr>
          <w:rFonts w:eastAsia="Times New Roman" w:cs="Times New Roman"/>
          <w:b/>
          <w:bCs/>
          <w:lang w:eastAsia="hr-HR"/>
        </w:rPr>
        <w:t>Stručno vijeće stranih jezika</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200" w:line="240" w:lineRule="auto"/>
        <w:rPr>
          <w:rFonts w:eastAsia="Times New Roman" w:cs="Times New Roman"/>
          <w:sz w:val="24"/>
          <w:szCs w:val="24"/>
          <w:lang w:eastAsia="hr-HR"/>
        </w:rPr>
      </w:pPr>
      <w:r w:rsidRPr="00D10B68">
        <w:rPr>
          <w:rFonts w:eastAsia="Times New Roman" w:cs="Times New Roman"/>
          <w:lang w:eastAsia="hr-HR"/>
        </w:rPr>
        <w:t xml:space="preserve">Školsko stručno vijeće stranih jezika tijekom školske godine 2014./15. imalo je 9 članova. </w:t>
      </w:r>
    </w:p>
    <w:p w:rsidR="00E82DCC" w:rsidRPr="00D10B68" w:rsidRDefault="00E82DCC" w:rsidP="00E82DCC">
      <w:pPr>
        <w:spacing w:after="200" w:line="240" w:lineRule="auto"/>
        <w:rPr>
          <w:rFonts w:eastAsia="Times New Roman" w:cs="Times New Roman"/>
          <w:sz w:val="24"/>
          <w:szCs w:val="24"/>
          <w:lang w:eastAsia="hr-HR"/>
        </w:rPr>
      </w:pPr>
      <w:r w:rsidRPr="00D10B68">
        <w:rPr>
          <w:rFonts w:eastAsia="Times New Roman" w:cs="Times New Roman"/>
          <w:lang w:eastAsia="hr-HR"/>
        </w:rPr>
        <w:t xml:space="preserve">Održano je 5 sastanaka. Sve teme predviđene planom rada za ovu školsku godinu su obrađene (plan i program rada, izvedbeni planovi i programi rada, praćenje i ocjenjivanje učenika, državna matura, realizacija nastavnog plana i programa na kraju prvog obrazovnog razdoblja, uspjeh učenika na kraju prvog obrazovnog razdoblja, provedba školskih natjecanja, izvješća sa stručnih skupova i županijskih stručnih vijeća, realizacija nastave na kraju nastave za maturante, izvješće o negativnim ocjenama u </w:t>
      </w:r>
      <w:proofErr w:type="spellStart"/>
      <w:r w:rsidRPr="00D10B68">
        <w:rPr>
          <w:rFonts w:eastAsia="Times New Roman" w:cs="Times New Roman"/>
          <w:lang w:eastAsia="hr-HR"/>
        </w:rPr>
        <w:t>maturantskim</w:t>
      </w:r>
      <w:proofErr w:type="spellEnd"/>
      <w:r w:rsidRPr="00D10B68">
        <w:rPr>
          <w:rFonts w:eastAsia="Times New Roman" w:cs="Times New Roman"/>
          <w:lang w:eastAsia="hr-HR"/>
        </w:rPr>
        <w:t xml:space="preserve"> razredima, izvješće sa sudjelovanja na HUPE konferenciji, analiza uspjeha na kraju nastavne godine, realizacija nastave). Na sastanku održanom 18.06.2015. izabran je novi voditelj stručnog aktiva za šk. god. 2015./2016. </w:t>
      </w:r>
    </w:p>
    <w:p w:rsidR="00E82DCC" w:rsidRPr="00D10B68" w:rsidRDefault="00E82DCC" w:rsidP="00E82DCC">
      <w:pPr>
        <w:spacing w:after="200" w:line="240" w:lineRule="auto"/>
        <w:rPr>
          <w:rFonts w:eastAsia="Times New Roman" w:cs="Times New Roman"/>
          <w:sz w:val="24"/>
          <w:szCs w:val="24"/>
          <w:lang w:eastAsia="hr-HR"/>
        </w:rPr>
      </w:pPr>
      <w:r w:rsidRPr="00D10B68">
        <w:rPr>
          <w:rFonts w:eastAsia="Times New Roman" w:cs="Times New Roman"/>
          <w:lang w:eastAsia="hr-HR"/>
        </w:rPr>
        <w:t>Svi članovi vijeća bili su zadovoljni radom u školskoj godini 2014./2015</w:t>
      </w:r>
    </w:p>
    <w:p w:rsidR="00E82DCC" w:rsidRPr="00D10B68" w:rsidRDefault="00E82DCC" w:rsidP="00541283">
      <w:pPr>
        <w:spacing w:after="200" w:line="240" w:lineRule="auto"/>
        <w:jc w:val="right"/>
        <w:rPr>
          <w:rFonts w:eastAsia="Times New Roman" w:cs="Times New Roman"/>
          <w:sz w:val="24"/>
          <w:szCs w:val="24"/>
          <w:lang w:eastAsia="hr-HR"/>
        </w:rPr>
      </w:pPr>
      <w:r w:rsidRPr="00D10B68">
        <w:rPr>
          <w:rFonts w:eastAsia="Times New Roman" w:cs="Times New Roman"/>
          <w:lang w:eastAsia="hr-HR"/>
        </w:rPr>
        <w:t>Voditeljica vijeća: Antonija Gradac, prof.</w:t>
      </w:r>
    </w:p>
    <w:p w:rsidR="00E82DCC" w:rsidRPr="00D10B68" w:rsidRDefault="00E82DCC" w:rsidP="00E82DCC">
      <w:pPr>
        <w:spacing w:after="240" w:line="240" w:lineRule="auto"/>
        <w:rPr>
          <w:rFonts w:eastAsia="Times New Roman" w:cs="Times New Roman"/>
          <w:sz w:val="24"/>
          <w:szCs w:val="24"/>
          <w:lang w:eastAsia="hr-HR"/>
        </w:rPr>
      </w:pPr>
    </w:p>
    <w:p w:rsidR="00E82DCC" w:rsidRPr="00D10B68" w:rsidRDefault="00E82DCC" w:rsidP="00E82DCC">
      <w:pPr>
        <w:spacing w:after="200" w:line="240" w:lineRule="auto"/>
        <w:jc w:val="center"/>
        <w:rPr>
          <w:rFonts w:eastAsia="Times New Roman" w:cs="Times New Roman"/>
          <w:sz w:val="24"/>
          <w:szCs w:val="24"/>
          <w:lang w:eastAsia="hr-HR"/>
        </w:rPr>
      </w:pPr>
      <w:r w:rsidRPr="00D10B68">
        <w:rPr>
          <w:rFonts w:eastAsia="Times New Roman" w:cs="Times New Roman"/>
          <w:b/>
          <w:bCs/>
          <w:lang w:eastAsia="hr-HR"/>
        </w:rPr>
        <w:t>Izvještaj o radu stručnog aktiva društveno humanističke grupe predmeta za šk. god. 2014./2015.</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t>U radu stručnog aktiva društveno humanističke grupe predmeta tijekom školske godine 2014./2015. sudjelovalo je petnaest profesora.</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t>Tijekom cijele školske godine, kao što je planom i programom predviđeno, svi članovi aktiva bavili su se temama vezanim za predmetna područja.  Na početku školske godine dogovoreni su elementi ocjenjivanja za pojedine predmete, sukladno naputku koji su predmetni profesori dobili od svojih savjetnika na seminarima, utvrđene su slobodne aktivnosti za profesore, te dogovorene teme za stručno usavršavanje unutar aktiva.</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t>Predmetni profesori prigodno su obilježili pojedine vjerske i svjetovne blagdane: Božić, Uskrs, Međunarodni dan demokracije, Dan neovisnosti, Dan sjećanja na Vukovar, Dan ljudskih prava,…</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t xml:space="preserve">Kolegica Vera </w:t>
      </w:r>
      <w:proofErr w:type="spellStart"/>
      <w:r w:rsidRPr="00D10B68">
        <w:rPr>
          <w:rFonts w:eastAsia="Times New Roman" w:cs="Times New Roman"/>
          <w:lang w:eastAsia="hr-HR"/>
        </w:rPr>
        <w:t>Hrvoj</w:t>
      </w:r>
      <w:proofErr w:type="spellEnd"/>
      <w:r w:rsidRPr="00D10B68">
        <w:rPr>
          <w:rFonts w:eastAsia="Times New Roman" w:cs="Times New Roman"/>
          <w:lang w:eastAsia="hr-HR"/>
        </w:rPr>
        <w:t>, prof. i ove školske godine nas je informirala o građanskom odgoju i obrazovanju te smo se dogovorili da će svaki predmetni profesor izabrati dvije nastavne jedinice i na tim jedinicama definirati ishode i metode rada, vezane uz građanski odgoj i obrazovanje i kroz školsku godinu ih provesti kroz svoj nastavni predmet. Sve pripreme iz građanskog odgoja i obrazovanja nalaze se u zbornici škole u za to namijenjenom registru.</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lastRenderedPageBreak/>
        <w:t xml:space="preserve">Psiholog škole, prof. Tomislav </w:t>
      </w:r>
      <w:proofErr w:type="spellStart"/>
      <w:r w:rsidRPr="00D10B68">
        <w:rPr>
          <w:rFonts w:eastAsia="Times New Roman" w:cs="Times New Roman"/>
          <w:lang w:eastAsia="hr-HR"/>
        </w:rPr>
        <w:t>Čekolj</w:t>
      </w:r>
      <w:proofErr w:type="spellEnd"/>
      <w:r w:rsidRPr="00D10B68">
        <w:rPr>
          <w:rFonts w:eastAsia="Times New Roman" w:cs="Times New Roman"/>
          <w:lang w:eastAsia="hr-HR"/>
        </w:rPr>
        <w:t xml:space="preserve"> održao je predavanje na temu </w:t>
      </w:r>
      <w:r w:rsidRPr="00D10B68">
        <w:rPr>
          <w:rFonts w:eastAsia="Times New Roman" w:cs="Times New Roman"/>
          <w:b/>
          <w:bCs/>
          <w:lang w:eastAsia="hr-HR"/>
        </w:rPr>
        <w:t>Depresija</w:t>
      </w:r>
      <w:r w:rsidRPr="00D10B68">
        <w:rPr>
          <w:rFonts w:eastAsia="Times New Roman" w:cs="Times New Roman"/>
          <w:lang w:eastAsia="hr-HR"/>
        </w:rPr>
        <w:t>. Kroz prezentaciju je definirao  problem i dao neke smjernice kako da je najlakše prepoznamo kod učenika.</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t xml:space="preserve">Naši učenici i njihovi mentori također su i ove školske godine sudjelovali na raznim natjecanjima iz pojedinih predmeta: povijesti, geografije, vjeronauka, tjelesne i zdravstvene kulture. Ove godine, zajedno su radili  na projektu iz građanskog odgoja i obrazovanja </w:t>
      </w:r>
      <w:r w:rsidRPr="00D10B68">
        <w:rPr>
          <w:rFonts w:eastAsia="Times New Roman" w:cs="Times New Roman"/>
          <w:b/>
          <w:bCs/>
          <w:lang w:eastAsia="hr-HR"/>
        </w:rPr>
        <w:t>Odjevni vremeplov</w:t>
      </w:r>
      <w:r w:rsidRPr="00D10B68">
        <w:rPr>
          <w:rFonts w:eastAsia="Times New Roman" w:cs="Times New Roman"/>
          <w:lang w:eastAsia="hr-HR"/>
        </w:rPr>
        <w:t>, etno grupa i vjeronaučna grupa. Projekt je predstavljen na županijskoj i državnoj razini. Za vrijeme uskrsnih praznika članovi vjeronaučne grupe pokrenuli su humanitarnu akciju za nezbrinutu djecu na Vrhovcu u koju su se uključili učenici cijele škole te su donirali svakojake potrepštine, a na kraju su ih i posjetili.</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t xml:space="preserve">Naš aktiv je predložio kolegicu Veru </w:t>
      </w:r>
      <w:proofErr w:type="spellStart"/>
      <w:r w:rsidRPr="00D10B68">
        <w:rPr>
          <w:rFonts w:eastAsia="Times New Roman" w:cs="Times New Roman"/>
          <w:lang w:eastAsia="hr-HR"/>
        </w:rPr>
        <w:t>Hrvoj</w:t>
      </w:r>
      <w:proofErr w:type="spellEnd"/>
      <w:r w:rsidRPr="00D10B68">
        <w:rPr>
          <w:rFonts w:eastAsia="Times New Roman" w:cs="Times New Roman"/>
          <w:lang w:eastAsia="hr-HR"/>
        </w:rPr>
        <w:t xml:space="preserve"> za godišnje priznanje škole zbog unapređenja školstva i općenito, čitave škole. Priznanje joj je uručeno na svečanoj sjednici školskog odbora.</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t xml:space="preserve">Svi članovi aktiva također su sudjelovali u realizaciji državne mature, a kolega Ivan </w:t>
      </w:r>
      <w:proofErr w:type="spellStart"/>
      <w:r w:rsidRPr="00D10B68">
        <w:rPr>
          <w:rFonts w:eastAsia="Times New Roman" w:cs="Times New Roman"/>
          <w:lang w:eastAsia="hr-HR"/>
        </w:rPr>
        <w:t>Pogačić</w:t>
      </w:r>
      <w:proofErr w:type="spellEnd"/>
      <w:r w:rsidRPr="00D10B68">
        <w:rPr>
          <w:rFonts w:eastAsia="Times New Roman" w:cs="Times New Roman"/>
          <w:lang w:eastAsia="hr-HR"/>
        </w:rPr>
        <w:t xml:space="preserve">, prof. sudjelovao je u projektu EU-a </w:t>
      </w:r>
      <w:r w:rsidRPr="00D10B68">
        <w:rPr>
          <w:rFonts w:eastAsia="Times New Roman" w:cs="Times New Roman"/>
          <w:b/>
          <w:bCs/>
          <w:lang w:eastAsia="hr-HR"/>
        </w:rPr>
        <w:t xml:space="preserve">IT </w:t>
      </w:r>
      <w:proofErr w:type="spellStart"/>
      <w:r w:rsidRPr="00D10B68">
        <w:rPr>
          <w:rFonts w:eastAsia="Times New Roman" w:cs="Times New Roman"/>
          <w:b/>
          <w:bCs/>
          <w:lang w:eastAsia="hr-HR"/>
        </w:rPr>
        <w:t>or</w:t>
      </w:r>
      <w:proofErr w:type="spellEnd"/>
      <w:r w:rsidRPr="00D10B68">
        <w:rPr>
          <w:rFonts w:eastAsia="Times New Roman" w:cs="Times New Roman"/>
          <w:b/>
          <w:bCs/>
          <w:lang w:eastAsia="hr-HR"/>
        </w:rPr>
        <w:t xml:space="preserve"> </w:t>
      </w:r>
      <w:proofErr w:type="spellStart"/>
      <w:r w:rsidRPr="00D10B68">
        <w:rPr>
          <w:rFonts w:eastAsia="Times New Roman" w:cs="Times New Roman"/>
          <w:b/>
          <w:bCs/>
          <w:lang w:eastAsia="hr-HR"/>
        </w:rPr>
        <w:t>not</w:t>
      </w:r>
      <w:proofErr w:type="spellEnd"/>
      <w:r w:rsidRPr="00D10B68">
        <w:rPr>
          <w:rFonts w:eastAsia="Times New Roman" w:cs="Times New Roman"/>
          <w:b/>
          <w:bCs/>
          <w:lang w:eastAsia="hr-HR"/>
        </w:rPr>
        <w:t xml:space="preserve"> IT</w:t>
      </w:r>
      <w:r w:rsidRPr="00D10B68">
        <w:rPr>
          <w:rFonts w:eastAsia="Times New Roman" w:cs="Times New Roman"/>
          <w:lang w:eastAsia="hr-HR"/>
        </w:rPr>
        <w:t>.</w:t>
      </w:r>
    </w:p>
    <w:p w:rsidR="00E82DCC" w:rsidRPr="00D10B68" w:rsidRDefault="00E82DCC" w:rsidP="00E82DCC">
      <w:pPr>
        <w:spacing w:after="200" w:line="240" w:lineRule="auto"/>
        <w:jc w:val="both"/>
        <w:rPr>
          <w:rFonts w:eastAsia="Times New Roman" w:cs="Times New Roman"/>
          <w:sz w:val="24"/>
          <w:szCs w:val="24"/>
          <w:lang w:eastAsia="hr-HR"/>
        </w:rPr>
      </w:pPr>
      <w:r w:rsidRPr="00D10B68">
        <w:rPr>
          <w:rFonts w:eastAsia="Times New Roman" w:cs="Times New Roman"/>
          <w:lang w:eastAsia="hr-HR"/>
        </w:rPr>
        <w:t xml:space="preserve">Na zadnjem sastanku aktiva, 25.8.2015. dogovoreno je da će  nova voditeljica aktiva društveno humanističke grupe predmeta za školsku godinu 2015./2016. biti profesorica Milić Koraljka </w:t>
      </w:r>
      <w:proofErr w:type="spellStart"/>
      <w:r w:rsidRPr="00D10B68">
        <w:rPr>
          <w:rFonts w:eastAsia="Times New Roman" w:cs="Times New Roman"/>
          <w:lang w:eastAsia="hr-HR"/>
        </w:rPr>
        <w:t>Mia</w:t>
      </w:r>
      <w:proofErr w:type="spellEnd"/>
      <w:r w:rsidRPr="00D10B68">
        <w:rPr>
          <w:rFonts w:eastAsia="Times New Roman" w:cs="Times New Roman"/>
          <w:lang w:eastAsia="hr-HR"/>
        </w:rPr>
        <w:t>.</w:t>
      </w:r>
    </w:p>
    <w:p w:rsidR="00E82DCC" w:rsidRPr="00D10B68" w:rsidRDefault="00E82DCC" w:rsidP="00E82DCC">
      <w:pPr>
        <w:spacing w:after="200" w:line="240" w:lineRule="auto"/>
        <w:jc w:val="right"/>
        <w:rPr>
          <w:rFonts w:eastAsia="Times New Roman" w:cs="Times New Roman"/>
          <w:sz w:val="24"/>
          <w:szCs w:val="24"/>
          <w:lang w:eastAsia="hr-HR"/>
        </w:rPr>
      </w:pPr>
      <w:r w:rsidRPr="00D10B68">
        <w:rPr>
          <w:rFonts w:eastAsia="Times New Roman" w:cs="Times New Roman"/>
          <w:lang w:eastAsia="hr-HR"/>
        </w:rPr>
        <w:t>                                                                                                   Voditeljica:</w:t>
      </w:r>
    </w:p>
    <w:p w:rsidR="00E82DCC" w:rsidRPr="00D10B68" w:rsidRDefault="00E82DCC" w:rsidP="00E82DCC">
      <w:pPr>
        <w:spacing w:after="200" w:line="240" w:lineRule="auto"/>
        <w:jc w:val="right"/>
        <w:rPr>
          <w:rFonts w:eastAsia="Times New Roman" w:cs="Times New Roman"/>
          <w:sz w:val="24"/>
          <w:szCs w:val="24"/>
          <w:lang w:eastAsia="hr-HR"/>
        </w:rPr>
      </w:pPr>
      <w:r w:rsidRPr="00D10B68">
        <w:rPr>
          <w:rFonts w:eastAsia="Times New Roman" w:cs="Times New Roman"/>
          <w:lang w:eastAsia="hr-HR"/>
        </w:rPr>
        <w:t>                             </w:t>
      </w:r>
      <w:r w:rsidRPr="00D10B68">
        <w:rPr>
          <w:rFonts w:eastAsia="Times New Roman" w:cs="Times New Roman"/>
          <w:lang w:eastAsia="hr-HR"/>
        </w:rPr>
        <w:tab/>
        <w:t xml:space="preserve">                                                                 Ivančica </w:t>
      </w:r>
      <w:proofErr w:type="spellStart"/>
      <w:r w:rsidRPr="00D10B68">
        <w:rPr>
          <w:rFonts w:eastAsia="Times New Roman" w:cs="Times New Roman"/>
          <w:lang w:eastAsia="hr-HR"/>
        </w:rPr>
        <w:t>Čehulić</w:t>
      </w:r>
      <w:proofErr w:type="spellEnd"/>
      <w:r w:rsidRPr="00D10B68">
        <w:rPr>
          <w:rFonts w:eastAsia="Times New Roman" w:cs="Times New Roman"/>
          <w:lang w:eastAsia="hr-HR"/>
        </w:rPr>
        <w:t>, prof.</w:t>
      </w:r>
    </w:p>
    <w:p w:rsidR="00E82DCC" w:rsidRPr="00D10B68" w:rsidRDefault="00E82DCC" w:rsidP="00E82DCC">
      <w:pPr>
        <w:spacing w:after="0" w:line="240" w:lineRule="auto"/>
        <w:jc w:val="both"/>
        <w:rPr>
          <w:rFonts w:eastAsia="Times New Roman" w:cs="Times New Roman"/>
          <w:sz w:val="24"/>
          <w:szCs w:val="24"/>
          <w:lang w:eastAsia="hr-HR"/>
        </w:rPr>
      </w:pPr>
      <w:r w:rsidRPr="00D10B68">
        <w:rPr>
          <w:rFonts w:eastAsia="Times New Roman" w:cs="Times New Roman"/>
          <w:b/>
          <w:bCs/>
          <w:lang w:eastAsia="hr-HR"/>
        </w:rPr>
        <w:t>Stručno vijeće zdravstvene grupe predmeta</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w:t>
      </w:r>
      <w:r w:rsidRPr="00D10B68">
        <w:rPr>
          <w:rFonts w:eastAsia="Times New Roman" w:cs="Times New Roman"/>
          <w:sz w:val="24"/>
          <w:szCs w:val="24"/>
          <w:lang w:eastAsia="hr-HR"/>
        </w:rPr>
        <w:t>       </w:t>
      </w:r>
      <w:r w:rsidRPr="00D10B68">
        <w:rPr>
          <w:rFonts w:eastAsia="Times New Roman" w:cs="Times New Roman"/>
          <w:lang w:eastAsia="hr-HR"/>
        </w:rPr>
        <w:t xml:space="preserve">U protekloj školskoj godini u nastavnom procesu sudjelovale su 3 diplomirane medicinske sestre, 6 prvostupnica sestrinstva, 1 socijalni pedagog, viša medicinska sestra,  1 prvostupnica fizioterapije u stalnom radnom odnosu, 2 </w:t>
      </w:r>
      <w:proofErr w:type="spellStart"/>
      <w:r w:rsidRPr="00D10B68">
        <w:rPr>
          <w:rFonts w:eastAsia="Times New Roman" w:cs="Times New Roman"/>
          <w:lang w:eastAsia="hr-HR"/>
        </w:rPr>
        <w:t>prvostupnika</w:t>
      </w:r>
      <w:proofErr w:type="spellEnd"/>
      <w:r w:rsidRPr="00D10B68">
        <w:rPr>
          <w:rFonts w:eastAsia="Times New Roman" w:cs="Times New Roman"/>
          <w:lang w:eastAsia="hr-HR"/>
        </w:rPr>
        <w:t xml:space="preserve"> fizioterapije u stalnom radnom odnosu, 1prvostupnik fizioterapije na pola radnog vremena na neodređeno i pola  kao zamjena na određeno radno vrijeme,1 prvostupnica fizioterapije  1 liječnica opće medicine u stalnom radnom odnosu, 2 liječnika specijalista i 1 </w:t>
      </w:r>
      <w:proofErr w:type="spellStart"/>
      <w:r w:rsidRPr="00D10B68">
        <w:rPr>
          <w:rFonts w:eastAsia="Times New Roman" w:cs="Times New Roman"/>
          <w:lang w:eastAsia="hr-HR"/>
        </w:rPr>
        <w:t>prvostupnik</w:t>
      </w:r>
      <w:proofErr w:type="spellEnd"/>
      <w:r w:rsidRPr="00D10B68">
        <w:rPr>
          <w:rFonts w:eastAsia="Times New Roman" w:cs="Times New Roman"/>
          <w:lang w:eastAsia="hr-HR"/>
        </w:rPr>
        <w:t xml:space="preserve"> laboratorijskog smjera kao vanjski suradnici.</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Nastava je održavana u učionicama, kabinetima i na bolničkim odjelima opće i specijalnih bolnica, te odjelima Doma za duševno oboljele.</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Sva nastava je bila stručno zastupljena. Sastanci aktiva održavani su po potrebi.</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U užem sastavu održano je 10 sastanaka.</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Ukupno je bilo 8 razrednih odjela, 4 u programu Medicinska sestra – tehničar i 4 u programu fizioterapeutski tehničar.</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Osim realizacije nastavnog procesa provodile su se i ostale aktivnosti u aktivu zdravstvene struke.</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t>9.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Pregledani su dnevnici rada sa strukovne prakse.</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Podijeljena su zaduženja za školsku godinu 2014/15.</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Izrađen je plan rada.</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Izrađen je plan stručnog usavršavanja. </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Obilježen dan srca pod vodstvom Martine </w:t>
      </w:r>
      <w:proofErr w:type="spellStart"/>
      <w:r w:rsidRPr="00D10B68">
        <w:rPr>
          <w:rFonts w:eastAsia="Times New Roman" w:cs="Times New Roman"/>
          <w:lang w:eastAsia="hr-HR"/>
        </w:rPr>
        <w:t>Zaplatić</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t>10.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Kabineti su opremljeni potrebnim priborom.</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Učenici su sudjelovali pod vodstvom </w:t>
      </w:r>
      <w:proofErr w:type="spellStart"/>
      <w:r w:rsidRPr="00D10B68">
        <w:rPr>
          <w:rFonts w:eastAsia="Times New Roman" w:cs="Times New Roman"/>
          <w:lang w:eastAsia="hr-HR"/>
        </w:rPr>
        <w:t>Martne</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Zaplatić</w:t>
      </w:r>
      <w:proofErr w:type="spellEnd"/>
      <w:r w:rsidRPr="00D10B68">
        <w:rPr>
          <w:rFonts w:eastAsia="Times New Roman" w:cs="Times New Roman"/>
          <w:lang w:eastAsia="hr-HR"/>
        </w:rPr>
        <w:t xml:space="preserve"> na županijskoj smotri Dani kruha.</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Obilježen Dan starih pod vodstvom Božice </w:t>
      </w:r>
      <w:proofErr w:type="spellStart"/>
      <w:r w:rsidRPr="00D10B68">
        <w:rPr>
          <w:rFonts w:eastAsia="Times New Roman" w:cs="Times New Roman"/>
          <w:lang w:eastAsia="hr-HR"/>
        </w:rPr>
        <w:t>Jurinec</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t>11.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lastRenderedPageBreak/>
        <w:t xml:space="preserve">Učenici su pod vodstvom Suzane Đanić  aktivno sudjelovali na Danima E medice u Tuheljskim </w:t>
      </w:r>
      <w:proofErr w:type="spellStart"/>
      <w:r w:rsidRPr="00D10B68">
        <w:rPr>
          <w:rFonts w:eastAsia="Times New Roman" w:cs="Times New Roman"/>
          <w:lang w:eastAsia="hr-HR"/>
        </w:rPr>
        <w:t>toplicma</w:t>
      </w:r>
      <w:proofErr w:type="spellEnd"/>
      <w:r w:rsidRPr="00D10B68">
        <w:rPr>
          <w:rFonts w:eastAsia="Times New Roman" w:cs="Times New Roman"/>
          <w:lang w:eastAsia="hr-HR"/>
        </w:rPr>
        <w:t xml:space="preserve">. Predstavili su  2 projekta koji su izradili zajedno s učenicima iz Varaždina, Bjelovara, </w:t>
      </w:r>
      <w:proofErr w:type="spellStart"/>
      <w:r w:rsidRPr="00D10B68">
        <w:rPr>
          <w:rFonts w:eastAsia="Times New Roman" w:cs="Times New Roman"/>
          <w:lang w:eastAsia="hr-HR"/>
        </w:rPr>
        <w:t>Zagreba,Novog</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mesta</w:t>
      </w:r>
      <w:proofErr w:type="spellEnd"/>
      <w:r w:rsidRPr="00D10B68">
        <w:rPr>
          <w:rFonts w:eastAsia="Times New Roman" w:cs="Times New Roman"/>
          <w:lang w:eastAsia="hr-HR"/>
        </w:rPr>
        <w:t xml:space="preserve"> i Skopja </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Priprema učenika za natjecanje iz Prve pomoći nije održano.</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Obilježen Mjesec borbe protiv ovisnosti pod voditeljstvom </w:t>
      </w:r>
      <w:proofErr w:type="spellStart"/>
      <w:r w:rsidRPr="00D10B68">
        <w:rPr>
          <w:rFonts w:eastAsia="Times New Roman" w:cs="Times New Roman"/>
          <w:lang w:eastAsia="hr-HR"/>
        </w:rPr>
        <w:t>lŠtefice</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Sukreški</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t>12.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Podijeljene su teme i pitanja za završni ispit prema područjima i određeni mentori.</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Prije Božića učenici su pod vodstvom Martine </w:t>
      </w:r>
      <w:proofErr w:type="spellStart"/>
      <w:r w:rsidRPr="00D10B68">
        <w:rPr>
          <w:rFonts w:eastAsia="Times New Roman" w:cs="Times New Roman"/>
          <w:lang w:eastAsia="hr-HR"/>
        </w:rPr>
        <w:t>Zaplatić</w:t>
      </w:r>
      <w:proofErr w:type="spellEnd"/>
      <w:r w:rsidRPr="00D10B68">
        <w:rPr>
          <w:rFonts w:eastAsia="Times New Roman" w:cs="Times New Roman"/>
          <w:lang w:eastAsia="hr-HR"/>
        </w:rPr>
        <w:t xml:space="preserve"> izradili čestitke i ispisali ih, te s najljepšim željama poslali korisnicima Doma za odrasle osobe </w:t>
      </w:r>
      <w:proofErr w:type="spellStart"/>
      <w:r w:rsidRPr="00D10B68">
        <w:rPr>
          <w:rFonts w:eastAsia="Times New Roman" w:cs="Times New Roman"/>
          <w:lang w:eastAsia="hr-HR"/>
        </w:rPr>
        <w:t>Lobor</w:t>
      </w:r>
      <w:proofErr w:type="spellEnd"/>
      <w:r w:rsidRPr="00D10B68">
        <w:rPr>
          <w:rFonts w:eastAsia="Times New Roman" w:cs="Times New Roman"/>
          <w:lang w:eastAsia="hr-HR"/>
        </w:rPr>
        <w:t xml:space="preserve"> grad . Korisnike su počastili  i kolačima koje su pripremili roditelji.</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Obilježen Svjetski dan borbe protiv </w:t>
      </w:r>
      <w:proofErr w:type="spellStart"/>
      <w:r w:rsidRPr="00D10B68">
        <w:rPr>
          <w:rFonts w:eastAsia="Times New Roman" w:cs="Times New Roman"/>
          <w:lang w:eastAsia="hr-HR"/>
        </w:rPr>
        <w:t>Aidsa</w:t>
      </w:r>
      <w:proofErr w:type="spellEnd"/>
      <w:r w:rsidRPr="00D10B68">
        <w:rPr>
          <w:rFonts w:eastAsia="Times New Roman" w:cs="Times New Roman"/>
          <w:lang w:eastAsia="hr-HR"/>
        </w:rPr>
        <w:t xml:space="preserve"> pod vodstvom Martine </w:t>
      </w:r>
      <w:proofErr w:type="spellStart"/>
      <w:r w:rsidRPr="00D10B68">
        <w:rPr>
          <w:rFonts w:eastAsia="Times New Roman" w:cs="Times New Roman"/>
          <w:lang w:eastAsia="hr-HR"/>
        </w:rPr>
        <w:t>Zaplatić</w:t>
      </w:r>
      <w:proofErr w:type="spellEnd"/>
      <w:r w:rsidRPr="00D10B68">
        <w:rPr>
          <w:rFonts w:eastAsia="Times New Roman" w:cs="Times New Roman"/>
          <w:lang w:eastAsia="hr-HR"/>
        </w:rPr>
        <w:t xml:space="preserve"> i Ksenije Mlinarić..</w:t>
      </w:r>
    </w:p>
    <w:p w:rsidR="00E82DCC" w:rsidRPr="00D10B68" w:rsidRDefault="00E82DCC" w:rsidP="00EF54B6">
      <w:pPr>
        <w:spacing w:after="240" w:line="240" w:lineRule="auto"/>
        <w:rPr>
          <w:rFonts w:eastAsia="Times New Roman" w:cs="Times New Roman"/>
          <w:sz w:val="24"/>
          <w:szCs w:val="24"/>
          <w:lang w:eastAsia="hr-HR"/>
        </w:rPr>
      </w:pPr>
      <w:r w:rsidRPr="00D10B68">
        <w:rPr>
          <w:rFonts w:eastAsia="Times New Roman" w:cs="Times New Roman"/>
          <w:sz w:val="24"/>
          <w:szCs w:val="24"/>
          <w:lang w:eastAsia="hr-HR"/>
        </w:rPr>
        <w:br/>
      </w:r>
      <w:r w:rsidRPr="00D10B68">
        <w:rPr>
          <w:rFonts w:eastAsia="Times New Roman" w:cs="Times New Roman"/>
          <w:b/>
          <w:bCs/>
          <w:lang w:eastAsia="hr-HR"/>
        </w:rPr>
        <w:t>1. mjesec/2.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Provedeno je  školsko natjecanje  u programu Medicinska sestra opće njege/medicinski tehničar opće njege.</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Dan bolesnika obilježen je u Općoj bolnici Zabok, Novi Marof, </w:t>
      </w:r>
      <w:proofErr w:type="spellStart"/>
      <w:r w:rsidRPr="00D10B68">
        <w:rPr>
          <w:rFonts w:eastAsia="Times New Roman" w:cs="Times New Roman"/>
          <w:lang w:eastAsia="hr-HR"/>
        </w:rPr>
        <w:t>Loborgrad</w:t>
      </w:r>
      <w:proofErr w:type="spellEnd"/>
      <w:r w:rsidRPr="00D10B68">
        <w:rPr>
          <w:rFonts w:eastAsia="Times New Roman" w:cs="Times New Roman"/>
          <w:lang w:eastAsia="hr-HR"/>
        </w:rPr>
        <w:t xml:space="preserve"> i Stubičkim toplicama pod voditeljstvom Nikoline </w:t>
      </w:r>
      <w:proofErr w:type="spellStart"/>
      <w:r w:rsidRPr="00D10B68">
        <w:rPr>
          <w:rFonts w:eastAsia="Times New Roman" w:cs="Times New Roman"/>
          <w:lang w:eastAsia="hr-HR"/>
        </w:rPr>
        <w:t>Jakuš,Martine</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Zaplatić</w:t>
      </w:r>
      <w:proofErr w:type="spellEnd"/>
      <w:r w:rsidRPr="00D10B68">
        <w:rPr>
          <w:rFonts w:eastAsia="Times New Roman" w:cs="Times New Roman"/>
          <w:lang w:eastAsia="hr-HR"/>
        </w:rPr>
        <w:t xml:space="preserve">, Barbare </w:t>
      </w:r>
      <w:proofErr w:type="spellStart"/>
      <w:r w:rsidRPr="00D10B68">
        <w:rPr>
          <w:rFonts w:eastAsia="Times New Roman" w:cs="Times New Roman"/>
          <w:lang w:eastAsia="hr-HR"/>
        </w:rPr>
        <w:t>Benković</w:t>
      </w:r>
      <w:proofErr w:type="spellEnd"/>
      <w:r w:rsidRPr="00D10B68">
        <w:rPr>
          <w:rFonts w:eastAsia="Times New Roman" w:cs="Times New Roman"/>
          <w:lang w:eastAsia="hr-HR"/>
        </w:rPr>
        <w:t xml:space="preserve">, Nikoline Horvat i Božica </w:t>
      </w:r>
      <w:proofErr w:type="spellStart"/>
      <w:r w:rsidRPr="00D10B68">
        <w:rPr>
          <w:rFonts w:eastAsia="Times New Roman" w:cs="Times New Roman"/>
          <w:lang w:eastAsia="hr-HR"/>
        </w:rPr>
        <w:t>Jurinec</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proofErr w:type="spellStart"/>
      <w:r w:rsidRPr="00D10B68">
        <w:rPr>
          <w:rFonts w:eastAsia="Times New Roman" w:cs="Times New Roman"/>
          <w:lang w:eastAsia="hr-HR"/>
        </w:rPr>
        <w:t>Rrealizirana</w:t>
      </w:r>
      <w:proofErr w:type="spellEnd"/>
      <w:r w:rsidRPr="00D10B68">
        <w:rPr>
          <w:rFonts w:eastAsia="Times New Roman" w:cs="Times New Roman"/>
          <w:lang w:eastAsia="hr-HR"/>
        </w:rPr>
        <w:t xml:space="preserve"> su zdravstvene vježbe za završni ispit.</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Dan mimoza  - prevencija raka maternice nije obilježen prema planu.</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t>3.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Organizirana je i provedena dobrovoljna akcija Dan narcisa u suradnji sa zagorskom ligom za borbu protiv raka i U</w:t>
      </w:r>
      <w:r w:rsidR="00521B52">
        <w:rPr>
          <w:rFonts w:eastAsia="Times New Roman" w:cs="Times New Roman"/>
          <w:lang w:eastAsia="hr-HR"/>
        </w:rPr>
        <w:t xml:space="preserve">drugom Zlatno srce. - Martina </w:t>
      </w:r>
      <w:proofErr w:type="spellStart"/>
      <w:r w:rsidR="00521B52">
        <w:rPr>
          <w:rFonts w:eastAsia="Times New Roman" w:cs="Times New Roman"/>
          <w:lang w:eastAsia="hr-HR"/>
        </w:rPr>
        <w:t>Z</w:t>
      </w:r>
      <w:r w:rsidRPr="00D10B68">
        <w:rPr>
          <w:rFonts w:eastAsia="Times New Roman" w:cs="Times New Roman"/>
          <w:lang w:eastAsia="hr-HR"/>
        </w:rPr>
        <w:t>aplatić</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Sudjelovanje  na Državnom natjecanju učenika mentorica Barbara </w:t>
      </w:r>
      <w:proofErr w:type="spellStart"/>
      <w:r w:rsidRPr="00D10B68">
        <w:rPr>
          <w:rFonts w:eastAsia="Times New Roman" w:cs="Times New Roman"/>
          <w:lang w:eastAsia="hr-HR"/>
        </w:rPr>
        <w:t>Benković</w:t>
      </w:r>
      <w:proofErr w:type="spellEnd"/>
      <w:r w:rsidRPr="00D10B68">
        <w:rPr>
          <w:rFonts w:eastAsia="Times New Roman" w:cs="Times New Roman"/>
          <w:lang w:eastAsia="hr-HR"/>
        </w:rPr>
        <w:t xml:space="preserve">. </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Obilježen Dan mozga i Dan </w:t>
      </w:r>
      <w:proofErr w:type="spellStart"/>
      <w:r w:rsidRPr="00D10B68">
        <w:rPr>
          <w:rFonts w:eastAsia="Times New Roman" w:cs="Times New Roman"/>
          <w:lang w:eastAsia="hr-HR"/>
        </w:rPr>
        <w:t>Down</w:t>
      </w:r>
      <w:proofErr w:type="spellEnd"/>
      <w:r w:rsidRPr="00D10B68">
        <w:rPr>
          <w:rFonts w:eastAsia="Times New Roman" w:cs="Times New Roman"/>
          <w:lang w:eastAsia="hr-HR"/>
        </w:rPr>
        <w:t xml:space="preserve"> sindroma pod vodstvom Suzane Đanić.</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t>4.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Održani sistematski pregled za profesore povodom Dana zdravlja.</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U centru </w:t>
      </w:r>
      <w:proofErr w:type="spellStart"/>
      <w:r w:rsidRPr="00D10B68">
        <w:rPr>
          <w:rFonts w:eastAsia="Times New Roman" w:cs="Times New Roman"/>
          <w:lang w:eastAsia="hr-HR"/>
        </w:rPr>
        <w:t>Bedekovčine</w:t>
      </w:r>
      <w:proofErr w:type="spellEnd"/>
      <w:r w:rsidRPr="00D10B68">
        <w:rPr>
          <w:rFonts w:eastAsia="Times New Roman" w:cs="Times New Roman"/>
          <w:lang w:eastAsia="hr-HR"/>
        </w:rPr>
        <w:t xml:space="preserve"> povodom Dana zdravlja provedeno mjerenje Krvnog tlaka i šećera u krvi mještanima. </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Učenici su sudjelovali  na Državnom natjecanju učenika -  mentorica Barbara </w:t>
      </w:r>
      <w:proofErr w:type="spellStart"/>
      <w:r w:rsidRPr="00D10B68">
        <w:rPr>
          <w:rFonts w:eastAsia="Times New Roman" w:cs="Times New Roman"/>
          <w:lang w:eastAsia="hr-HR"/>
        </w:rPr>
        <w:t>Benković</w:t>
      </w:r>
      <w:proofErr w:type="spellEnd"/>
      <w:r w:rsidRPr="00D10B68">
        <w:rPr>
          <w:rFonts w:eastAsia="Times New Roman" w:cs="Times New Roman"/>
          <w:lang w:eastAsia="hr-HR"/>
        </w:rPr>
        <w:t xml:space="preserve"> i mentor Daniel </w:t>
      </w:r>
      <w:proofErr w:type="spellStart"/>
      <w:r w:rsidRPr="00D10B68">
        <w:rPr>
          <w:rFonts w:eastAsia="Times New Roman" w:cs="Times New Roman"/>
          <w:lang w:eastAsia="hr-HR"/>
        </w:rPr>
        <w:t>Čehulić</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Učenici su sudjelovali  na natjecanju iz Prve pomoći na gradskoj i međužupanijskoj razini -  mentorica Barbara </w:t>
      </w:r>
      <w:proofErr w:type="spellStart"/>
      <w:r w:rsidRPr="00D10B68">
        <w:rPr>
          <w:rFonts w:eastAsia="Times New Roman" w:cs="Times New Roman"/>
          <w:lang w:eastAsia="hr-HR"/>
        </w:rPr>
        <w:t>Benković</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Učenici su aktivno sudjelovali na sajmu zdravlja u Zlataru  gdje su prezentirali plakate o prevenciji bolesti i važnosti kretanja i aktivnosti u svim životnim razdobljima. te pokazivali građanima kako treba vježbati. Voditelji Alojz </w:t>
      </w:r>
      <w:proofErr w:type="spellStart"/>
      <w:r w:rsidRPr="00D10B68">
        <w:rPr>
          <w:rFonts w:eastAsia="Times New Roman" w:cs="Times New Roman"/>
          <w:lang w:eastAsia="hr-HR"/>
        </w:rPr>
        <w:t>Mohač</w:t>
      </w:r>
      <w:proofErr w:type="spellEnd"/>
      <w:r w:rsidRPr="00D10B68">
        <w:rPr>
          <w:rFonts w:eastAsia="Times New Roman" w:cs="Times New Roman"/>
          <w:lang w:eastAsia="hr-HR"/>
        </w:rPr>
        <w:t xml:space="preserve">, Blaženka </w:t>
      </w:r>
      <w:proofErr w:type="spellStart"/>
      <w:r w:rsidRPr="00D10B68">
        <w:rPr>
          <w:rFonts w:eastAsia="Times New Roman" w:cs="Times New Roman"/>
          <w:lang w:eastAsia="hr-HR"/>
        </w:rPr>
        <w:t>Videk</w:t>
      </w:r>
      <w:proofErr w:type="spellEnd"/>
      <w:r w:rsidR="00BF6508" w:rsidRPr="00D10B68">
        <w:rPr>
          <w:rFonts w:eastAsia="Times New Roman" w:cs="Times New Roman"/>
          <w:lang w:eastAsia="hr-HR"/>
        </w:rPr>
        <w:t xml:space="preserve"> i Štefica </w:t>
      </w:r>
      <w:proofErr w:type="spellStart"/>
      <w:r w:rsidR="00BF6508" w:rsidRPr="00D10B68">
        <w:rPr>
          <w:rFonts w:eastAsia="Times New Roman" w:cs="Times New Roman"/>
          <w:lang w:eastAsia="hr-HR"/>
        </w:rPr>
        <w:t>Sukreški</w:t>
      </w:r>
      <w:proofErr w:type="spellEnd"/>
      <w:r w:rsidR="00BF6508"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t>5.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Provedena je demonstracija nastave u kabinetima na otvorenom danu škole budućim učenicima. Obilježen je Dan sestrinstva pod vodstvom Tee Ivančić, Božice </w:t>
      </w:r>
      <w:proofErr w:type="spellStart"/>
      <w:r w:rsidRPr="00D10B68">
        <w:rPr>
          <w:rFonts w:eastAsia="Times New Roman" w:cs="Times New Roman"/>
          <w:lang w:eastAsia="hr-HR"/>
        </w:rPr>
        <w:t>Jurinec</w:t>
      </w:r>
      <w:proofErr w:type="spellEnd"/>
      <w:r w:rsidRPr="00D10B68">
        <w:rPr>
          <w:rFonts w:eastAsia="Times New Roman" w:cs="Times New Roman"/>
          <w:lang w:eastAsia="hr-HR"/>
        </w:rPr>
        <w:t xml:space="preserve"> i Martine </w:t>
      </w:r>
      <w:proofErr w:type="spellStart"/>
      <w:r w:rsidRPr="00D10B68">
        <w:rPr>
          <w:rFonts w:eastAsia="Times New Roman" w:cs="Times New Roman"/>
          <w:lang w:eastAsia="hr-HR"/>
        </w:rPr>
        <w:t>Zaplatć</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Tjedan aktivnosti nije obilježen u zaduženju Renate </w:t>
      </w:r>
      <w:proofErr w:type="spellStart"/>
      <w:r w:rsidRPr="00D10B68">
        <w:rPr>
          <w:rFonts w:eastAsia="Times New Roman" w:cs="Times New Roman"/>
          <w:lang w:eastAsia="hr-HR"/>
        </w:rPr>
        <w:t>Korinčić</w:t>
      </w:r>
      <w:proofErr w:type="spellEnd"/>
      <w:r w:rsidRPr="00D10B68">
        <w:rPr>
          <w:rFonts w:eastAsia="Times New Roman" w:cs="Times New Roman"/>
          <w:lang w:eastAsia="hr-HR"/>
        </w:rPr>
        <w:t xml:space="preserve"> i Danijela </w:t>
      </w:r>
      <w:proofErr w:type="spellStart"/>
      <w:r w:rsidRPr="00D10B68">
        <w:rPr>
          <w:rFonts w:eastAsia="Times New Roman" w:cs="Times New Roman"/>
          <w:lang w:eastAsia="hr-HR"/>
        </w:rPr>
        <w:t>Tomašića</w:t>
      </w:r>
      <w:proofErr w:type="spellEnd"/>
      <w:r w:rsidRPr="00D10B68">
        <w:rPr>
          <w:rFonts w:eastAsia="Times New Roman" w:cs="Times New Roman"/>
          <w:lang w:eastAsia="hr-HR"/>
        </w:rPr>
        <w:t>.</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t>6. mjesec</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 xml:space="preserve">Organizirani su i realizirani završni ispiti u programu fizioterapeuta. Tokom čitave školske godine provođen je zdravstveni odgoj putem plakata i </w:t>
      </w:r>
      <w:proofErr w:type="spellStart"/>
      <w:r w:rsidRPr="00D10B68">
        <w:rPr>
          <w:rFonts w:eastAsia="Times New Roman" w:cs="Times New Roman"/>
          <w:lang w:eastAsia="hr-HR"/>
        </w:rPr>
        <w:t>pamtilica</w:t>
      </w:r>
      <w:proofErr w:type="spellEnd"/>
      <w:r w:rsidRPr="00D10B68">
        <w:rPr>
          <w:rFonts w:eastAsia="Times New Roman" w:cs="Times New Roman"/>
          <w:lang w:eastAsia="hr-HR"/>
        </w:rPr>
        <w:t xml:space="preserve"> u školi.</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Svi članovi aktiva su se stručno usavršavali tijekom godine.</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jc w:val="right"/>
        <w:rPr>
          <w:rFonts w:eastAsia="Times New Roman" w:cs="Times New Roman"/>
          <w:sz w:val="24"/>
          <w:szCs w:val="24"/>
          <w:lang w:eastAsia="hr-HR"/>
        </w:rPr>
      </w:pPr>
      <w:r w:rsidRPr="00D10B68">
        <w:rPr>
          <w:rFonts w:eastAsia="Times New Roman" w:cs="Times New Roman"/>
          <w:lang w:eastAsia="hr-HR"/>
        </w:rPr>
        <w:t xml:space="preserve">Voditeljica: Štefica </w:t>
      </w:r>
      <w:proofErr w:type="spellStart"/>
      <w:r w:rsidRPr="00D10B68">
        <w:rPr>
          <w:rFonts w:eastAsia="Times New Roman" w:cs="Times New Roman"/>
          <w:lang w:eastAsia="hr-HR"/>
        </w:rPr>
        <w:t>Sukreški</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dipl.med.tchn</w:t>
      </w:r>
      <w:proofErr w:type="spellEnd"/>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lang w:eastAsia="hr-HR"/>
        </w:rPr>
        <w:lastRenderedPageBreak/>
        <w:t>Stručno vijeće poljoprivredne grupe predmeta</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Stručno vijeće poljoprivredne skupine predmeta tijekom šk. god. 2013./2014. imalo je 9 članova. Održano je 12 sastanaka.</w:t>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lang w:eastAsia="hr-HR"/>
        </w:rPr>
        <w:t>Planirane aktivnosti su većinom realizirane u potpunosti,  neke najvećim dijelom (dosađivanje voćnjaka bobičavih voćnih vrsta, dosađivanje vinograda), a neke uopće nisu: nabava mehanizacije i opreme po projektu “Poligon”- projekt je još uvijek na inicijalnoj listi i stavljanje u funkciju praktikuma za vinarstvo - građevinski radovi nisu završeni.</w:t>
      </w:r>
    </w:p>
    <w:p w:rsidR="00E82DCC" w:rsidRPr="00D10B68" w:rsidRDefault="00E82DCC" w:rsidP="00E82DCC">
      <w:pPr>
        <w:spacing w:after="0" w:line="240" w:lineRule="auto"/>
        <w:rPr>
          <w:rFonts w:eastAsia="Times New Roman" w:cs="Times New Roman"/>
          <w:sz w:val="24"/>
          <w:szCs w:val="24"/>
          <w:lang w:eastAsia="hr-HR"/>
        </w:rPr>
      </w:pPr>
    </w:p>
    <w:p w:rsidR="00E82DCC" w:rsidRPr="00D10B68" w:rsidRDefault="00E82DCC" w:rsidP="00E82DCC">
      <w:pPr>
        <w:spacing w:after="0" w:line="240" w:lineRule="auto"/>
        <w:jc w:val="right"/>
        <w:rPr>
          <w:rFonts w:eastAsia="Times New Roman" w:cs="Times New Roman"/>
          <w:sz w:val="24"/>
          <w:szCs w:val="24"/>
          <w:lang w:eastAsia="hr-HR"/>
        </w:rPr>
      </w:pPr>
      <w:r w:rsidRPr="00D10B68">
        <w:rPr>
          <w:rFonts w:eastAsia="Times New Roman" w:cs="Times New Roman"/>
          <w:lang w:eastAsia="hr-HR"/>
        </w:rPr>
        <w:t>Voditeljica vijeća i Poljoprivrednog učilišta: Mirjana Hudi-</w:t>
      </w:r>
      <w:proofErr w:type="spellStart"/>
      <w:r w:rsidRPr="00D10B68">
        <w:rPr>
          <w:rFonts w:eastAsia="Times New Roman" w:cs="Times New Roman"/>
          <w:lang w:eastAsia="hr-HR"/>
        </w:rPr>
        <w:t>Vlahek</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dipl.ing</w:t>
      </w:r>
      <w:proofErr w:type="spellEnd"/>
      <w:r w:rsidRPr="00D10B68">
        <w:rPr>
          <w:rFonts w:eastAsia="Times New Roman" w:cs="Times New Roman"/>
          <w:lang w:eastAsia="hr-HR"/>
        </w:rPr>
        <w:t>.</w:t>
      </w:r>
    </w:p>
    <w:p w:rsidR="00E82DCC" w:rsidRPr="00D10B68" w:rsidRDefault="00E82DCC" w:rsidP="00E82DCC">
      <w:pPr>
        <w:spacing w:after="240" w:line="240" w:lineRule="auto"/>
        <w:rPr>
          <w:rFonts w:eastAsia="Times New Roman" w:cs="Times New Roman"/>
          <w:sz w:val="24"/>
          <w:szCs w:val="24"/>
          <w:lang w:eastAsia="hr-HR"/>
        </w:rPr>
      </w:pPr>
    </w:p>
    <w:p w:rsidR="00E82DCC" w:rsidRPr="00D10B68" w:rsidRDefault="00E82DCC" w:rsidP="00BF6508">
      <w:pPr>
        <w:spacing w:after="0" w:line="240" w:lineRule="auto"/>
        <w:rPr>
          <w:rFonts w:eastAsia="Times New Roman" w:cs="Times New Roman"/>
          <w:sz w:val="24"/>
          <w:szCs w:val="24"/>
          <w:lang w:eastAsia="hr-HR"/>
        </w:rPr>
      </w:pPr>
      <w:r w:rsidRPr="00D10B68">
        <w:rPr>
          <w:rFonts w:eastAsia="Times New Roman" w:cs="Times New Roman"/>
          <w:b/>
          <w:bCs/>
          <w:lang w:eastAsia="hr-HR"/>
        </w:rPr>
        <w:t>Stručno vijeće građevinske grupe predmeta</w:t>
      </w:r>
    </w:p>
    <w:p w:rsidR="00E82DCC" w:rsidRPr="00D10B68" w:rsidRDefault="00E82DCC" w:rsidP="00BF6508">
      <w:pPr>
        <w:spacing w:after="0" w:line="240" w:lineRule="auto"/>
        <w:rPr>
          <w:rFonts w:eastAsia="Times New Roman" w:cs="Times New Roman"/>
          <w:sz w:val="24"/>
          <w:szCs w:val="24"/>
          <w:lang w:eastAsia="hr-HR"/>
        </w:rPr>
      </w:pPr>
    </w:p>
    <w:p w:rsidR="00E82DCC" w:rsidRPr="00D10B68" w:rsidRDefault="00E82DCC" w:rsidP="00BF6508">
      <w:pPr>
        <w:spacing w:after="0" w:line="240" w:lineRule="auto"/>
        <w:ind w:left="140"/>
        <w:jc w:val="center"/>
        <w:rPr>
          <w:rFonts w:eastAsia="Times New Roman" w:cs="Times New Roman"/>
          <w:sz w:val="24"/>
          <w:szCs w:val="24"/>
          <w:lang w:eastAsia="hr-HR"/>
        </w:rPr>
      </w:pPr>
      <w:r w:rsidRPr="00D10B68">
        <w:rPr>
          <w:rFonts w:eastAsia="Times New Roman" w:cs="Times New Roman"/>
          <w:b/>
          <w:bCs/>
          <w:lang w:eastAsia="hr-HR"/>
        </w:rPr>
        <w:t>I Z V J E Š Ć E</w:t>
      </w:r>
    </w:p>
    <w:p w:rsidR="00E82DCC" w:rsidRPr="00D10B68" w:rsidRDefault="00E82DCC" w:rsidP="00BF6508">
      <w:pPr>
        <w:spacing w:after="0" w:line="240" w:lineRule="auto"/>
        <w:ind w:left="140"/>
        <w:jc w:val="center"/>
        <w:rPr>
          <w:rFonts w:eastAsia="Times New Roman" w:cs="Times New Roman"/>
          <w:sz w:val="24"/>
          <w:szCs w:val="24"/>
          <w:lang w:eastAsia="hr-HR"/>
        </w:rPr>
      </w:pPr>
      <w:r w:rsidRPr="00D10B68">
        <w:rPr>
          <w:rFonts w:eastAsia="Times New Roman" w:cs="Times New Roman"/>
          <w:b/>
          <w:bCs/>
          <w:lang w:eastAsia="hr-HR"/>
        </w:rPr>
        <w:t>O RADU STRUČNOG VIJEĆA U  ŠK. 2014./2015. GODINI</w:t>
      </w:r>
    </w:p>
    <w:p w:rsidR="00E82DCC" w:rsidRPr="00D10B68" w:rsidRDefault="00E82DCC" w:rsidP="00BF6508">
      <w:pPr>
        <w:spacing w:after="0" w:line="240" w:lineRule="auto"/>
        <w:ind w:left="140"/>
        <w:jc w:val="right"/>
        <w:rPr>
          <w:rFonts w:eastAsia="Times New Roman" w:cs="Times New Roman"/>
          <w:lang w:eastAsia="hr-HR"/>
        </w:rPr>
      </w:pPr>
      <w:r w:rsidRPr="00D10B68">
        <w:rPr>
          <w:rFonts w:eastAsia="Times New Roman" w:cs="Times New Roman"/>
          <w:lang w:eastAsia="hr-HR"/>
        </w:rPr>
        <w:t>Tijekom šk. 2014./2015. godine izvršene su slijedeće aktivnosti:</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1.</w:t>
      </w:r>
      <w:r w:rsidR="00BF6508" w:rsidRPr="00D10B68">
        <w:rPr>
          <w:rFonts w:eastAsia="Times New Roman" w:cs="Times New Roman"/>
          <w:lang w:eastAsia="hr-HR"/>
        </w:rPr>
        <w:t xml:space="preserve">    </w:t>
      </w:r>
      <w:r w:rsidRPr="00D10B68">
        <w:rPr>
          <w:rFonts w:eastAsia="Times New Roman" w:cs="Times New Roman"/>
          <w:lang w:eastAsia="hr-HR"/>
        </w:rPr>
        <w:t>Izvršena je raspodjela programa – zaduženja nastavnika za školsku godinu 2014./ 2015.</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2.</w:t>
      </w:r>
      <w:r w:rsidR="00BF6508" w:rsidRPr="00D10B68">
        <w:rPr>
          <w:rFonts w:eastAsia="Times New Roman" w:cs="Times New Roman"/>
          <w:lang w:eastAsia="hr-HR"/>
        </w:rPr>
        <w:t xml:space="preserve">    </w:t>
      </w:r>
      <w:r w:rsidRPr="00D10B68">
        <w:rPr>
          <w:rFonts w:eastAsia="Times New Roman" w:cs="Times New Roman"/>
          <w:lang w:eastAsia="hr-HR"/>
        </w:rPr>
        <w:t>Dogovorena je ocjenjivačka rešetka i vrednovanja rada učenika,  sukladno Pravilniku o načinima, postupcima i elementima vrednovanja učenika u osnovnoj i srednjoj školi.</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3.</w:t>
      </w:r>
      <w:r w:rsidR="00BF6508" w:rsidRPr="00D10B68">
        <w:rPr>
          <w:rFonts w:eastAsia="Times New Roman" w:cs="Times New Roman"/>
          <w:lang w:eastAsia="hr-HR"/>
        </w:rPr>
        <w:t xml:space="preserve">    </w:t>
      </w:r>
      <w:r w:rsidRPr="00D10B68">
        <w:rPr>
          <w:rFonts w:eastAsia="Times New Roman" w:cs="Times New Roman"/>
          <w:lang w:eastAsia="hr-HR"/>
        </w:rPr>
        <w:t>Radilo se kontinuirano na izradi programa rasterećenja u operativnim nastavnim planovima suglasno preporukama MZOŠ .</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4.</w:t>
      </w:r>
      <w:r w:rsidR="00BF6508" w:rsidRPr="00D10B68">
        <w:rPr>
          <w:rFonts w:eastAsia="Times New Roman" w:cs="Times New Roman"/>
          <w:lang w:eastAsia="hr-HR"/>
        </w:rPr>
        <w:t xml:space="preserve">    </w:t>
      </w:r>
      <w:r w:rsidRPr="00D10B68">
        <w:rPr>
          <w:rFonts w:eastAsia="Times New Roman" w:cs="Times New Roman"/>
          <w:lang w:eastAsia="hr-HR"/>
        </w:rPr>
        <w:t>Dogovoren je način opreme i izrade projekata, programa, školskih zadaća i testova znanja.</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5.</w:t>
      </w:r>
      <w:r w:rsidR="00BF6508" w:rsidRPr="00D10B68">
        <w:rPr>
          <w:rFonts w:eastAsia="Times New Roman" w:cs="Times New Roman"/>
          <w:lang w:eastAsia="hr-HR"/>
        </w:rPr>
        <w:t xml:space="preserve">    </w:t>
      </w:r>
      <w:r w:rsidRPr="00D10B68">
        <w:rPr>
          <w:rFonts w:eastAsia="Times New Roman" w:cs="Times New Roman"/>
          <w:lang w:eastAsia="hr-HR"/>
        </w:rPr>
        <w:t xml:space="preserve">Provodio se projekt </w:t>
      </w:r>
      <w:proofErr w:type="spellStart"/>
      <w:r w:rsidRPr="00D10B68">
        <w:rPr>
          <w:rFonts w:eastAsia="Times New Roman" w:cs="Times New Roman"/>
          <w:lang w:eastAsia="hr-HR"/>
        </w:rPr>
        <w:t>Samovrednovanja</w:t>
      </w:r>
      <w:proofErr w:type="spellEnd"/>
      <w:r w:rsidRPr="00D10B68">
        <w:rPr>
          <w:rFonts w:eastAsia="Times New Roman" w:cs="Times New Roman"/>
          <w:lang w:eastAsia="hr-HR"/>
        </w:rPr>
        <w:t xml:space="preserve"> strukovnih škola u RH.</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6.   </w:t>
      </w:r>
      <w:r w:rsidRPr="00D10B68">
        <w:rPr>
          <w:rFonts w:eastAsia="Times New Roman" w:cs="Times New Roman"/>
          <w:lang w:eastAsia="hr-HR"/>
        </w:rPr>
        <w:tab/>
        <w:t>Dogovorene su teme i zadaci za završni rad za sve obrazovne profile (trogodišnje i četverogodišnje).</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7.</w:t>
      </w:r>
      <w:r w:rsidR="00BF6508" w:rsidRPr="00D10B68">
        <w:rPr>
          <w:rFonts w:eastAsia="Times New Roman" w:cs="Times New Roman"/>
          <w:lang w:eastAsia="hr-HR"/>
        </w:rPr>
        <w:t xml:space="preserve">    </w:t>
      </w:r>
      <w:r w:rsidRPr="00D10B68">
        <w:rPr>
          <w:rFonts w:eastAsia="Times New Roman" w:cs="Times New Roman"/>
          <w:lang w:eastAsia="hr-HR"/>
        </w:rPr>
        <w:t>Postignut je dogovor o ujednačenosti izrade i opremanja završnog rada za sve obrazovne profile u četverogodišnjem i trogodišnjem trajanju.</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8.   </w:t>
      </w:r>
      <w:r w:rsidRPr="00D10B68">
        <w:rPr>
          <w:rFonts w:eastAsia="Times New Roman" w:cs="Times New Roman"/>
          <w:lang w:eastAsia="hr-HR"/>
        </w:rPr>
        <w:tab/>
        <w:t>Obavljala se nabava novih nastavnih sredstava i pomagala potrebnih za realizaciju nastavnog plana i programa te nabava novih i popravak starih računala.</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9.   </w:t>
      </w:r>
      <w:r w:rsidRPr="00D10B68">
        <w:rPr>
          <w:rFonts w:eastAsia="Times New Roman" w:cs="Times New Roman"/>
          <w:lang w:eastAsia="hr-HR"/>
        </w:rPr>
        <w:tab/>
        <w:t xml:space="preserve">Obnovljena je pretplata  za časopis </w:t>
      </w:r>
      <w:r w:rsidRPr="00D10B68">
        <w:rPr>
          <w:rFonts w:eastAsia="Times New Roman" w:cs="Times New Roman"/>
          <w:shd w:val="clear" w:color="auto" w:fill="FFFFFF"/>
          <w:lang w:eastAsia="hr-HR"/>
        </w:rPr>
        <w:t>Građevinar ali nam zahvaljujući bivšoj djelatnici Divni dolazi i dalje Oris.</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10.</w:t>
      </w:r>
      <w:r w:rsidR="00BF6508" w:rsidRPr="00D10B68">
        <w:rPr>
          <w:rFonts w:eastAsia="Times New Roman" w:cs="Times New Roman"/>
          <w:lang w:eastAsia="hr-HR"/>
        </w:rPr>
        <w:t xml:space="preserve">  </w:t>
      </w:r>
      <w:r w:rsidRPr="00D10B68">
        <w:rPr>
          <w:rFonts w:eastAsia="Times New Roman" w:cs="Times New Roman"/>
          <w:lang w:eastAsia="hr-HR"/>
        </w:rPr>
        <w:t>Provođena je Analiza uspjeha učenika u nauci i stručnoj praksi.</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11.</w:t>
      </w:r>
      <w:r w:rsidRPr="00D10B68">
        <w:rPr>
          <w:rFonts w:eastAsia="Times New Roman" w:cs="Times New Roman"/>
          <w:lang w:eastAsia="hr-HR"/>
        </w:rPr>
        <w:tab/>
        <w:t>Realizirana su stručna usavršavanja nastavnika (informatika, programiranje, graditeljstvo, suradnja s drugim graditeljskim srednjim i obrtničkim školama, pedagoško obrazovanje i seminari u školi, sudjelovanje u radu međužupanijskih stručnih vijeća, sudjelovanje u radu Zajednice graditeljskih škola RH, seminari u organizaciji ASSO, MZOS i stručne ekskurzije u Zagrebu, Puli i Braču.</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12.</w:t>
      </w:r>
      <w:r w:rsidR="00BF6508" w:rsidRPr="00D10B68">
        <w:rPr>
          <w:rFonts w:eastAsia="Times New Roman" w:cs="Times New Roman"/>
          <w:lang w:eastAsia="hr-HR"/>
        </w:rPr>
        <w:t xml:space="preserve">  </w:t>
      </w:r>
      <w:r w:rsidRPr="00D10B68">
        <w:rPr>
          <w:rFonts w:eastAsia="Times New Roman" w:cs="Times New Roman"/>
          <w:lang w:eastAsia="hr-HR"/>
        </w:rPr>
        <w:t>I dalje se vodila rasprava o horizontalnoj i vertikalnoj prohodnosti pri školovanju učenika u trogodišnjim programima na Predsjedništvu i Skupštini Zajednice graditeljskih škola RH. Programe treba izmijeniti.</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13.</w:t>
      </w:r>
      <w:r w:rsidR="00BF6508" w:rsidRPr="00D10B68">
        <w:rPr>
          <w:rFonts w:eastAsia="Times New Roman" w:cs="Times New Roman"/>
          <w:lang w:eastAsia="hr-HR"/>
        </w:rPr>
        <w:t xml:space="preserve">  </w:t>
      </w:r>
      <w:r w:rsidRPr="00D10B68">
        <w:rPr>
          <w:rFonts w:eastAsia="Times New Roman" w:cs="Times New Roman"/>
          <w:lang w:eastAsia="hr-HR"/>
        </w:rPr>
        <w:t xml:space="preserve">Uključili smo se u rad na cjelovitoj </w:t>
      </w:r>
      <w:proofErr w:type="spellStart"/>
      <w:r w:rsidRPr="00D10B68">
        <w:rPr>
          <w:rFonts w:eastAsia="Times New Roman" w:cs="Times New Roman"/>
          <w:lang w:eastAsia="hr-HR"/>
        </w:rPr>
        <w:t>kurikularnoj</w:t>
      </w:r>
      <w:proofErr w:type="spellEnd"/>
      <w:r w:rsidRPr="00D10B68">
        <w:rPr>
          <w:rFonts w:eastAsia="Times New Roman" w:cs="Times New Roman"/>
          <w:lang w:eastAsia="hr-HR"/>
        </w:rPr>
        <w:t xml:space="preserve"> reformi – Međužupanijska stručna vijeća.</w:t>
      </w:r>
    </w:p>
    <w:p w:rsidR="00BF6508"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14.</w:t>
      </w:r>
      <w:r w:rsidR="00BF6508" w:rsidRPr="00D10B68">
        <w:rPr>
          <w:rFonts w:eastAsia="Times New Roman" w:cs="Times New Roman"/>
          <w:lang w:eastAsia="hr-HR"/>
        </w:rPr>
        <w:t xml:space="preserve">  </w:t>
      </w:r>
      <w:r w:rsidRPr="00D10B68">
        <w:rPr>
          <w:rFonts w:eastAsia="Times New Roman" w:cs="Times New Roman"/>
          <w:lang w:eastAsia="hr-HR"/>
        </w:rPr>
        <w:t>Proveli smo školska natjecanje u graditeljskim zanimanjima.</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t>15.</w:t>
      </w:r>
      <w:r w:rsidR="00BF6508" w:rsidRPr="00D10B68">
        <w:t xml:space="preserve">  </w:t>
      </w:r>
      <w:r w:rsidRPr="00D10B68">
        <w:t xml:space="preserve">Dana 30. siječnja 2015. održano je natjecanje u crtanju na računalu u programu </w:t>
      </w:r>
      <w:proofErr w:type="spellStart"/>
      <w:r w:rsidRPr="00D10B68">
        <w:t>AutoCAD</w:t>
      </w:r>
      <w:proofErr w:type="spellEnd"/>
      <w:r w:rsidRPr="00D10B68">
        <w:t xml:space="preserve">. Bilo je prijavljeno i sudjelovalo je 18 učenika iz 3. i 4. razreda arhitektonskih i građevinskih tehničara. Od prijavljenih učenika najbrži i najuspješniji bili su Filip </w:t>
      </w:r>
      <w:proofErr w:type="spellStart"/>
      <w:r w:rsidRPr="00D10B68">
        <w:t>Haramina</w:t>
      </w:r>
      <w:proofErr w:type="spellEnd"/>
      <w:r w:rsidRPr="00D10B68">
        <w:t xml:space="preserve"> (4. Ga) i Antonio </w:t>
      </w:r>
      <w:proofErr w:type="spellStart"/>
      <w:r w:rsidRPr="00D10B68">
        <w:t>Košec</w:t>
      </w:r>
      <w:proofErr w:type="spellEnd"/>
      <w:r w:rsidRPr="00D10B68">
        <w:t xml:space="preserve"> (4. Gb). Mentorice učenika bile su Sanja </w:t>
      </w:r>
      <w:proofErr w:type="spellStart"/>
      <w:r w:rsidRPr="00D10B68">
        <w:t>Markuš</w:t>
      </w:r>
      <w:proofErr w:type="spellEnd"/>
      <w:r w:rsidRPr="00D10B68">
        <w:t xml:space="preserve">, </w:t>
      </w:r>
      <w:proofErr w:type="spellStart"/>
      <w:r w:rsidRPr="00D10B68">
        <w:t>d.i.a</w:t>
      </w:r>
      <w:proofErr w:type="spellEnd"/>
      <w:r w:rsidRPr="00D10B68">
        <w:t xml:space="preserve">., i Anamarija Aleksić Matijević, </w:t>
      </w:r>
      <w:proofErr w:type="spellStart"/>
      <w:r w:rsidRPr="00D10B68">
        <w:t>d.i.a</w:t>
      </w:r>
      <w:proofErr w:type="spellEnd"/>
      <w:r w:rsidRPr="00D10B68">
        <w:t>.</w:t>
      </w:r>
    </w:p>
    <w:p w:rsidR="00E82DCC" w:rsidRPr="00D10B68" w:rsidRDefault="00E82DCC" w:rsidP="00BF6508">
      <w:pPr>
        <w:shd w:val="clear" w:color="auto" w:fill="FFFFFF" w:themeFill="background1"/>
        <w:spacing w:after="0" w:line="240" w:lineRule="auto"/>
        <w:ind w:left="140" w:hanging="360"/>
        <w:rPr>
          <w:rFonts w:eastAsia="Times New Roman" w:cs="Times New Roman"/>
          <w:lang w:eastAsia="hr-HR"/>
        </w:rPr>
      </w:pPr>
      <w:r w:rsidRPr="00D10B68">
        <w:rPr>
          <w:rFonts w:eastAsia="Times New Roman" w:cs="Times New Roman"/>
          <w:lang w:eastAsia="hr-HR"/>
        </w:rPr>
        <w:t>16.</w:t>
      </w:r>
      <w:r w:rsidR="00BF6508" w:rsidRPr="00D10B68">
        <w:rPr>
          <w:rFonts w:eastAsia="Times New Roman" w:cs="Times New Roman"/>
          <w:lang w:eastAsia="hr-HR"/>
        </w:rPr>
        <w:t xml:space="preserve">  </w:t>
      </w:r>
      <w:r w:rsidRPr="00D10B68">
        <w:rPr>
          <w:rFonts w:eastAsia="Times New Roman" w:cs="Times New Roman"/>
          <w:lang w:eastAsia="hr-HR"/>
        </w:rPr>
        <w:t>Uz geslo « Gradimo zajedno našu Hrvatsku « u Puli je od 23. do 25. travnja 2015. godine održano XX. Državno natjecanje učenika u znanjima i vještinama građenja.</w:t>
      </w:r>
    </w:p>
    <w:p w:rsidR="00E82DCC" w:rsidRPr="00D10B68" w:rsidRDefault="00E82DCC" w:rsidP="00BF6508">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Domaćin ovog natjecanja bila je Tehnička škola Pula.</w:t>
      </w:r>
    </w:p>
    <w:p w:rsidR="00E82DCC" w:rsidRPr="00D10B68" w:rsidRDefault="00E82DCC" w:rsidP="00BF6508">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Natjecanje se održalo pod pokroviteljstvom Ministarstva znanosti, obrazovanja</w:t>
      </w:r>
    </w:p>
    <w:p w:rsidR="00E82DCC" w:rsidRPr="00D10B68" w:rsidRDefault="00E82DCC" w:rsidP="00BF6508">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i  sporta, Agencije za strukovno obrazovanje i obrazovanje odraslih i</w:t>
      </w:r>
    </w:p>
    <w:p w:rsidR="00E82DCC" w:rsidRPr="00D10B68" w:rsidRDefault="00E82DCC" w:rsidP="00BF6508">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Zajednice  graditeljskih škola Republike Hrvatske.</w:t>
      </w:r>
      <w:r w:rsidR="00521B52">
        <w:rPr>
          <w:rFonts w:eastAsia="Times New Roman" w:cs="Times New Roman"/>
          <w:lang w:eastAsia="hr-HR"/>
        </w:rPr>
        <w:t xml:space="preserve"> </w:t>
      </w:r>
      <w:r w:rsidRPr="00D10B68">
        <w:rPr>
          <w:rFonts w:eastAsia="Times New Roman" w:cs="Times New Roman"/>
          <w:lang w:eastAsia="hr-HR"/>
        </w:rPr>
        <w:t>Naša škola postigla je sljedeće rezultate:</w:t>
      </w:r>
    </w:p>
    <w:p w:rsidR="00E82DCC" w:rsidRPr="00D10B68" w:rsidRDefault="00E82DCC" w:rsidP="00BF6508">
      <w:pPr>
        <w:spacing w:after="0" w:line="240" w:lineRule="auto"/>
      </w:pPr>
      <w:r w:rsidRPr="00D10B68">
        <w:lastRenderedPageBreak/>
        <w:t>Najuspješniji su bili Blaž Tuđa i Goran Tenšek. Tuđa je osvojio je prvo</w:t>
      </w:r>
      <w:r w:rsidR="00BF6508" w:rsidRPr="00D10B68">
        <w:t xml:space="preserve"> </w:t>
      </w:r>
      <w:r w:rsidRPr="00D10B68">
        <w:t>mjesto u   disciplini Nosive konstrukcije - građevna mehanika, te time</w:t>
      </w:r>
      <w:r w:rsidR="00BF6508" w:rsidRPr="00D10B68">
        <w:t xml:space="preserve"> </w:t>
      </w:r>
      <w:r w:rsidRPr="00D10B68">
        <w:t>ostvario mogućnost izravnog upisa na Građevinski fakultet</w:t>
      </w:r>
      <w:r w:rsidR="00A712A1">
        <w:t xml:space="preserve"> </w:t>
      </w:r>
      <w:r w:rsidRPr="00D10B68">
        <w:t xml:space="preserve">(mentor Željko Rod, </w:t>
      </w:r>
      <w:proofErr w:type="spellStart"/>
      <w:r w:rsidRPr="00D10B68">
        <w:t>dipl.ing.građ</w:t>
      </w:r>
      <w:proofErr w:type="spellEnd"/>
      <w:r w:rsidRPr="00D10B68">
        <w:t xml:space="preserve">., dok je Tenšek bio prvi u državi u natjecanju keramičara-oblagača (mentor Stjepan </w:t>
      </w:r>
      <w:proofErr w:type="spellStart"/>
      <w:r w:rsidRPr="00D10B68">
        <w:t>Sinković</w:t>
      </w:r>
      <w:proofErr w:type="spellEnd"/>
      <w:r w:rsidRPr="00D10B68">
        <w:t>).</w:t>
      </w:r>
    </w:p>
    <w:p w:rsidR="00E82DCC" w:rsidRPr="00D10B68" w:rsidRDefault="00E82DCC" w:rsidP="00BF6508">
      <w:pPr>
        <w:spacing w:after="0" w:line="240" w:lineRule="auto"/>
      </w:pPr>
      <w:r w:rsidRPr="00D10B68">
        <w:t xml:space="preserve">Kod montera suhe gradnje drugi u državi bio je učenik Vladimir </w:t>
      </w:r>
      <w:proofErr w:type="spellStart"/>
      <w:r w:rsidRPr="00D10B68">
        <w:t>Brlek</w:t>
      </w:r>
      <w:proofErr w:type="spellEnd"/>
      <w:r w:rsidRPr="00D10B68">
        <w:t xml:space="preserve"> (mentor Ivan </w:t>
      </w:r>
      <w:proofErr w:type="spellStart"/>
      <w:r w:rsidRPr="00D10B68">
        <w:t>Mohač</w:t>
      </w:r>
      <w:proofErr w:type="spellEnd"/>
      <w:r w:rsidRPr="00D10B68">
        <w:t xml:space="preserve"> ), a kod zidara Zoran </w:t>
      </w:r>
      <w:proofErr w:type="spellStart"/>
      <w:r w:rsidRPr="00D10B68">
        <w:t>Jambrečić</w:t>
      </w:r>
      <w:proofErr w:type="spellEnd"/>
      <w:r w:rsidRPr="00D10B68">
        <w:t xml:space="preserve"> osvojio je četvrto mjesto. Kod tesara Filip Sporiš osvojio je peto mjesto, soboslikar-ličilac Karlo </w:t>
      </w:r>
      <w:proofErr w:type="spellStart"/>
      <w:r w:rsidRPr="00D10B68">
        <w:t>Brozd</w:t>
      </w:r>
      <w:proofErr w:type="spellEnd"/>
      <w:r w:rsidRPr="00D10B68">
        <w:t xml:space="preserve"> bio je osmi, a u predmetu Arhitektonske konstrukcije Luka </w:t>
      </w:r>
      <w:proofErr w:type="spellStart"/>
      <w:r w:rsidRPr="00D10B68">
        <w:t>Jantolek</w:t>
      </w:r>
      <w:proofErr w:type="spellEnd"/>
      <w:r w:rsidRPr="00D10B68">
        <w:t xml:space="preserve"> šesnaesti.</w:t>
      </w:r>
    </w:p>
    <w:p w:rsidR="00E82DCC" w:rsidRPr="00D10B68" w:rsidRDefault="00E82DCC" w:rsidP="00BF6508">
      <w:pPr>
        <w:spacing w:after="0" w:line="240" w:lineRule="auto"/>
      </w:pPr>
      <w:r w:rsidRPr="00D10B68">
        <w:t xml:space="preserve">Naši učenici natjecali su se uz više od 80 učenika iz 27 graditeljskih i geodetskih škola. U Tehničkoj školi Pula svoja su znanja pokazali mladi arhitekti i geodeti iz nosivih konstrukcija, arhitektonskih konstrukcija i geodezije. Drugi dio održao se u Raši u tvornici </w:t>
      </w:r>
      <w:proofErr w:type="spellStart"/>
      <w:r w:rsidRPr="00D10B68">
        <w:t>Murexin</w:t>
      </w:r>
      <w:proofErr w:type="spellEnd"/>
      <w:r w:rsidRPr="00D10B68">
        <w:t>. Tamo su svoje vještine pokazali keramičari, zidari, soboslikari, tesari i monteri suhe gradnje.</w:t>
      </w:r>
    </w:p>
    <w:p w:rsidR="00E82DCC" w:rsidRPr="00D10B68" w:rsidRDefault="00BF6508" w:rsidP="00BF6508">
      <w:pPr>
        <w:shd w:val="clear" w:color="auto" w:fill="FFFFFF" w:themeFill="background1"/>
        <w:spacing w:after="0" w:line="240" w:lineRule="auto"/>
        <w:rPr>
          <w:rFonts w:eastAsia="Times New Roman" w:cs="Times New Roman"/>
          <w:lang w:eastAsia="hr-HR"/>
        </w:rPr>
      </w:pPr>
      <w:r w:rsidRPr="00D10B68">
        <w:rPr>
          <w:rFonts w:eastAsia="Times New Roman" w:cs="Times New Roman"/>
          <w:lang w:eastAsia="hr-HR"/>
        </w:rPr>
        <w:t xml:space="preserve"> </w:t>
      </w:r>
      <w:r w:rsidR="00E82DCC" w:rsidRPr="00D10B68">
        <w:rPr>
          <w:rFonts w:eastAsia="Times New Roman" w:cs="Times New Roman"/>
          <w:lang w:eastAsia="hr-HR"/>
        </w:rPr>
        <w:t>Nastavnik naše škole sudjelovao je u radu prosudbenih povjerenstava za zanimanja:</w:t>
      </w:r>
    </w:p>
    <w:p w:rsidR="00E82DCC" w:rsidRPr="00D10B68" w:rsidRDefault="00E82DCC" w:rsidP="00BF6508">
      <w:pPr>
        <w:shd w:val="clear" w:color="auto" w:fill="FFFFFF" w:themeFill="background1"/>
        <w:spacing w:after="0" w:line="240" w:lineRule="auto"/>
        <w:rPr>
          <w:rFonts w:eastAsia="Times New Roman" w:cs="Times New Roman"/>
          <w:lang w:eastAsia="hr-HR"/>
        </w:rPr>
      </w:pPr>
      <w:r w:rsidRPr="00D10B68">
        <w:rPr>
          <w:rFonts w:eastAsia="Times New Roman" w:cs="Times New Roman"/>
          <w:lang w:eastAsia="hr-HR"/>
        </w:rPr>
        <w:t xml:space="preserve"> Monter suhe gradnje, Ivan </w:t>
      </w:r>
      <w:proofErr w:type="spellStart"/>
      <w:r w:rsidRPr="00D10B68">
        <w:rPr>
          <w:rFonts w:eastAsia="Times New Roman" w:cs="Times New Roman"/>
          <w:lang w:eastAsia="hr-HR"/>
        </w:rPr>
        <w:t>Mohač</w:t>
      </w:r>
      <w:proofErr w:type="spellEnd"/>
      <w:r w:rsidRPr="00D10B68">
        <w:rPr>
          <w:rFonts w:eastAsia="Times New Roman" w:cs="Times New Roman"/>
          <w:lang w:eastAsia="hr-HR"/>
        </w:rPr>
        <w:t xml:space="preserve"> , stručni učitelj.</w:t>
      </w:r>
    </w:p>
    <w:p w:rsidR="00E82DCC" w:rsidRPr="00D10B68" w:rsidRDefault="00BF6508" w:rsidP="00BF6508">
      <w:pPr>
        <w:shd w:val="clear" w:color="auto" w:fill="FFFFFF" w:themeFill="background1"/>
        <w:spacing w:after="0" w:line="240" w:lineRule="auto"/>
        <w:rPr>
          <w:rFonts w:eastAsia="Times New Roman" w:cs="Times New Roman"/>
          <w:lang w:eastAsia="hr-HR"/>
        </w:rPr>
      </w:pPr>
      <w:r w:rsidRPr="00D10B68">
        <w:rPr>
          <w:rFonts w:eastAsia="Times New Roman" w:cs="Times New Roman"/>
          <w:lang w:eastAsia="hr-HR"/>
        </w:rPr>
        <w:t> </w:t>
      </w:r>
      <w:r w:rsidR="00E82DCC" w:rsidRPr="00D10B68">
        <w:rPr>
          <w:rFonts w:eastAsia="Times New Roman" w:cs="Times New Roman"/>
          <w:lang w:eastAsia="hr-HR"/>
        </w:rPr>
        <w:t xml:space="preserve">Održan je i stručni skup u tvornici </w:t>
      </w:r>
      <w:proofErr w:type="spellStart"/>
      <w:r w:rsidR="00E82DCC" w:rsidRPr="00D10B68">
        <w:rPr>
          <w:rFonts w:eastAsia="Times New Roman" w:cs="Times New Roman"/>
          <w:lang w:eastAsia="hr-HR"/>
        </w:rPr>
        <w:t>Murexin</w:t>
      </w:r>
      <w:proofErr w:type="spellEnd"/>
      <w:r w:rsidR="00E82DCC" w:rsidRPr="00D10B68">
        <w:rPr>
          <w:rFonts w:eastAsia="Times New Roman" w:cs="Times New Roman"/>
          <w:lang w:eastAsia="hr-HR"/>
        </w:rPr>
        <w:t>, razgledavanja Pule i Raše.</w:t>
      </w:r>
    </w:p>
    <w:p w:rsidR="00E82DCC" w:rsidRPr="00D10B68" w:rsidRDefault="00BF6508"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17.  </w:t>
      </w:r>
      <w:r w:rsidR="00E82DCC" w:rsidRPr="00D10B68">
        <w:rPr>
          <w:rFonts w:eastAsia="Times New Roman" w:cs="Times New Roman"/>
          <w:lang w:eastAsia="hr-HR"/>
        </w:rPr>
        <w:t>U šk. god. 2014./2015. učenici 3. d</w:t>
      </w:r>
      <w:r w:rsidR="00E82DCC" w:rsidRPr="00D10B68">
        <w:rPr>
          <w:rFonts w:eastAsia="Times New Roman" w:cs="Times New Roman"/>
          <w:vertAlign w:val="subscript"/>
          <w:lang w:eastAsia="hr-HR"/>
        </w:rPr>
        <w:t xml:space="preserve">2 </w:t>
      </w:r>
      <w:r w:rsidR="00E82DCC" w:rsidRPr="00D10B68">
        <w:rPr>
          <w:rFonts w:eastAsia="Times New Roman" w:cs="Times New Roman"/>
          <w:lang w:eastAsia="hr-HR"/>
        </w:rPr>
        <w:t xml:space="preserve"> razreda  u zanimanju </w:t>
      </w:r>
      <w:proofErr w:type="spellStart"/>
      <w:r w:rsidR="00E82DCC" w:rsidRPr="00D10B68">
        <w:rPr>
          <w:rFonts w:eastAsia="Times New Roman" w:cs="Times New Roman"/>
          <w:lang w:eastAsia="hr-HR"/>
        </w:rPr>
        <w:t>plinoinstalater</w:t>
      </w:r>
      <w:proofErr w:type="spellEnd"/>
      <w:r w:rsidR="00E82DCC" w:rsidRPr="00D10B68">
        <w:rPr>
          <w:rFonts w:eastAsia="Times New Roman" w:cs="Times New Roman"/>
          <w:lang w:eastAsia="hr-HR"/>
        </w:rPr>
        <w:t xml:space="preserve">: Matija </w:t>
      </w:r>
      <w:proofErr w:type="spellStart"/>
      <w:r w:rsidR="00E82DCC" w:rsidRPr="00D10B68">
        <w:rPr>
          <w:rFonts w:eastAsia="Times New Roman" w:cs="Times New Roman"/>
          <w:lang w:eastAsia="hr-HR"/>
        </w:rPr>
        <w:t>Trampuš</w:t>
      </w:r>
      <w:proofErr w:type="spellEnd"/>
      <w:r w:rsidR="00E82DCC" w:rsidRPr="00D10B68">
        <w:rPr>
          <w:rFonts w:eastAsia="Times New Roman" w:cs="Times New Roman"/>
          <w:lang w:eastAsia="hr-HR"/>
        </w:rPr>
        <w:t xml:space="preserve"> i Krunoslav </w:t>
      </w:r>
      <w:proofErr w:type="spellStart"/>
      <w:r w:rsidR="00E82DCC" w:rsidRPr="00D10B68">
        <w:rPr>
          <w:rFonts w:eastAsia="Times New Roman" w:cs="Times New Roman"/>
          <w:lang w:eastAsia="hr-HR"/>
        </w:rPr>
        <w:t>Kunštović</w:t>
      </w:r>
      <w:proofErr w:type="spellEnd"/>
      <w:r w:rsidR="00E82DCC" w:rsidRPr="00D10B68">
        <w:rPr>
          <w:rFonts w:eastAsia="Times New Roman" w:cs="Times New Roman"/>
          <w:lang w:eastAsia="hr-HR"/>
        </w:rPr>
        <w:t>, sudjelovali su na XIV.</w:t>
      </w:r>
      <w:r w:rsidR="00E82DCC" w:rsidRPr="00D10B68">
        <w:rPr>
          <w:rFonts w:eastAsia="Times New Roman" w:cs="Times New Roman"/>
          <w:b/>
          <w:bCs/>
          <w:lang w:eastAsia="hr-HR"/>
        </w:rPr>
        <w:t xml:space="preserve"> </w:t>
      </w:r>
      <w:r w:rsidR="00E82DCC" w:rsidRPr="00D10B68">
        <w:rPr>
          <w:rFonts w:eastAsia="Times New Roman" w:cs="Times New Roman"/>
          <w:lang w:eastAsia="hr-HR"/>
        </w:rPr>
        <w:t xml:space="preserve">Državnom natjecanju škola Republike Hrvatske u znanjima i vještinama za </w:t>
      </w:r>
      <w:proofErr w:type="spellStart"/>
      <w:r w:rsidR="00E82DCC" w:rsidRPr="00D10B68">
        <w:rPr>
          <w:rFonts w:eastAsia="Times New Roman" w:cs="Times New Roman"/>
          <w:lang w:eastAsia="hr-HR"/>
        </w:rPr>
        <w:t>plinoinstalatere</w:t>
      </w:r>
      <w:proofErr w:type="spellEnd"/>
      <w:r w:rsidR="00E82DCC" w:rsidRPr="00D10B68">
        <w:rPr>
          <w:rFonts w:eastAsia="Times New Roman" w:cs="Times New Roman"/>
          <w:lang w:eastAsia="hr-HR"/>
        </w:rPr>
        <w:t xml:space="preserve"> i zauzeli 9. mjesto. Mentor je bio Nenad </w:t>
      </w:r>
      <w:proofErr w:type="spellStart"/>
      <w:r w:rsidR="00E82DCC" w:rsidRPr="00D10B68">
        <w:rPr>
          <w:rFonts w:eastAsia="Times New Roman" w:cs="Times New Roman"/>
          <w:lang w:eastAsia="hr-HR"/>
        </w:rPr>
        <w:t>Pavetić</w:t>
      </w:r>
      <w:proofErr w:type="spellEnd"/>
      <w:r w:rsidR="00E82DCC" w:rsidRPr="00D10B68">
        <w:rPr>
          <w:rFonts w:eastAsia="Times New Roman" w:cs="Times New Roman"/>
          <w:lang w:eastAsia="hr-HR"/>
        </w:rPr>
        <w:t>, stručni učitelj.</w:t>
      </w:r>
    </w:p>
    <w:p w:rsidR="00E82DCC" w:rsidRPr="00D10B68" w:rsidRDefault="00BF6508"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18.   </w:t>
      </w:r>
      <w:r w:rsidR="00E82DCC" w:rsidRPr="00D10B68">
        <w:rPr>
          <w:rFonts w:eastAsia="Times New Roman" w:cs="Times New Roman"/>
          <w:lang w:eastAsia="hr-HR"/>
        </w:rPr>
        <w:t>Ove godine na žalost nismo sudjelovali su na XVII. Međužupanijskom natjecanju u zanimanju instalater grijanja i klimatizacije.</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    </w:t>
      </w:r>
      <w:r w:rsidRPr="00D10B68">
        <w:rPr>
          <w:rFonts w:eastAsia="Times New Roman" w:cs="Times New Roman"/>
          <w:lang w:eastAsia="hr-HR"/>
        </w:rPr>
        <w:tab/>
        <w:t>Nadamo se da će i naši učenici druge godine sudjelovati.</w:t>
      </w:r>
    </w:p>
    <w:p w:rsidR="00E82DCC" w:rsidRPr="00D10B68" w:rsidRDefault="00BF6508"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19.   </w:t>
      </w:r>
      <w:r w:rsidR="00E82DCC" w:rsidRPr="00D10B68">
        <w:rPr>
          <w:rFonts w:eastAsia="Times New Roman" w:cs="Times New Roman"/>
          <w:lang w:eastAsia="hr-HR"/>
        </w:rPr>
        <w:t>U Helsinkiju, Finska, 8. i 9. prosinca 2014. održan je drugi međunarodni sastanak partnera u projektu „</w:t>
      </w:r>
      <w:proofErr w:type="spellStart"/>
      <w:r w:rsidR="00E82DCC" w:rsidRPr="00D10B68">
        <w:rPr>
          <w:rFonts w:eastAsia="Times New Roman" w:cs="Times New Roman"/>
          <w:lang w:eastAsia="hr-HR"/>
        </w:rPr>
        <w:t>Safety</w:t>
      </w:r>
      <w:proofErr w:type="spellEnd"/>
      <w:r w:rsidR="00E82DCC" w:rsidRPr="00D10B68">
        <w:rPr>
          <w:rFonts w:eastAsia="Times New Roman" w:cs="Times New Roman"/>
          <w:lang w:eastAsia="hr-HR"/>
        </w:rPr>
        <w:t xml:space="preserve"> </w:t>
      </w:r>
      <w:proofErr w:type="spellStart"/>
      <w:r w:rsidR="00E82DCC" w:rsidRPr="00D10B68">
        <w:rPr>
          <w:rFonts w:eastAsia="Times New Roman" w:cs="Times New Roman"/>
          <w:lang w:eastAsia="hr-HR"/>
        </w:rPr>
        <w:t>card</w:t>
      </w:r>
      <w:proofErr w:type="spellEnd"/>
      <w:r w:rsidR="00E82DCC" w:rsidRPr="00D10B68">
        <w:rPr>
          <w:rFonts w:eastAsia="Times New Roman" w:cs="Times New Roman"/>
          <w:lang w:eastAsia="hr-HR"/>
        </w:rPr>
        <w:t xml:space="preserve">“ na kojem su bili Tajana </w:t>
      </w:r>
      <w:proofErr w:type="spellStart"/>
      <w:r w:rsidR="00E82DCC" w:rsidRPr="00D10B68">
        <w:rPr>
          <w:rFonts w:eastAsia="Times New Roman" w:cs="Times New Roman"/>
          <w:lang w:eastAsia="hr-HR"/>
        </w:rPr>
        <w:t>Sedak</w:t>
      </w:r>
      <w:proofErr w:type="spellEnd"/>
      <w:r w:rsidR="00E82DCC" w:rsidRPr="00D10B68">
        <w:rPr>
          <w:rFonts w:eastAsia="Times New Roman" w:cs="Times New Roman"/>
          <w:lang w:eastAsia="hr-HR"/>
        </w:rPr>
        <w:t xml:space="preserve"> Benčić i Damir </w:t>
      </w:r>
      <w:proofErr w:type="spellStart"/>
      <w:r w:rsidR="00E82DCC" w:rsidRPr="00D10B68">
        <w:rPr>
          <w:rFonts w:eastAsia="Times New Roman" w:cs="Times New Roman"/>
          <w:lang w:eastAsia="hr-HR"/>
        </w:rPr>
        <w:t>Bešenić</w:t>
      </w:r>
      <w:proofErr w:type="spellEnd"/>
      <w:r w:rsidR="00E82DCC" w:rsidRPr="00D10B68">
        <w:rPr>
          <w:rFonts w:eastAsia="Times New Roman" w:cs="Times New Roman"/>
          <w:lang w:eastAsia="hr-HR"/>
        </w:rPr>
        <w:t>.</w:t>
      </w:r>
    </w:p>
    <w:p w:rsidR="00E82DCC" w:rsidRPr="00D10B68" w:rsidRDefault="00E82DCC" w:rsidP="00BF6508">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Nakon prvog sastanka koji je održan u Zagrebu početkom listopada zadatak svih partnera bio je usporediti postojeće kurikulume u dogovorenim programima obrazovanja odraslih kako bi se mogla izvršiti zajednička analiza i utvrditi sličnosti i različitosti istih. U Helsinkiju je raspravljano o tome i dogovoren okvir kurikuluma za osposobljavanje polaznika za rad na siguran način sa strojevima u području dizanja tereta.</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 xml:space="preserve">20.   U sklopu programa </w:t>
      </w:r>
      <w:proofErr w:type="spellStart"/>
      <w:r w:rsidRPr="00D10B68">
        <w:rPr>
          <w:rFonts w:eastAsia="Times New Roman" w:cs="Times New Roman"/>
          <w:lang w:eastAsia="hr-HR"/>
        </w:rPr>
        <w:t>Erasmus</w:t>
      </w:r>
      <w:proofErr w:type="spellEnd"/>
      <w:r w:rsidRPr="00D10B68">
        <w:rPr>
          <w:rFonts w:eastAsia="Times New Roman" w:cs="Times New Roman"/>
          <w:lang w:eastAsia="hr-HR"/>
        </w:rPr>
        <w:t xml:space="preserve">+,  financiranog od strane EU i u suradnji s Nacionalnom agencijom za mobilnost i  programe EU „Zajedno s mladima u Europi“, ravnatelj i četiri nastavnika Graditeljskog učilišta, od 24. do 31. Svibnja 2015., proveli su na stručnom usavršavanju u najjužnijoj španjolskoj pokrajini Andaluziji i gradovima Sevilli, Cordobi i </w:t>
      </w:r>
      <w:proofErr w:type="spellStart"/>
      <w:r w:rsidRPr="00D10B68">
        <w:rPr>
          <w:rFonts w:eastAsia="Times New Roman" w:cs="Times New Roman"/>
          <w:lang w:eastAsia="hr-HR"/>
        </w:rPr>
        <w:t>Granadi</w:t>
      </w:r>
      <w:proofErr w:type="spellEnd"/>
      <w:r w:rsidRPr="00D10B68">
        <w:rPr>
          <w:rFonts w:eastAsia="Times New Roman" w:cs="Times New Roman"/>
          <w:lang w:eastAsia="hr-HR"/>
        </w:rPr>
        <w:t xml:space="preserve">.( Anamarija Aleksić Matijević, </w:t>
      </w:r>
      <w:proofErr w:type="spellStart"/>
      <w:r w:rsidRPr="00D10B68">
        <w:rPr>
          <w:rFonts w:eastAsia="Times New Roman" w:cs="Times New Roman"/>
          <w:lang w:eastAsia="hr-HR"/>
        </w:rPr>
        <w:t>dipl.ing.arh</w:t>
      </w:r>
      <w:proofErr w:type="spellEnd"/>
      <w:r w:rsidRPr="00D10B68">
        <w:rPr>
          <w:rFonts w:eastAsia="Times New Roman" w:cs="Times New Roman"/>
          <w:lang w:eastAsia="hr-HR"/>
        </w:rPr>
        <w:t xml:space="preserve">., Robert </w:t>
      </w:r>
      <w:proofErr w:type="spellStart"/>
      <w:r w:rsidRPr="00D10B68">
        <w:rPr>
          <w:rFonts w:eastAsia="Times New Roman" w:cs="Times New Roman"/>
          <w:lang w:eastAsia="hr-HR"/>
        </w:rPr>
        <w:t>Kuhar,dr</w:t>
      </w:r>
      <w:proofErr w:type="spellEnd"/>
      <w:r w:rsidRPr="00D10B68">
        <w:rPr>
          <w:rFonts w:eastAsia="Times New Roman" w:cs="Times New Roman"/>
          <w:lang w:eastAsia="hr-HR"/>
        </w:rPr>
        <w:t xml:space="preserve">. art., Sanja </w:t>
      </w:r>
      <w:proofErr w:type="spellStart"/>
      <w:r w:rsidRPr="00D10B68">
        <w:rPr>
          <w:rFonts w:eastAsia="Times New Roman" w:cs="Times New Roman"/>
          <w:lang w:eastAsia="hr-HR"/>
        </w:rPr>
        <w:t>Markuš</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dipl.ing.arh</w:t>
      </w:r>
      <w:proofErr w:type="spellEnd"/>
      <w:r w:rsidRPr="00D10B68">
        <w:rPr>
          <w:rFonts w:eastAsia="Times New Roman" w:cs="Times New Roman"/>
          <w:lang w:eastAsia="hr-HR"/>
        </w:rPr>
        <w:t xml:space="preserve">., ravnatelj Zlatko Radman, prof., Damir </w:t>
      </w:r>
      <w:proofErr w:type="spellStart"/>
      <w:r w:rsidRPr="00D10B68">
        <w:rPr>
          <w:rFonts w:eastAsia="Times New Roman" w:cs="Times New Roman"/>
          <w:lang w:eastAsia="hr-HR"/>
        </w:rPr>
        <w:t>Bešenić</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dipl.ing.građ</w:t>
      </w:r>
      <w:proofErr w:type="spellEnd"/>
      <w:r w:rsidRPr="00D10B68">
        <w:rPr>
          <w:rFonts w:eastAsia="Times New Roman" w:cs="Times New Roman"/>
          <w:lang w:eastAsia="hr-HR"/>
        </w:rPr>
        <w:t>.)</w:t>
      </w:r>
    </w:p>
    <w:p w:rsidR="00BF6508" w:rsidRPr="00D10B68" w:rsidRDefault="00E82DCC" w:rsidP="00BF6508">
      <w:pPr>
        <w:spacing w:after="0" w:line="240" w:lineRule="auto"/>
        <w:ind w:left="140"/>
      </w:pPr>
      <w:r w:rsidRPr="00D10B68">
        <w:t xml:space="preserve">U organizaciji tvrtke </w:t>
      </w:r>
      <w:proofErr w:type="spellStart"/>
      <w:r w:rsidRPr="00D10B68">
        <w:t>euroMind</w:t>
      </w:r>
      <w:proofErr w:type="spellEnd"/>
      <w:r w:rsidRPr="00D10B68">
        <w:t xml:space="preserve"> iz Seville ostvaren je posjet jednoj strukovnoj i jednoj umjetničkoj školi, solarnoj elektrani, arhitektonskom birou, muzeju keramike i palači </w:t>
      </w:r>
      <w:proofErr w:type="spellStart"/>
      <w:r w:rsidRPr="00D10B68">
        <w:t>Alhambri</w:t>
      </w:r>
      <w:proofErr w:type="spellEnd"/>
      <w:r w:rsidRPr="00D10B68">
        <w:t xml:space="preserve"> u </w:t>
      </w:r>
      <w:proofErr w:type="spellStart"/>
      <w:r w:rsidRPr="00D10B68">
        <w:t>Granadi</w:t>
      </w:r>
      <w:proofErr w:type="spellEnd"/>
      <w:r w:rsidRPr="00D10B68">
        <w:t xml:space="preserve">. Svi posjeti poslužit će i kao priprema moguće buduće suradnje sa srodnim strukovnim školama ili tvrtkama iz Seville ili grada </w:t>
      </w:r>
      <w:proofErr w:type="spellStart"/>
      <w:r w:rsidRPr="00D10B68">
        <w:t>Ubede</w:t>
      </w:r>
      <w:proofErr w:type="spellEnd"/>
      <w:r w:rsidRPr="00D10B68">
        <w:t xml:space="preserve"> (pokrajina </w:t>
      </w:r>
      <w:proofErr w:type="spellStart"/>
      <w:r w:rsidRPr="00D10B68">
        <w:t>Jaen</w:t>
      </w:r>
      <w:proofErr w:type="spellEnd"/>
      <w:r w:rsidRPr="00D10B68">
        <w:t>).</w:t>
      </w:r>
    </w:p>
    <w:p w:rsidR="00E82DCC" w:rsidRPr="00D10B68" w:rsidRDefault="00E82DCC" w:rsidP="00BF6508">
      <w:pPr>
        <w:spacing w:after="0" w:line="240" w:lineRule="auto"/>
      </w:pPr>
      <w:r w:rsidRPr="00D10B68">
        <w:rPr>
          <w:rFonts w:eastAsia="Times New Roman" w:cs="Times New Roman"/>
          <w:lang w:eastAsia="hr-HR"/>
        </w:rPr>
        <w:t>21.</w:t>
      </w:r>
      <w:r w:rsidRPr="00D10B68">
        <w:rPr>
          <w:rFonts w:eastAsia="Times New Roman" w:cs="Times New Roman"/>
          <w:b/>
          <w:bCs/>
          <w:lang w:eastAsia="hr-HR"/>
        </w:rPr>
        <w:t xml:space="preserve">  </w:t>
      </w:r>
      <w:r w:rsidRPr="00D10B68">
        <w:rPr>
          <w:rFonts w:eastAsia="Times New Roman" w:cs="Times New Roman"/>
          <w:lang w:eastAsia="hr-HR"/>
        </w:rPr>
        <w:t>U srijedu, 27. svibnja 2015., obilježen je Energetski dan Krapinsko-zagorske županije u Srednjoj školi Krapina.</w:t>
      </w:r>
    </w:p>
    <w:p w:rsidR="00E82DCC" w:rsidRPr="00D10B68" w:rsidRDefault="00E82DCC" w:rsidP="00BF6508">
      <w:pPr>
        <w:spacing w:after="0" w:line="240" w:lineRule="auto"/>
        <w:ind w:left="140"/>
      </w:pPr>
      <w:r w:rsidRPr="00D10B68">
        <w:t>Središnje događanje bila je završnica projekta ''Znanjem do energetskih ušteda'', a cilj projekta bio je educirati učenike, nastavnike i roditelje o prednostima, važnosti i mogućnostima održive gradnje, primjeni mjera energetske učinkovitosti i štednje energije u zgradama.</w:t>
      </w:r>
    </w:p>
    <w:p w:rsidR="00E82DCC" w:rsidRPr="00D10B68" w:rsidRDefault="00E82DCC" w:rsidP="00BF6508">
      <w:pPr>
        <w:spacing w:after="0" w:line="240" w:lineRule="auto"/>
        <w:ind w:left="140"/>
      </w:pPr>
      <w:r w:rsidRPr="00D10B68">
        <w:t xml:space="preserve">Na natjecanju su sudjelovali učenici pet zagorskih srednjih škola: </w:t>
      </w:r>
      <w:proofErr w:type="spellStart"/>
      <w:r w:rsidRPr="00D10B68">
        <w:t>Bedekovčina</w:t>
      </w:r>
      <w:proofErr w:type="spellEnd"/>
      <w:r w:rsidRPr="00D10B68">
        <w:t xml:space="preserve">, Pregrada, Krapina, Oroslavje i </w:t>
      </w:r>
      <w:proofErr w:type="spellStart"/>
      <w:r w:rsidRPr="00D10B68">
        <w:t>Konjščina</w:t>
      </w:r>
      <w:proofErr w:type="spellEnd"/>
      <w:r w:rsidRPr="00D10B68">
        <w:t>. Svaka škola imala je po četiri predstavnika.</w:t>
      </w:r>
    </w:p>
    <w:p w:rsidR="00E82DCC" w:rsidRPr="00D10B68" w:rsidRDefault="00E82DCC" w:rsidP="00BF6508">
      <w:pPr>
        <w:spacing w:after="0" w:line="240" w:lineRule="auto"/>
        <w:ind w:left="140"/>
      </w:pPr>
      <w:r w:rsidRPr="00D10B68">
        <w:t xml:space="preserve">U prvom dijelu natjecanja održan je kratki ispit koji je služio kao kvalifikacijski za ulazak u drugi krug. U drugi krug natjecanja prošlo je devet učenika koji su nasumično podijeljeni u tri skupine po tri učenika. Svaka skupina morala je osmisliti projekt za </w:t>
      </w:r>
      <w:proofErr w:type="spellStart"/>
      <w:r w:rsidRPr="00D10B68">
        <w:t>niskoenergetsku</w:t>
      </w:r>
      <w:proofErr w:type="spellEnd"/>
      <w:r w:rsidRPr="00D10B68">
        <w:t xml:space="preserve"> kuću i svoj projekt prezentirati pred komisijom koju su činili mentori natjecatelja i predstavnik REGEA-e. Prvo mjesto osvojili su Danijel Horvat (SŠ </w:t>
      </w:r>
      <w:proofErr w:type="spellStart"/>
      <w:r w:rsidRPr="00D10B68">
        <w:t>Bedekovčina</w:t>
      </w:r>
      <w:proofErr w:type="spellEnd"/>
      <w:r w:rsidRPr="00D10B68">
        <w:t xml:space="preserve">), Zvonimir </w:t>
      </w:r>
      <w:proofErr w:type="spellStart"/>
      <w:r w:rsidRPr="00D10B68">
        <w:t>Gretić</w:t>
      </w:r>
      <w:proofErr w:type="spellEnd"/>
      <w:r w:rsidRPr="00D10B68">
        <w:t xml:space="preserve"> (SŠ Pregrada) i Ivan Novosel (SŠ Oroslavje).</w:t>
      </w:r>
    </w:p>
    <w:p w:rsidR="00E82DCC" w:rsidRPr="00D10B68" w:rsidRDefault="00E82DCC" w:rsidP="00BF6508">
      <w:pPr>
        <w:spacing w:after="0" w:line="240" w:lineRule="auto"/>
        <w:ind w:left="140"/>
      </w:pPr>
      <w:r w:rsidRPr="00D10B68">
        <w:lastRenderedPageBreak/>
        <w:t xml:space="preserve">Nagrade za prvo mjesto bile su pehar, </w:t>
      </w:r>
      <w:proofErr w:type="spellStart"/>
      <w:r w:rsidRPr="00D10B68">
        <w:t>tablet</w:t>
      </w:r>
      <w:proofErr w:type="spellEnd"/>
      <w:r w:rsidRPr="00D10B68">
        <w:t xml:space="preserve"> i sponzorska kapa REGEA-e, a za drugo i treće mjesto dodijeljen je USB-</w:t>
      </w:r>
      <w:proofErr w:type="spellStart"/>
      <w:r w:rsidRPr="00D10B68">
        <w:t>stick</w:t>
      </w:r>
      <w:proofErr w:type="spellEnd"/>
      <w:r w:rsidRPr="00D10B68">
        <w:t xml:space="preserve"> i reklamni materijali sponzora.</w:t>
      </w:r>
    </w:p>
    <w:p w:rsidR="00E82DCC" w:rsidRPr="00D10B68" w:rsidRDefault="00E82DCC" w:rsidP="00BF6508">
      <w:pPr>
        <w:spacing w:after="0" w:line="240" w:lineRule="auto"/>
        <w:ind w:left="140"/>
      </w:pPr>
      <w:r w:rsidRPr="00D10B68">
        <w:t xml:space="preserve">Iz naše škole sudjelovali su još i Alen </w:t>
      </w:r>
      <w:proofErr w:type="spellStart"/>
      <w:r w:rsidRPr="00D10B68">
        <w:t>Martinko</w:t>
      </w:r>
      <w:proofErr w:type="spellEnd"/>
      <w:r w:rsidRPr="00D10B68">
        <w:t xml:space="preserve">, Nikola </w:t>
      </w:r>
      <w:proofErr w:type="spellStart"/>
      <w:r w:rsidRPr="00D10B68">
        <w:t>Meglić</w:t>
      </w:r>
      <w:proofErr w:type="spellEnd"/>
      <w:r w:rsidRPr="00D10B68">
        <w:t xml:space="preserve"> i Tomislav Petrić, uz pratnju mentorice Maje </w:t>
      </w:r>
      <w:proofErr w:type="spellStart"/>
      <w:r w:rsidRPr="00D10B68">
        <w:t>Jaković,dipl.ing.građ</w:t>
      </w:r>
      <w:proofErr w:type="spellEnd"/>
      <w:r w:rsidRPr="00D10B68">
        <w:t>.</w:t>
      </w:r>
    </w:p>
    <w:p w:rsidR="00E82DCC" w:rsidRPr="00D10B68" w:rsidRDefault="00E82DCC" w:rsidP="00BF6508">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Organizator natjecanja bila je Regionalna energetska agencija Sjeverozapadne Hrvatske i Krapinsko-zagorska županija.</w:t>
      </w:r>
    </w:p>
    <w:p w:rsidR="00BF6508" w:rsidRPr="00D10B68" w:rsidRDefault="00BF6508" w:rsidP="00BF6508">
      <w:pPr>
        <w:shd w:val="clear" w:color="auto" w:fill="FFFFFF" w:themeFill="background1"/>
        <w:spacing w:after="0" w:line="240" w:lineRule="auto"/>
        <w:ind w:left="140" w:hanging="560"/>
        <w:rPr>
          <w:rFonts w:eastAsia="Times New Roman" w:cs="Times New Roman"/>
          <w:lang w:eastAsia="hr-HR"/>
        </w:rPr>
      </w:pPr>
      <w:r w:rsidRPr="00D10B68">
        <w:rPr>
          <w:rFonts w:eastAsia="Times New Roman" w:cs="Times New Roman"/>
          <w:lang w:eastAsia="hr-HR"/>
        </w:rPr>
        <w:t>22.   </w:t>
      </w:r>
      <w:r w:rsidR="00E82DCC" w:rsidRPr="00D10B68">
        <w:rPr>
          <w:rFonts w:eastAsia="Times New Roman" w:cs="Times New Roman"/>
          <w:lang w:eastAsia="hr-HR"/>
        </w:rPr>
        <w:t xml:space="preserve">SŠ </w:t>
      </w:r>
      <w:proofErr w:type="spellStart"/>
      <w:r w:rsidR="00E82DCC" w:rsidRPr="00D10B68">
        <w:rPr>
          <w:rFonts w:eastAsia="Times New Roman" w:cs="Times New Roman"/>
          <w:lang w:eastAsia="hr-HR"/>
        </w:rPr>
        <w:t>Bedekovčina</w:t>
      </w:r>
      <w:proofErr w:type="spellEnd"/>
      <w:r w:rsidR="00E82DCC" w:rsidRPr="00D10B68">
        <w:rPr>
          <w:rFonts w:eastAsia="Times New Roman" w:cs="Times New Roman"/>
          <w:lang w:eastAsia="hr-HR"/>
        </w:rPr>
        <w:t xml:space="preserve"> 8.-10. lipnja 2015. bila je domaćin partnera u projektu „</w:t>
      </w:r>
      <w:proofErr w:type="spellStart"/>
      <w:r w:rsidR="00E82DCC" w:rsidRPr="00D10B68">
        <w:rPr>
          <w:rFonts w:eastAsia="Times New Roman" w:cs="Times New Roman"/>
          <w:lang w:eastAsia="hr-HR"/>
        </w:rPr>
        <w:t>Saf</w:t>
      </w:r>
      <w:r w:rsidRPr="00D10B68">
        <w:rPr>
          <w:rFonts w:eastAsia="Times New Roman" w:cs="Times New Roman"/>
          <w:lang w:eastAsia="hr-HR"/>
        </w:rPr>
        <w:t>ety</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card</w:t>
      </w:r>
      <w:proofErr w:type="spellEnd"/>
      <w:r w:rsidRPr="00D10B68">
        <w:rPr>
          <w:rFonts w:eastAsia="Times New Roman" w:cs="Times New Roman"/>
          <w:lang w:eastAsia="hr-HR"/>
        </w:rPr>
        <w:t>“</w:t>
      </w:r>
    </w:p>
    <w:p w:rsidR="00E82DCC" w:rsidRPr="00D10B68" w:rsidRDefault="00BF6508" w:rsidP="00BF6508">
      <w:pPr>
        <w:shd w:val="clear" w:color="auto" w:fill="FFFFFF" w:themeFill="background1"/>
        <w:spacing w:after="0" w:line="240" w:lineRule="auto"/>
        <w:ind w:left="140" w:hanging="560"/>
        <w:rPr>
          <w:rFonts w:eastAsia="Times New Roman" w:cs="Times New Roman"/>
          <w:lang w:eastAsia="hr-HR"/>
        </w:rPr>
      </w:pPr>
      <w:r w:rsidRPr="00D10B68">
        <w:rPr>
          <w:lang w:eastAsia="hr-HR"/>
        </w:rPr>
        <w:t>23.   </w:t>
      </w:r>
      <w:r w:rsidR="00E82DCC" w:rsidRPr="00D10B68">
        <w:t xml:space="preserve">Proslavljena je 60. godina osnutka Srednje škole </w:t>
      </w:r>
      <w:proofErr w:type="spellStart"/>
      <w:r w:rsidR="00E82DCC" w:rsidRPr="00D10B68">
        <w:t>Bedekovčina</w:t>
      </w:r>
      <w:proofErr w:type="spellEnd"/>
      <w:r w:rsidR="00E82DCC" w:rsidRPr="00D10B68">
        <w:t>.</w:t>
      </w:r>
    </w:p>
    <w:p w:rsidR="00E82DCC" w:rsidRPr="00D10B68" w:rsidRDefault="00E82DCC" w:rsidP="00BF6508">
      <w:pPr>
        <w:spacing w:after="0" w:line="240" w:lineRule="auto"/>
      </w:pPr>
      <w:r w:rsidRPr="00D10B68">
        <w:t xml:space="preserve">Tijekom proslave posebno su istaknuti pojedinci koji su dio ili cijeli radni vijek proveli u školi; njima su ravnatelj i predsjednik školskog odbora uručili zahvalnice i poklone za više od 20, više od 30 ili više od 40 godina rada u Srednjoj školi </w:t>
      </w:r>
      <w:proofErr w:type="spellStart"/>
      <w:r w:rsidRPr="00D10B68">
        <w:t>Bedekovčina</w:t>
      </w:r>
      <w:proofErr w:type="spellEnd"/>
      <w:r w:rsidRPr="00D10B68">
        <w:t>. Ujedno su priznanja podijeljena svim pojedincima, ustanovama i institucijama koje su pratile rad i napredak škole u proteklih 20 godina.</w:t>
      </w:r>
    </w:p>
    <w:p w:rsidR="00E82DCC" w:rsidRPr="00D10B68" w:rsidRDefault="00E82DCC" w:rsidP="00BF6508">
      <w:pPr>
        <w:spacing w:after="0" w:line="240" w:lineRule="auto"/>
      </w:pPr>
      <w:r w:rsidRPr="00D10B68">
        <w:t xml:space="preserve">U povodu 60. godine osnutka tiskana je i prigodna </w:t>
      </w:r>
      <w:proofErr w:type="spellStart"/>
      <w:r w:rsidRPr="00D10B68">
        <w:t>fotomonografija</w:t>
      </w:r>
      <w:proofErr w:type="spellEnd"/>
      <w:r w:rsidRPr="00D10B68">
        <w:t xml:space="preserve"> sa slikovnim prikazom 60 godina života u školi i za školu.</w:t>
      </w:r>
    </w:p>
    <w:p w:rsidR="00A712A1" w:rsidRDefault="00E82DCC" w:rsidP="00A712A1">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Članovi našeg Ak</w:t>
      </w:r>
      <w:r w:rsidR="00BF6508" w:rsidRPr="00D10B68">
        <w:rPr>
          <w:rFonts w:eastAsia="Times New Roman" w:cs="Times New Roman"/>
          <w:lang w:eastAsia="hr-HR"/>
        </w:rPr>
        <w:t>tiva aktivno su sudjelovali u o</w:t>
      </w:r>
      <w:r w:rsidR="00A712A1">
        <w:rPr>
          <w:rFonts w:eastAsia="Times New Roman" w:cs="Times New Roman"/>
          <w:lang w:eastAsia="hr-HR"/>
        </w:rPr>
        <w:t>rganizaciji svečanog događanja.</w:t>
      </w:r>
    </w:p>
    <w:p w:rsidR="00E82DCC" w:rsidRPr="00D10B68" w:rsidRDefault="00E82DCC" w:rsidP="00A712A1">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 xml:space="preserve">24.  Na 8. Sajmu poslova u </w:t>
      </w:r>
      <w:r w:rsidRPr="00D10B68">
        <w:t xml:space="preserve">Krapini 6. ožujka 2015. godine, u sportskoj dvorani SŠ Krapina u organizaciji Hrvatskog zavoda za zapošljavanje, Područni ured Krapina. </w:t>
      </w:r>
      <w:r w:rsidRPr="00D10B68">
        <w:rPr>
          <w:rFonts w:eastAsia="Times New Roman" w:cs="Times New Roman"/>
          <w:lang w:eastAsia="hr-HR"/>
        </w:rPr>
        <w:t xml:space="preserve">naše učilište su predstavljali arhitektonski tehničari, klesari, tesari, zidari i proizvođači keramike. Učenike su vodili Daniel </w:t>
      </w:r>
      <w:proofErr w:type="spellStart"/>
      <w:r w:rsidRPr="00D10B68">
        <w:rPr>
          <w:rFonts w:eastAsia="Times New Roman" w:cs="Times New Roman"/>
          <w:lang w:eastAsia="hr-HR"/>
        </w:rPr>
        <w:t>Borovčak</w:t>
      </w:r>
      <w:proofErr w:type="spellEnd"/>
      <w:r w:rsidRPr="00D10B68">
        <w:rPr>
          <w:rFonts w:eastAsia="Times New Roman" w:cs="Times New Roman"/>
          <w:lang w:eastAsia="hr-HR"/>
        </w:rPr>
        <w:t>, voditelj praktične nastave, Tomislav Svirac, stručni učitelj i Robert Kuhar prof. stručnih predmeta.</w:t>
      </w:r>
    </w:p>
    <w:p w:rsidR="00E82DCC" w:rsidRPr="00D10B68" w:rsidRDefault="00E82DCC" w:rsidP="00BF6508">
      <w:pPr>
        <w:shd w:val="clear" w:color="auto" w:fill="FFFFFF" w:themeFill="background1"/>
        <w:spacing w:after="0" w:line="240" w:lineRule="auto"/>
        <w:ind w:left="140" w:hanging="700"/>
        <w:rPr>
          <w:rFonts w:eastAsia="Times New Roman" w:cs="Times New Roman"/>
          <w:lang w:eastAsia="hr-HR"/>
        </w:rPr>
      </w:pPr>
      <w:r w:rsidRPr="00D10B68">
        <w:rPr>
          <w:rFonts w:eastAsia="Times New Roman" w:cs="Times New Roman"/>
          <w:lang w:eastAsia="hr-HR"/>
        </w:rPr>
        <w:t>    25.    Član našeg aktiva Robert Kuhar aktivno je sudjelovao s učenicima u zanimanju proizvođač keramike u radu Učeničke zadruge „</w:t>
      </w:r>
      <w:proofErr w:type="spellStart"/>
      <w:r w:rsidRPr="00D10B68">
        <w:rPr>
          <w:rFonts w:eastAsia="Times New Roman" w:cs="Times New Roman"/>
          <w:lang w:eastAsia="hr-HR"/>
        </w:rPr>
        <w:t>Zvirek</w:t>
      </w:r>
      <w:proofErr w:type="spellEnd"/>
      <w:r w:rsidRPr="00D10B68">
        <w:rPr>
          <w:rFonts w:eastAsia="Times New Roman" w:cs="Times New Roman"/>
          <w:lang w:eastAsia="hr-HR"/>
        </w:rPr>
        <w:t>“. Učenička zadruga osvojila je 2. mjesto na Županijskoj smotri zadruga KZŽ u Donjoj Stubici. Naši učenici su  predstavili suvenir „ porculanska  lutka “.</w:t>
      </w:r>
    </w:p>
    <w:p w:rsidR="00E82DCC" w:rsidRPr="00D10B68" w:rsidRDefault="00E82DCC" w:rsidP="00BF6508">
      <w:pPr>
        <w:shd w:val="clear" w:color="auto" w:fill="FFFFFF" w:themeFill="background1"/>
        <w:spacing w:after="0" w:line="240" w:lineRule="auto"/>
        <w:ind w:left="140" w:hanging="700"/>
      </w:pPr>
      <w:r w:rsidRPr="00D10B68">
        <w:rPr>
          <w:rFonts w:eastAsia="Times New Roman" w:cs="Times New Roman"/>
          <w:lang w:eastAsia="hr-HR"/>
        </w:rPr>
        <w:t>    26.    Krajem listopada 2014. uspješno provedena stručna praksa u Portugalu</w:t>
      </w:r>
      <w:r w:rsidRPr="00D10B68">
        <w:t xml:space="preserve">. Ovo je drugi dio mobilnosti učenika u Lisabonu, u Portugalu, u sklopu projekta </w:t>
      </w:r>
      <w:proofErr w:type="spellStart"/>
      <w:r w:rsidRPr="00D10B68">
        <w:t>Erasmus</w:t>
      </w:r>
      <w:proofErr w:type="spellEnd"/>
      <w:r w:rsidRPr="00D10B68">
        <w:t xml:space="preserve">+ koji financira Agencija za mobilnost i EU projekte, koji je započeo stručnom praksom u </w:t>
      </w:r>
      <w:proofErr w:type="spellStart"/>
      <w:r w:rsidRPr="00D10B68">
        <w:t>Leipzigu</w:t>
      </w:r>
      <w:proofErr w:type="spellEnd"/>
      <w:r w:rsidRPr="00D10B68">
        <w:t>, Njemačka.</w:t>
      </w:r>
    </w:p>
    <w:p w:rsidR="00E82DCC" w:rsidRPr="00D10B68" w:rsidRDefault="00A712A1" w:rsidP="00BF6508">
      <w:pPr>
        <w:shd w:val="clear" w:color="auto" w:fill="FFFFFF" w:themeFill="background1"/>
        <w:spacing w:after="0" w:line="240" w:lineRule="auto"/>
        <w:ind w:left="140" w:hanging="700"/>
        <w:rPr>
          <w:rFonts w:eastAsia="Times New Roman" w:cs="Times New Roman"/>
          <w:lang w:eastAsia="hr-HR"/>
        </w:rPr>
      </w:pPr>
      <w:r>
        <w:rPr>
          <w:rFonts w:eastAsia="Times New Roman" w:cs="Times New Roman"/>
          <w:lang w:eastAsia="hr-HR"/>
        </w:rPr>
        <w:t xml:space="preserve">    </w:t>
      </w:r>
      <w:r w:rsidR="00E82DCC" w:rsidRPr="00D10B68">
        <w:rPr>
          <w:rFonts w:eastAsia="Times New Roman" w:cs="Times New Roman"/>
          <w:lang w:eastAsia="hr-HR"/>
        </w:rPr>
        <w:t xml:space="preserve">27.    Na lokaciji Poligona za praktičnu nastavu intenzivno se radilo i još uvijek radi na izgradnji spremišta za poljoprivredne proizvode. Uključeni su svi stručni učitelji (Daniel </w:t>
      </w:r>
      <w:proofErr w:type="spellStart"/>
      <w:r w:rsidR="00E82DCC" w:rsidRPr="00D10B68">
        <w:rPr>
          <w:rFonts w:eastAsia="Times New Roman" w:cs="Times New Roman"/>
          <w:lang w:eastAsia="hr-HR"/>
        </w:rPr>
        <w:t>Borovčak</w:t>
      </w:r>
      <w:proofErr w:type="spellEnd"/>
      <w:r w:rsidR="00E82DCC" w:rsidRPr="00D10B68">
        <w:rPr>
          <w:rFonts w:eastAsia="Times New Roman" w:cs="Times New Roman"/>
          <w:lang w:eastAsia="hr-HR"/>
        </w:rPr>
        <w:t xml:space="preserve">-voditelj praktične nastave, Marijan </w:t>
      </w:r>
      <w:proofErr w:type="spellStart"/>
      <w:r w:rsidR="00E82DCC" w:rsidRPr="00D10B68">
        <w:rPr>
          <w:rFonts w:eastAsia="Times New Roman" w:cs="Times New Roman"/>
          <w:lang w:eastAsia="hr-HR"/>
        </w:rPr>
        <w:t>Vidiček</w:t>
      </w:r>
      <w:proofErr w:type="spellEnd"/>
      <w:r w:rsidR="00E82DCC" w:rsidRPr="00D10B68">
        <w:rPr>
          <w:rFonts w:eastAsia="Times New Roman" w:cs="Times New Roman"/>
          <w:lang w:eastAsia="hr-HR"/>
        </w:rPr>
        <w:t xml:space="preserve">, Ivan </w:t>
      </w:r>
      <w:proofErr w:type="spellStart"/>
      <w:r w:rsidR="00E82DCC" w:rsidRPr="00D10B68">
        <w:rPr>
          <w:rFonts w:eastAsia="Times New Roman" w:cs="Times New Roman"/>
          <w:lang w:eastAsia="hr-HR"/>
        </w:rPr>
        <w:t>Ded</w:t>
      </w:r>
      <w:proofErr w:type="spellEnd"/>
      <w:r w:rsidR="00E82DCC" w:rsidRPr="00D10B68">
        <w:rPr>
          <w:rFonts w:eastAsia="Times New Roman" w:cs="Times New Roman"/>
          <w:lang w:eastAsia="hr-HR"/>
        </w:rPr>
        <w:t xml:space="preserve">, Ivan </w:t>
      </w:r>
      <w:proofErr w:type="spellStart"/>
      <w:r w:rsidR="00E82DCC" w:rsidRPr="00D10B68">
        <w:rPr>
          <w:rFonts w:eastAsia="Times New Roman" w:cs="Times New Roman"/>
          <w:lang w:eastAsia="hr-HR"/>
        </w:rPr>
        <w:t>Mohač</w:t>
      </w:r>
      <w:proofErr w:type="spellEnd"/>
      <w:r w:rsidR="00E82DCC" w:rsidRPr="00D10B68">
        <w:rPr>
          <w:rFonts w:eastAsia="Times New Roman" w:cs="Times New Roman"/>
          <w:lang w:eastAsia="hr-HR"/>
        </w:rPr>
        <w:t xml:space="preserve">, Stjepan </w:t>
      </w:r>
      <w:proofErr w:type="spellStart"/>
      <w:r w:rsidR="00E82DCC" w:rsidRPr="00D10B68">
        <w:rPr>
          <w:rFonts w:eastAsia="Times New Roman" w:cs="Times New Roman"/>
          <w:lang w:eastAsia="hr-HR"/>
        </w:rPr>
        <w:t>Sinković</w:t>
      </w:r>
      <w:proofErr w:type="spellEnd"/>
      <w:r w:rsidR="00E82DCC" w:rsidRPr="00D10B68">
        <w:rPr>
          <w:rFonts w:eastAsia="Times New Roman" w:cs="Times New Roman"/>
          <w:lang w:eastAsia="hr-HR"/>
        </w:rPr>
        <w:t xml:space="preserve">, Ivan </w:t>
      </w:r>
      <w:proofErr w:type="spellStart"/>
      <w:r w:rsidR="00E82DCC" w:rsidRPr="00D10B68">
        <w:rPr>
          <w:rFonts w:eastAsia="Times New Roman" w:cs="Times New Roman"/>
          <w:lang w:eastAsia="hr-HR"/>
        </w:rPr>
        <w:t>Tkalec</w:t>
      </w:r>
      <w:proofErr w:type="spellEnd"/>
      <w:r w:rsidR="00E82DCC" w:rsidRPr="00D10B68">
        <w:rPr>
          <w:rFonts w:eastAsia="Times New Roman" w:cs="Times New Roman"/>
          <w:lang w:eastAsia="hr-HR"/>
        </w:rPr>
        <w:t xml:space="preserve">, Nenad </w:t>
      </w:r>
      <w:proofErr w:type="spellStart"/>
      <w:r w:rsidR="00E82DCC" w:rsidRPr="00D10B68">
        <w:rPr>
          <w:rFonts w:eastAsia="Times New Roman" w:cs="Times New Roman"/>
          <w:lang w:eastAsia="hr-HR"/>
        </w:rPr>
        <w:t>Pavetić</w:t>
      </w:r>
      <w:proofErr w:type="spellEnd"/>
      <w:r w:rsidR="00E82DCC" w:rsidRPr="00D10B68">
        <w:rPr>
          <w:rFonts w:eastAsia="Times New Roman" w:cs="Times New Roman"/>
          <w:lang w:eastAsia="hr-HR"/>
        </w:rPr>
        <w:t xml:space="preserve">, Ivan Herceg, Zoran Vukić, Tomislav Svirac, Franjo </w:t>
      </w:r>
      <w:proofErr w:type="spellStart"/>
      <w:r w:rsidR="00E82DCC" w:rsidRPr="00D10B68">
        <w:rPr>
          <w:rFonts w:eastAsia="Times New Roman" w:cs="Times New Roman"/>
          <w:lang w:eastAsia="hr-HR"/>
        </w:rPr>
        <w:t>Šćapec</w:t>
      </w:r>
      <w:proofErr w:type="spellEnd"/>
      <w:r w:rsidR="00E82DCC" w:rsidRPr="00D10B68">
        <w:rPr>
          <w:rFonts w:eastAsia="Times New Roman" w:cs="Times New Roman"/>
          <w:lang w:eastAsia="hr-HR"/>
        </w:rPr>
        <w:t>) i učenici svih zanimanja. Izvedeno je krovište, ograda, pečenjara, nadstrešnice, kompletno dovršen unutarnji prostor, a počelo se s uređenjem okoliša i travnatog igrališta.</w:t>
      </w:r>
    </w:p>
    <w:p w:rsidR="00E82DCC" w:rsidRPr="00D10B68" w:rsidRDefault="00E82DCC" w:rsidP="00BF6508">
      <w:pPr>
        <w:shd w:val="clear" w:color="auto" w:fill="FFFFFF" w:themeFill="background1"/>
        <w:spacing w:after="0" w:line="240" w:lineRule="auto"/>
        <w:ind w:left="140" w:hanging="700"/>
        <w:rPr>
          <w:rFonts w:eastAsia="Times New Roman" w:cs="Times New Roman"/>
          <w:lang w:eastAsia="hr-HR"/>
        </w:rPr>
      </w:pPr>
      <w:r w:rsidRPr="00D10B68">
        <w:rPr>
          <w:rFonts w:eastAsia="Times New Roman" w:cs="Times New Roman"/>
          <w:lang w:eastAsia="hr-HR"/>
        </w:rPr>
        <w:t>           </w:t>
      </w:r>
      <w:r w:rsidRPr="00D10B68">
        <w:rPr>
          <w:rFonts w:eastAsia="Times New Roman" w:cs="Times New Roman"/>
          <w:lang w:eastAsia="hr-HR"/>
        </w:rPr>
        <w:tab/>
      </w:r>
      <w:r w:rsidRPr="00D10B68">
        <w:rPr>
          <w:rFonts w:eastAsia="Times New Roman" w:cs="Times New Roman"/>
          <w:b/>
          <w:bCs/>
          <w:lang w:eastAsia="hr-HR"/>
        </w:rPr>
        <w:t>Smatramo da je to bilo najveće ostvarenje graditeljskog aktiva u ovoj školskoj godini.</w:t>
      </w:r>
    </w:p>
    <w:p w:rsidR="00E82DCC" w:rsidRPr="00D10B68" w:rsidRDefault="00E82DCC" w:rsidP="00BF6508">
      <w:pPr>
        <w:shd w:val="clear" w:color="auto" w:fill="FFFFFF" w:themeFill="background1"/>
        <w:spacing w:after="0" w:line="240" w:lineRule="auto"/>
        <w:ind w:left="140" w:hanging="700"/>
        <w:rPr>
          <w:rFonts w:eastAsia="Times New Roman" w:cs="Times New Roman"/>
          <w:lang w:eastAsia="hr-HR"/>
        </w:rPr>
      </w:pPr>
      <w:r w:rsidRPr="00D10B68">
        <w:rPr>
          <w:rFonts w:eastAsia="Times New Roman" w:cs="Times New Roman"/>
          <w:b/>
          <w:bCs/>
          <w:lang w:eastAsia="hr-HR"/>
        </w:rPr>
        <w:t>           </w:t>
      </w:r>
      <w:r w:rsidRPr="00D10B68">
        <w:rPr>
          <w:rFonts w:eastAsia="Times New Roman" w:cs="Times New Roman"/>
          <w:b/>
          <w:bCs/>
          <w:lang w:eastAsia="hr-HR"/>
        </w:rPr>
        <w:tab/>
        <w:t>Utrošeno je puno materijala i radnih sati, učenici graditeljskih struka i njihovi mentori ostajali su na radilištu i izvan redovnog radnog vremena. Hvala svima koji su sudjelovali u ovom projektu!!</w:t>
      </w:r>
    </w:p>
    <w:p w:rsidR="00BF6508" w:rsidRPr="00D10B68" w:rsidRDefault="00E82DCC" w:rsidP="00BF6508">
      <w:pPr>
        <w:shd w:val="clear" w:color="auto" w:fill="FFFFFF" w:themeFill="background1"/>
        <w:spacing w:after="0" w:line="240" w:lineRule="auto"/>
        <w:ind w:left="140" w:hanging="700"/>
        <w:rPr>
          <w:rFonts w:eastAsia="Times New Roman" w:cs="Times New Roman"/>
          <w:lang w:eastAsia="hr-HR"/>
        </w:rPr>
      </w:pPr>
      <w:r w:rsidRPr="00D10B68">
        <w:rPr>
          <w:rFonts w:eastAsia="Times New Roman" w:cs="Times New Roman"/>
          <w:lang w:eastAsia="hr-HR"/>
        </w:rPr>
        <w:t>     28.  </w:t>
      </w:r>
      <w:r w:rsidR="00BF6508" w:rsidRPr="00D10B68">
        <w:rPr>
          <w:rFonts w:eastAsia="Times New Roman" w:cs="Times New Roman"/>
          <w:lang w:eastAsia="hr-HR"/>
        </w:rPr>
        <w:t xml:space="preserve"> </w:t>
      </w:r>
      <w:r w:rsidRPr="00D10B68">
        <w:rPr>
          <w:rFonts w:eastAsia="Times New Roman" w:cs="Times New Roman"/>
          <w:lang w:eastAsia="hr-HR"/>
        </w:rPr>
        <w:t xml:space="preserve">Suradnja s građevinskim poduzećima Zagorka-kaljeve peći i kamini, </w:t>
      </w:r>
      <w:proofErr w:type="spellStart"/>
      <w:r w:rsidRPr="00D10B68">
        <w:rPr>
          <w:rFonts w:eastAsia="Times New Roman" w:cs="Times New Roman"/>
          <w:lang w:eastAsia="hr-HR"/>
        </w:rPr>
        <w:t>Murexin</w:t>
      </w:r>
      <w:proofErr w:type="spellEnd"/>
      <w:r w:rsidRPr="00D10B68">
        <w:rPr>
          <w:rFonts w:eastAsia="Times New Roman" w:cs="Times New Roman"/>
          <w:lang w:eastAsia="hr-HR"/>
        </w:rPr>
        <w:t xml:space="preserve">, Peri, </w:t>
      </w:r>
      <w:proofErr w:type="spellStart"/>
      <w:r w:rsidRPr="00D10B68">
        <w:rPr>
          <w:rFonts w:eastAsia="Times New Roman" w:cs="Times New Roman"/>
          <w:lang w:eastAsia="hr-HR"/>
        </w:rPr>
        <w:t>Ytong</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Kn</w:t>
      </w:r>
      <w:r w:rsidR="00BF6508" w:rsidRPr="00D10B68">
        <w:rPr>
          <w:rFonts w:eastAsia="Times New Roman" w:cs="Times New Roman"/>
          <w:lang w:eastAsia="hr-HR"/>
        </w:rPr>
        <w:t>auf</w:t>
      </w:r>
      <w:proofErr w:type="spellEnd"/>
      <w:r w:rsidR="00BF6508" w:rsidRPr="00D10B68">
        <w:rPr>
          <w:rFonts w:eastAsia="Times New Roman" w:cs="Times New Roman"/>
          <w:lang w:eastAsia="hr-HR"/>
        </w:rPr>
        <w:t>, Vodovod, Vodoprivreda i dr.</w:t>
      </w:r>
    </w:p>
    <w:p w:rsidR="00E82DCC" w:rsidRPr="00D10B68" w:rsidRDefault="00BF6508" w:rsidP="00BF6508">
      <w:pPr>
        <w:shd w:val="clear" w:color="auto" w:fill="FFFFFF" w:themeFill="background1"/>
        <w:spacing w:after="0" w:line="240" w:lineRule="auto"/>
        <w:ind w:left="140" w:hanging="700"/>
        <w:rPr>
          <w:rFonts w:eastAsia="Times New Roman" w:cs="Times New Roman"/>
          <w:lang w:eastAsia="hr-HR"/>
        </w:rPr>
      </w:pPr>
      <w:r w:rsidRPr="00D10B68">
        <w:rPr>
          <w:lang w:eastAsia="hr-HR"/>
        </w:rPr>
        <w:t xml:space="preserve">     </w:t>
      </w:r>
      <w:r w:rsidR="00E82DCC" w:rsidRPr="00D10B68">
        <w:rPr>
          <w:lang w:eastAsia="hr-HR"/>
        </w:rPr>
        <w:t>29.   </w:t>
      </w:r>
      <w:r w:rsidR="00E82DCC" w:rsidRPr="00D10B68">
        <w:t>Župan Krapinsko-zagorske županije Željko Kolar održao je prijem za učenike i njihove mentore, koji su osvojili prvo, drugo ili treće mjesto na državnim natjecanjima.</w:t>
      </w:r>
    </w:p>
    <w:p w:rsidR="00E82DCC" w:rsidRPr="00D10B68" w:rsidRDefault="00E82DCC" w:rsidP="00BF6508">
      <w:pPr>
        <w:spacing w:after="0" w:line="240" w:lineRule="auto"/>
        <w:ind w:left="140"/>
      </w:pPr>
      <w:r w:rsidRPr="00D10B68">
        <w:t xml:space="preserve">Srednju školu </w:t>
      </w:r>
      <w:proofErr w:type="spellStart"/>
      <w:r w:rsidRPr="00D10B68">
        <w:t>Bedekovčinu</w:t>
      </w:r>
      <w:proofErr w:type="spellEnd"/>
      <w:r w:rsidRPr="00D10B68">
        <w:t xml:space="preserve"> predstavljali su učenici i nastavnici koji su sudjelovali na 20. državnom natjecanju učenika graditeljskih i geodetskih škola: Blaž Tuđa (mentor Željko Rod), Goran Tenšek (mentor Stjepan </w:t>
      </w:r>
      <w:proofErr w:type="spellStart"/>
      <w:r w:rsidRPr="00D10B68">
        <w:t>Sinković</w:t>
      </w:r>
      <w:proofErr w:type="spellEnd"/>
      <w:r w:rsidRPr="00D10B68">
        <w:t xml:space="preserve">) te Vladimir </w:t>
      </w:r>
      <w:proofErr w:type="spellStart"/>
      <w:r w:rsidRPr="00D10B68">
        <w:t>Brlek</w:t>
      </w:r>
      <w:proofErr w:type="spellEnd"/>
      <w:r w:rsidRPr="00D10B68">
        <w:t xml:space="preserve"> (mentor Ivan </w:t>
      </w:r>
      <w:proofErr w:type="spellStart"/>
      <w:r w:rsidRPr="00D10B68">
        <w:t>Mohač</w:t>
      </w:r>
      <w:proofErr w:type="spellEnd"/>
      <w:r w:rsidRPr="00D10B68">
        <w:t>).</w:t>
      </w:r>
    </w:p>
    <w:p w:rsidR="00E82DCC" w:rsidRPr="00D10B68" w:rsidRDefault="00BF6508" w:rsidP="00BF6508">
      <w:pPr>
        <w:shd w:val="clear" w:color="auto" w:fill="FFFFFF" w:themeFill="background1"/>
        <w:spacing w:after="0" w:line="240" w:lineRule="auto"/>
        <w:ind w:left="140" w:hanging="700"/>
        <w:rPr>
          <w:rFonts w:eastAsia="Times New Roman" w:cs="Times New Roman"/>
          <w:lang w:eastAsia="hr-HR"/>
        </w:rPr>
      </w:pPr>
      <w:r w:rsidRPr="00D10B68">
        <w:rPr>
          <w:rFonts w:eastAsia="Times New Roman" w:cs="Times New Roman"/>
          <w:lang w:eastAsia="hr-HR"/>
        </w:rPr>
        <w:t xml:space="preserve">     </w:t>
      </w:r>
      <w:r w:rsidR="00E82DCC" w:rsidRPr="00D10B68">
        <w:rPr>
          <w:rFonts w:eastAsia="Times New Roman" w:cs="Times New Roman"/>
          <w:lang w:eastAsia="hr-HR"/>
        </w:rPr>
        <w:t>30.   Članovi našeg Aktiva sudjelovali su u profesionalnoj orijentaciji za upis učenika u prve razrede u šk. 2015./2016. godini.</w:t>
      </w:r>
    </w:p>
    <w:p w:rsidR="00E82DCC" w:rsidRPr="00D10B68" w:rsidRDefault="005E3AFA" w:rsidP="00BF6508">
      <w:pPr>
        <w:shd w:val="clear" w:color="auto" w:fill="FFFFFF" w:themeFill="background1"/>
        <w:spacing w:after="0" w:line="240" w:lineRule="auto"/>
        <w:ind w:left="140" w:hanging="700"/>
        <w:rPr>
          <w:rFonts w:eastAsia="Times New Roman" w:cs="Times New Roman"/>
          <w:lang w:eastAsia="hr-HR"/>
        </w:rPr>
      </w:pPr>
      <w:r w:rsidRPr="00D10B68">
        <w:rPr>
          <w:rFonts w:eastAsia="Times New Roman" w:cs="Times New Roman"/>
          <w:lang w:eastAsia="hr-HR"/>
        </w:rPr>
        <w:t>     </w:t>
      </w:r>
      <w:r w:rsidRPr="00D10B68">
        <w:rPr>
          <w:rFonts w:eastAsia="Times New Roman" w:cs="Times New Roman"/>
          <w:lang w:eastAsia="hr-HR"/>
        </w:rPr>
        <w:tab/>
      </w:r>
      <w:r w:rsidR="00E82DCC" w:rsidRPr="00D10B68">
        <w:rPr>
          <w:rFonts w:eastAsia="Times New Roman" w:cs="Times New Roman"/>
          <w:lang w:eastAsia="hr-HR"/>
        </w:rPr>
        <w:t>I ove godine se profesionalna orijentacija provodila zajedno sa Obrtničkom komorom KZŽ i Zavodom za zapošljavanje KZŽ, ali smo išli i posebno u svaku osnovnu školu na satove razrednih odjela promovirajući zanimanja koja teže upisujemo.</w:t>
      </w:r>
    </w:p>
    <w:p w:rsidR="00E82DCC" w:rsidRPr="00D10B68" w:rsidRDefault="00E82DCC" w:rsidP="00BF6508">
      <w:pPr>
        <w:shd w:val="clear" w:color="auto" w:fill="FFFFFF" w:themeFill="background1"/>
        <w:spacing w:after="0" w:line="240" w:lineRule="auto"/>
        <w:ind w:left="140" w:hanging="420"/>
      </w:pPr>
      <w:r w:rsidRPr="00D10B68">
        <w:rPr>
          <w:rFonts w:eastAsia="Times New Roman" w:cs="Times New Roman"/>
          <w:lang w:eastAsia="hr-HR"/>
        </w:rPr>
        <w:t xml:space="preserve">31.  Sudjelovali smo u organizaciji i provedbi otvorenog dana </w:t>
      </w:r>
      <w:r w:rsidRPr="00D10B68">
        <w:t xml:space="preserve">Srednje škole </w:t>
      </w:r>
      <w:proofErr w:type="spellStart"/>
      <w:r w:rsidRPr="00D10B68">
        <w:t>Bedekovčina</w:t>
      </w:r>
      <w:proofErr w:type="spellEnd"/>
      <w:r w:rsidRPr="00D10B68">
        <w:t xml:space="preserve"> koji se ove godine održao tri petka za redom, svaki petak po jedno učilište. 13.3.2015. predstavilo se graditeljsko učilište.</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32.   I dalje smo provodili obrazovanje odraslih.</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    </w:t>
      </w:r>
      <w:r w:rsidRPr="00D10B68">
        <w:rPr>
          <w:rFonts w:eastAsia="Times New Roman" w:cs="Times New Roman"/>
          <w:lang w:eastAsia="hr-HR"/>
        </w:rPr>
        <w:tab/>
        <w:t>Na žalost  za graditeljska zanimanja nismo proveli u planiranom opsegu.</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lastRenderedPageBreak/>
        <w:t>    </w:t>
      </w:r>
      <w:r w:rsidRPr="00D10B68">
        <w:rPr>
          <w:rFonts w:eastAsia="Times New Roman" w:cs="Times New Roman"/>
          <w:lang w:eastAsia="hr-HR"/>
        </w:rPr>
        <w:tab/>
        <w:t>Najveći broj polaznika bio je individualan za strojarska zanimanja i nešto malo za potrebe HZZO-a.</w:t>
      </w:r>
    </w:p>
    <w:p w:rsidR="00E82DCC" w:rsidRPr="00D10B68" w:rsidRDefault="00E82DCC" w:rsidP="00BF6508">
      <w:pPr>
        <w:spacing w:after="0" w:line="240" w:lineRule="auto"/>
        <w:ind w:left="140"/>
      </w:pPr>
      <w:r w:rsidRPr="00D10B68">
        <w:t>U okviru projekta “Obrazovanje za zapošljavanje radnika u višku i dugotrajno nezaposlenih“ Hrvatski zavod za zapošljavanje provelo je obrazovanje odraslih, odnosno osiguralo tržištu rada potrebnu kvalificiranu radnu snagu i pokušalo smanjiti nerazmjer ponude i potražnje na svim razinama tržišta rada.</w:t>
      </w:r>
      <w:r w:rsidR="00BF6508" w:rsidRPr="00D10B68">
        <w:t xml:space="preserve"> </w:t>
      </w:r>
      <w:r w:rsidRPr="00D10B68">
        <w:t xml:space="preserve">Prekvalifikaciju je, uz HZZ, organizirala Srednja škola </w:t>
      </w:r>
      <w:proofErr w:type="spellStart"/>
      <w:r w:rsidRPr="00D10B68">
        <w:t>Bedekovčina</w:t>
      </w:r>
      <w:proofErr w:type="spellEnd"/>
      <w:r w:rsidRPr="00D10B68">
        <w:t>, a trajala je 6 mjeseci.</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 xml:space="preserve">33.  Agencija za strukovno obrazovanje i obrazovanje odraslih ove godine organizirala je </w:t>
      </w:r>
      <w:r w:rsidRPr="00D10B68">
        <w:rPr>
          <w:rFonts w:eastAsia="Times New Roman" w:cs="Times New Roman"/>
          <w:b/>
          <w:bCs/>
          <w:lang w:eastAsia="hr-HR"/>
        </w:rPr>
        <w:t>8.   Tjedan cjeloživotnog učenja</w:t>
      </w:r>
      <w:r w:rsidRPr="00D10B68">
        <w:rPr>
          <w:rFonts w:eastAsia="Times New Roman" w:cs="Times New Roman"/>
          <w:lang w:eastAsia="hr-HR"/>
        </w:rPr>
        <w:t>, koji se održao</w:t>
      </w:r>
      <w:r w:rsidRPr="00D10B68">
        <w:rPr>
          <w:rFonts w:eastAsia="Times New Roman" w:cs="Times New Roman"/>
          <w:b/>
          <w:bCs/>
          <w:lang w:eastAsia="hr-HR"/>
        </w:rPr>
        <w:t xml:space="preserve"> od 29. rujna do 5. listopada </w:t>
      </w:r>
      <w:r w:rsidRPr="00D10B68">
        <w:rPr>
          <w:rFonts w:eastAsia="Times New Roman" w:cs="Times New Roman"/>
          <w:lang w:eastAsia="hr-HR"/>
        </w:rPr>
        <w:t>2015. godine.</w:t>
      </w:r>
    </w:p>
    <w:p w:rsidR="00E82DCC" w:rsidRPr="00D10B68" w:rsidRDefault="00E82DCC" w:rsidP="00BF6508">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shd w:val="clear" w:color="auto" w:fill="FFFFFF"/>
          <w:lang w:eastAsia="hr-HR"/>
        </w:rPr>
        <w:t>Ovogodišnji Tjedan cjeloživotnog učenja provodio se pod sloganom „DOBRO JE UČITI“.</w:t>
      </w:r>
    </w:p>
    <w:p w:rsidR="00E82DCC" w:rsidRPr="00D10B68" w:rsidRDefault="00E82DCC" w:rsidP="00BF6508">
      <w:pPr>
        <w:spacing w:after="0" w:line="240" w:lineRule="auto"/>
        <w:ind w:left="140"/>
      </w:pPr>
      <w:r w:rsidRPr="00D10B68">
        <w:t>Tjedan cjeloživotnog učenja je nacionalna obrazovna kampanja koja na jednostavan način, na temelju izravnih obraćanja građanima, potiče ostvarenje ideje o promoviranju učenja i obrazovanja. Tjedan cjeloživotnog učenja UNESCO-ova je inicijativa pokrenuta 1999. godine.</w:t>
      </w:r>
    </w:p>
    <w:p w:rsidR="00E82DCC" w:rsidRPr="00D10B68" w:rsidRDefault="00E82DCC" w:rsidP="00BF6508">
      <w:pPr>
        <w:spacing w:after="0" w:line="240" w:lineRule="auto"/>
      </w:pPr>
      <w:r w:rsidRPr="00D10B68">
        <w:t xml:space="preserve">Školu su posjetila djeca iz Dječjeg vrtića </w:t>
      </w:r>
      <w:proofErr w:type="spellStart"/>
      <w:r w:rsidRPr="00D10B68">
        <w:t>Bedekovčina</w:t>
      </w:r>
      <w:proofErr w:type="spellEnd"/>
      <w:r w:rsidRPr="00D10B68">
        <w:t xml:space="preserve"> koja se tek pripremaju za cjeloživotno učenje. Mogli su se upoznati s nekim zanimanjima naše škole (zidari, tesari, keramičari, vrtlari, cvjećari, medicinske sestre, mehaničari i dizaličari), prilagođeni njihovom uzrastu.</w:t>
      </w:r>
    </w:p>
    <w:p w:rsidR="00E82DCC" w:rsidRPr="00D10B68" w:rsidRDefault="00E82DCC" w:rsidP="00BF6508">
      <w:pPr>
        <w:spacing w:after="0" w:line="240" w:lineRule="auto"/>
      </w:pPr>
      <w:r w:rsidRPr="00D10B68">
        <w:t xml:space="preserve">Također je postavljen štand u centru </w:t>
      </w:r>
      <w:proofErr w:type="spellStart"/>
      <w:r w:rsidRPr="00D10B68">
        <w:t>Bedekovčine</w:t>
      </w:r>
      <w:proofErr w:type="spellEnd"/>
      <w:r w:rsidRPr="00D10B68">
        <w:t xml:space="preserve"> na kojem su se zainteresirani mogli upoznati sa zanimanjima klesar i proizvođač keramika i dijeljeni su propagandni materijali o Tjednu cjeloživotnog učenja.</w:t>
      </w:r>
    </w:p>
    <w:p w:rsidR="00E82DCC" w:rsidRPr="00D10B68" w:rsidRDefault="00E82DCC" w:rsidP="00BF6508">
      <w:pPr>
        <w:spacing w:after="0" w:line="240" w:lineRule="auto"/>
      </w:pPr>
      <w:r w:rsidRPr="00D10B68">
        <w:t>Organizirana je i akcija s knjigama koje su poklanjane u prošlim događanjima učenika škole te su pronalazile novi put – u vlaku, na željezničkim i autobusnim stanicama, čekaonicama domova zdravlja...s naljepnicom „Uzmi me, pročitaj i ostavi za poslije“ na koricama. Ideja je bila da je ljudi pročitaju i opet ostave na nekom mjestu gdje je velik protok ljudi za nekog sljedećeg čitatelja.</w:t>
      </w:r>
    </w:p>
    <w:p w:rsidR="00E82DCC" w:rsidRPr="00D10B68" w:rsidRDefault="00E82DCC" w:rsidP="00BF6508">
      <w:pPr>
        <w:spacing w:after="0" w:line="240" w:lineRule="auto"/>
      </w:pPr>
      <w:r w:rsidRPr="00D10B68">
        <w:t xml:space="preserve">U organizaciji Tjedna cjeloživotnog učenja i promoviranju važnosti učenja sudjelovali su učenici sva tri učilišta pod vodstvom Damira </w:t>
      </w:r>
      <w:proofErr w:type="spellStart"/>
      <w:r w:rsidRPr="00D10B68">
        <w:t>Bešenića</w:t>
      </w:r>
      <w:proofErr w:type="spellEnd"/>
      <w:r w:rsidRPr="00D10B68">
        <w:t>, voditelja obrazovanja odraslih.</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shd w:val="clear" w:color="auto" w:fill="FFFFFF"/>
          <w:lang w:eastAsia="hr-HR"/>
        </w:rPr>
        <w:t xml:space="preserve">34.   Voditelj praktične nastave, Daniel </w:t>
      </w:r>
      <w:proofErr w:type="spellStart"/>
      <w:r w:rsidRPr="00D10B68">
        <w:rPr>
          <w:rFonts w:eastAsia="Times New Roman" w:cs="Times New Roman"/>
          <w:shd w:val="clear" w:color="auto" w:fill="FFFFFF"/>
          <w:lang w:eastAsia="hr-HR"/>
        </w:rPr>
        <w:t>Borovčak</w:t>
      </w:r>
      <w:proofErr w:type="spellEnd"/>
      <w:r w:rsidRPr="00D10B68">
        <w:rPr>
          <w:rFonts w:eastAsia="Times New Roman" w:cs="Times New Roman"/>
          <w:shd w:val="clear" w:color="auto" w:fill="FFFFFF"/>
          <w:lang w:eastAsia="hr-HR"/>
        </w:rPr>
        <w:t xml:space="preserve">, ing. </w:t>
      </w:r>
      <w:proofErr w:type="spellStart"/>
      <w:r w:rsidRPr="00D10B68">
        <w:rPr>
          <w:rFonts w:eastAsia="Times New Roman" w:cs="Times New Roman"/>
          <w:shd w:val="clear" w:color="auto" w:fill="FFFFFF"/>
          <w:lang w:eastAsia="hr-HR"/>
        </w:rPr>
        <w:t>građ</w:t>
      </w:r>
      <w:proofErr w:type="spellEnd"/>
      <w:r w:rsidRPr="00D10B68">
        <w:rPr>
          <w:rFonts w:eastAsia="Times New Roman" w:cs="Times New Roman"/>
          <w:shd w:val="clear" w:color="auto" w:fill="FFFFFF"/>
          <w:lang w:eastAsia="hr-HR"/>
        </w:rPr>
        <w:t>. zadužen je za provođenje mjera zaštite na radu u školi.</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35.   Sudjelovanje u provedbi ispita državne mature u strukovnim školama.</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36.</w:t>
      </w:r>
      <w:r w:rsidR="00BF6508" w:rsidRPr="00D10B68">
        <w:rPr>
          <w:rFonts w:eastAsia="Times New Roman" w:cs="Times New Roman"/>
          <w:lang w:eastAsia="hr-HR"/>
        </w:rPr>
        <w:t xml:space="preserve">   </w:t>
      </w:r>
      <w:r w:rsidRPr="00D10B68">
        <w:rPr>
          <w:rFonts w:eastAsia="Times New Roman" w:cs="Times New Roman"/>
          <w:lang w:eastAsia="hr-HR"/>
        </w:rPr>
        <w:t>Sudjelovanje u svim aktivnostima u povodu obilježavanja vjerskih, državnih i    međunarodnih blagdana.</w:t>
      </w:r>
    </w:p>
    <w:p w:rsidR="00E82DCC" w:rsidRPr="00D10B68" w:rsidRDefault="00E82DCC" w:rsidP="00BF6508">
      <w:pPr>
        <w:shd w:val="clear" w:color="auto" w:fill="FFFFFF" w:themeFill="background1"/>
        <w:spacing w:after="0" w:line="240" w:lineRule="auto"/>
        <w:ind w:left="140"/>
        <w:rPr>
          <w:rFonts w:eastAsia="Times New Roman" w:cs="Times New Roman"/>
          <w:lang w:eastAsia="hr-HR"/>
        </w:rPr>
      </w:pPr>
      <w:r w:rsidRPr="00D10B68">
        <w:rPr>
          <w:rFonts w:eastAsia="Times New Roman" w:cs="Times New Roman"/>
          <w:lang w:eastAsia="hr-HR"/>
        </w:rPr>
        <w:t>Sandra Tuđa postala voditeljica Laboratorija. Nastavnici našeg aktiva angažirani u radu graditeljskog laboratorija postigli su da kao registrirani Zavoda za graditeljstvo i građevne materijale Srednje škole  </w:t>
      </w:r>
      <w:proofErr w:type="spellStart"/>
      <w:r w:rsidRPr="00D10B68">
        <w:rPr>
          <w:rFonts w:eastAsia="Times New Roman" w:cs="Times New Roman"/>
          <w:lang w:eastAsia="hr-HR"/>
        </w:rPr>
        <w:t>Bedekovčina</w:t>
      </w:r>
      <w:proofErr w:type="spellEnd"/>
      <w:r w:rsidRPr="00D10B68">
        <w:rPr>
          <w:rFonts w:eastAsia="Times New Roman" w:cs="Times New Roman"/>
          <w:lang w:eastAsia="hr-HR"/>
        </w:rPr>
        <w:t xml:space="preserve"> bude akreditiran kod Hrvatske akreditacijske agencije i ovlašten od Ministarstva graditeljstva i  prostornog uređenja.</w:t>
      </w:r>
    </w:p>
    <w:p w:rsidR="00E82DCC" w:rsidRPr="00D10B68" w:rsidRDefault="00E82DCC" w:rsidP="00BF6508">
      <w:pPr>
        <w:shd w:val="clear" w:color="auto" w:fill="FFFFFF" w:themeFill="background1"/>
        <w:spacing w:after="0" w:line="240" w:lineRule="auto"/>
        <w:ind w:left="140" w:hanging="860"/>
        <w:rPr>
          <w:rFonts w:eastAsia="Times New Roman" w:cs="Times New Roman"/>
          <w:lang w:eastAsia="hr-HR"/>
        </w:rPr>
      </w:pPr>
      <w:r w:rsidRPr="00D10B68">
        <w:rPr>
          <w:rFonts w:eastAsia="Times New Roman" w:cs="Times New Roman"/>
          <w:lang w:eastAsia="hr-HR"/>
        </w:rPr>
        <w:t>            </w:t>
      </w:r>
      <w:r w:rsidRPr="00D10B68">
        <w:rPr>
          <w:rFonts w:eastAsia="Times New Roman" w:cs="Times New Roman"/>
          <w:lang w:eastAsia="hr-HR"/>
        </w:rPr>
        <w:tab/>
        <w:t>SŠB LAB je ovlašteni ispitni laboratorij za ispitivanje zidnih elemenata, stropne ispune,   </w:t>
      </w:r>
    </w:p>
    <w:p w:rsidR="00E82DCC" w:rsidRPr="00D10B68" w:rsidRDefault="00E82DCC" w:rsidP="00BF6508">
      <w:pPr>
        <w:shd w:val="clear" w:color="auto" w:fill="FFFFFF" w:themeFill="background1"/>
        <w:spacing w:after="0" w:line="240" w:lineRule="auto"/>
        <w:ind w:left="140" w:hanging="860"/>
        <w:rPr>
          <w:rFonts w:eastAsia="Times New Roman" w:cs="Times New Roman"/>
          <w:lang w:eastAsia="hr-HR"/>
        </w:rPr>
      </w:pPr>
      <w:r w:rsidRPr="00D10B68">
        <w:rPr>
          <w:rFonts w:eastAsia="Times New Roman" w:cs="Times New Roman"/>
          <w:lang w:eastAsia="hr-HR"/>
        </w:rPr>
        <w:t>            </w:t>
      </w:r>
      <w:r w:rsidRPr="00D10B68">
        <w:rPr>
          <w:rFonts w:eastAsia="Times New Roman" w:cs="Times New Roman"/>
          <w:lang w:eastAsia="hr-HR"/>
        </w:rPr>
        <w:tab/>
        <w:t>crjepova, svježeg i očvrsnulog  betona. Posjeduje vlastitu  opremu i prostor za provedbu  ispitivanja.</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37.</w:t>
      </w:r>
      <w:r w:rsidR="00BF6508" w:rsidRPr="00D10B68">
        <w:rPr>
          <w:rFonts w:eastAsia="Times New Roman" w:cs="Times New Roman"/>
          <w:lang w:eastAsia="hr-HR"/>
        </w:rPr>
        <w:t xml:space="preserve">   </w:t>
      </w:r>
      <w:r w:rsidRPr="00D10B68">
        <w:rPr>
          <w:rFonts w:eastAsia="Times New Roman" w:cs="Times New Roman"/>
          <w:lang w:eastAsia="hr-HR"/>
        </w:rPr>
        <w:t>Sudjelovanje u izradi web stranica škole i školskog lista.</w:t>
      </w:r>
    </w:p>
    <w:p w:rsidR="00E82DCC" w:rsidRPr="00D10B68" w:rsidRDefault="00E82DCC"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38.</w:t>
      </w:r>
      <w:r w:rsidR="00BF6508" w:rsidRPr="00D10B68">
        <w:rPr>
          <w:rFonts w:eastAsia="Times New Roman" w:cs="Times New Roman"/>
          <w:lang w:eastAsia="hr-HR"/>
        </w:rPr>
        <w:t xml:space="preserve">   </w:t>
      </w:r>
      <w:r w:rsidRPr="00D10B68">
        <w:rPr>
          <w:rFonts w:eastAsia="Times New Roman" w:cs="Times New Roman"/>
          <w:lang w:eastAsia="hr-HR"/>
        </w:rPr>
        <w:t>Međužupanijsko stručno vijeće organiziralo 11.4.2015. terensku nastavu – obilazak grad</w:t>
      </w:r>
      <w:r w:rsidR="00BF6508" w:rsidRPr="00D10B68">
        <w:rPr>
          <w:rFonts w:eastAsia="Times New Roman" w:cs="Times New Roman"/>
          <w:lang w:eastAsia="hr-HR"/>
        </w:rPr>
        <w:t>ilišta aerodroma Pleso</w:t>
      </w:r>
      <w:r w:rsidRPr="00D10B68">
        <w:rPr>
          <w:rFonts w:eastAsia="Times New Roman" w:cs="Times New Roman"/>
          <w:shd w:val="clear" w:color="auto" w:fill="FFFFFF"/>
          <w:lang w:eastAsia="hr-HR"/>
        </w:rPr>
        <w:t xml:space="preserve"> i zgrade Muzičke akademije. Članovi našeg Aktiva </w:t>
      </w:r>
      <w:proofErr w:type="spellStart"/>
      <w:r w:rsidRPr="00D10B68">
        <w:rPr>
          <w:rFonts w:eastAsia="Times New Roman" w:cs="Times New Roman"/>
          <w:shd w:val="clear" w:color="auto" w:fill="FFFFFF"/>
          <w:lang w:eastAsia="hr-HR"/>
        </w:rPr>
        <w:t>Bujak</w:t>
      </w:r>
      <w:proofErr w:type="spellEnd"/>
      <w:r w:rsidRPr="00D10B68">
        <w:rPr>
          <w:rFonts w:eastAsia="Times New Roman" w:cs="Times New Roman"/>
          <w:shd w:val="clear" w:color="auto" w:fill="FFFFFF"/>
          <w:lang w:eastAsia="hr-HR"/>
        </w:rPr>
        <w:t xml:space="preserve"> Nikola, dipl. ing. </w:t>
      </w:r>
      <w:proofErr w:type="spellStart"/>
      <w:r w:rsidRPr="00D10B68">
        <w:rPr>
          <w:rFonts w:eastAsia="Times New Roman" w:cs="Times New Roman"/>
          <w:shd w:val="clear" w:color="auto" w:fill="FFFFFF"/>
          <w:lang w:eastAsia="hr-HR"/>
        </w:rPr>
        <w:t>građ</w:t>
      </w:r>
      <w:proofErr w:type="spellEnd"/>
      <w:r w:rsidRPr="00D10B68">
        <w:rPr>
          <w:rFonts w:eastAsia="Times New Roman" w:cs="Times New Roman"/>
          <w:shd w:val="clear" w:color="auto" w:fill="FFFFFF"/>
          <w:lang w:eastAsia="hr-HR"/>
        </w:rPr>
        <w:t>.,</w:t>
      </w:r>
    </w:p>
    <w:p w:rsidR="00E82DCC" w:rsidRPr="00D10B68" w:rsidRDefault="00E82DCC" w:rsidP="00BF6508">
      <w:pPr>
        <w:shd w:val="clear" w:color="auto" w:fill="FFFFFF" w:themeFill="background1"/>
        <w:spacing w:after="0" w:line="240" w:lineRule="auto"/>
        <w:rPr>
          <w:rFonts w:eastAsia="Times New Roman" w:cs="Times New Roman"/>
          <w:lang w:eastAsia="hr-HR"/>
        </w:rPr>
      </w:pPr>
      <w:r w:rsidRPr="00D10B68">
        <w:rPr>
          <w:rFonts w:eastAsia="Times New Roman" w:cs="Times New Roman"/>
          <w:shd w:val="clear" w:color="auto" w:fill="FFFFFF"/>
          <w:lang w:eastAsia="hr-HR"/>
        </w:rPr>
        <w:t>  </w:t>
      </w:r>
      <w:proofErr w:type="spellStart"/>
      <w:r w:rsidRPr="00D10B68">
        <w:rPr>
          <w:rFonts w:eastAsia="Times New Roman" w:cs="Times New Roman"/>
          <w:shd w:val="clear" w:color="auto" w:fill="FFFFFF"/>
          <w:lang w:eastAsia="hr-HR"/>
        </w:rPr>
        <w:t>Janjatović</w:t>
      </w:r>
      <w:proofErr w:type="spellEnd"/>
      <w:r w:rsidRPr="00D10B68">
        <w:rPr>
          <w:rFonts w:eastAsia="Times New Roman" w:cs="Times New Roman"/>
          <w:shd w:val="clear" w:color="auto" w:fill="FFFFFF"/>
          <w:lang w:eastAsia="hr-HR"/>
        </w:rPr>
        <w:t xml:space="preserve"> Jovica, dipl. </w:t>
      </w:r>
      <w:proofErr w:type="spellStart"/>
      <w:r w:rsidRPr="00D10B68">
        <w:rPr>
          <w:rFonts w:eastAsia="Times New Roman" w:cs="Times New Roman"/>
          <w:shd w:val="clear" w:color="auto" w:fill="FFFFFF"/>
          <w:lang w:eastAsia="hr-HR"/>
        </w:rPr>
        <w:t>ing.građ</w:t>
      </w:r>
      <w:proofErr w:type="spellEnd"/>
      <w:r w:rsidRPr="00D10B68">
        <w:rPr>
          <w:rFonts w:eastAsia="Times New Roman" w:cs="Times New Roman"/>
          <w:shd w:val="clear" w:color="auto" w:fill="FFFFFF"/>
          <w:lang w:eastAsia="hr-HR"/>
        </w:rPr>
        <w:t>., Krsnik Davor, dipl. ing. str., Kuhar Robert, dr. art.,</w:t>
      </w:r>
    </w:p>
    <w:p w:rsidR="00E82DCC" w:rsidRPr="00D10B68" w:rsidRDefault="00E82DCC" w:rsidP="00BF6508">
      <w:pPr>
        <w:shd w:val="clear" w:color="auto" w:fill="FFFFFF" w:themeFill="background1"/>
        <w:spacing w:after="0" w:line="240" w:lineRule="auto"/>
        <w:rPr>
          <w:rFonts w:eastAsia="Times New Roman" w:cs="Times New Roman"/>
          <w:lang w:eastAsia="hr-HR"/>
        </w:rPr>
      </w:pPr>
      <w:r w:rsidRPr="00D10B68">
        <w:rPr>
          <w:rFonts w:eastAsia="Times New Roman" w:cs="Times New Roman"/>
          <w:shd w:val="clear" w:color="auto" w:fill="FFFFFF"/>
          <w:lang w:eastAsia="hr-HR"/>
        </w:rPr>
        <w:t xml:space="preserve">  Papić Zlatko, dipl. </w:t>
      </w:r>
      <w:proofErr w:type="spellStart"/>
      <w:r w:rsidRPr="00D10B68">
        <w:rPr>
          <w:rFonts w:eastAsia="Times New Roman" w:cs="Times New Roman"/>
          <w:shd w:val="clear" w:color="auto" w:fill="FFFFFF"/>
          <w:lang w:eastAsia="hr-HR"/>
        </w:rPr>
        <w:t>ing</w:t>
      </w:r>
      <w:proofErr w:type="spellEnd"/>
      <w:r w:rsidRPr="00D10B68">
        <w:rPr>
          <w:rFonts w:eastAsia="Times New Roman" w:cs="Times New Roman"/>
          <w:shd w:val="clear" w:color="auto" w:fill="FFFFFF"/>
          <w:lang w:eastAsia="hr-HR"/>
        </w:rPr>
        <w:t xml:space="preserve"> prometa  sudjelovali na stručnom usavršavanju.</w:t>
      </w:r>
    </w:p>
    <w:p w:rsidR="00E82DCC" w:rsidRPr="00D10B68" w:rsidRDefault="00BF6508" w:rsidP="00BF6508">
      <w:pPr>
        <w:shd w:val="clear" w:color="auto" w:fill="FFFFFF" w:themeFill="background1"/>
        <w:spacing w:after="0" w:line="240" w:lineRule="auto"/>
        <w:ind w:hanging="280"/>
        <w:rPr>
          <w:rFonts w:eastAsia="Times New Roman" w:cs="Times New Roman"/>
          <w:lang w:eastAsia="hr-HR"/>
        </w:rPr>
      </w:pPr>
      <w:r w:rsidRPr="00D10B68">
        <w:rPr>
          <w:rFonts w:eastAsia="Times New Roman" w:cs="Times New Roman"/>
          <w:shd w:val="clear" w:color="auto" w:fill="FFFFFF"/>
          <w:lang w:eastAsia="hr-HR"/>
        </w:rPr>
        <w:t>39.  </w:t>
      </w:r>
      <w:r w:rsidR="00E82DCC" w:rsidRPr="00D10B68">
        <w:rPr>
          <w:rFonts w:eastAsia="Times New Roman" w:cs="Times New Roman"/>
          <w:shd w:val="clear" w:color="auto" w:fill="FFFFFF"/>
          <w:lang w:eastAsia="hr-HR"/>
        </w:rPr>
        <w:t xml:space="preserve">Ovogodišnji Dan škole 2.6.2015. proveli smo u sportskom </w:t>
      </w:r>
      <w:proofErr w:type="spellStart"/>
      <w:r w:rsidR="00E82DCC" w:rsidRPr="00D10B68">
        <w:rPr>
          <w:rFonts w:eastAsia="Times New Roman" w:cs="Times New Roman"/>
          <w:shd w:val="clear" w:color="auto" w:fill="FFFFFF"/>
          <w:lang w:eastAsia="hr-HR"/>
        </w:rPr>
        <w:t>duhu.Veći</w:t>
      </w:r>
      <w:proofErr w:type="spellEnd"/>
      <w:r w:rsidR="00E82DCC" w:rsidRPr="00D10B68">
        <w:rPr>
          <w:rFonts w:eastAsia="Times New Roman" w:cs="Times New Roman"/>
          <w:shd w:val="clear" w:color="auto" w:fill="FFFFFF"/>
          <w:lang w:eastAsia="hr-HR"/>
        </w:rPr>
        <w:t xml:space="preserve"> dio učenika pješačio je do</w:t>
      </w:r>
    </w:p>
    <w:p w:rsidR="00E82DCC" w:rsidRPr="00D10B68" w:rsidRDefault="00E82DCC" w:rsidP="00BF6508">
      <w:pPr>
        <w:shd w:val="clear" w:color="auto" w:fill="FFFFFF" w:themeFill="background1"/>
        <w:spacing w:after="0" w:line="240" w:lineRule="auto"/>
        <w:ind w:left="110"/>
        <w:rPr>
          <w:rFonts w:eastAsia="Times New Roman" w:cs="Times New Roman"/>
          <w:lang w:eastAsia="hr-HR"/>
        </w:rPr>
      </w:pPr>
      <w:r w:rsidRPr="00D10B68">
        <w:rPr>
          <w:rFonts w:eastAsia="Times New Roman" w:cs="Times New Roman"/>
          <w:shd w:val="clear" w:color="auto" w:fill="FFFFFF"/>
          <w:lang w:eastAsia="hr-HR"/>
        </w:rPr>
        <w:t xml:space="preserve">susjedne škole    Stjepana Radića u Brestovcu </w:t>
      </w:r>
      <w:proofErr w:type="spellStart"/>
      <w:r w:rsidRPr="00D10B68">
        <w:rPr>
          <w:rFonts w:eastAsia="Times New Roman" w:cs="Times New Roman"/>
          <w:shd w:val="clear" w:color="auto" w:fill="FFFFFF"/>
          <w:lang w:eastAsia="hr-HR"/>
        </w:rPr>
        <w:t>Orehovičkom</w:t>
      </w:r>
      <w:proofErr w:type="spellEnd"/>
      <w:r w:rsidRPr="00D10B68">
        <w:rPr>
          <w:rFonts w:eastAsia="Times New Roman" w:cs="Times New Roman"/>
          <w:shd w:val="clear" w:color="auto" w:fill="FFFFFF"/>
          <w:lang w:eastAsia="hr-HR"/>
        </w:rPr>
        <w:t xml:space="preserve">, dok je drugi dio prisustvovao </w:t>
      </w:r>
      <w:r w:rsidR="00BF6508" w:rsidRPr="00D10B68">
        <w:rPr>
          <w:rFonts w:eastAsia="Times New Roman" w:cs="Times New Roman"/>
          <w:shd w:val="clear" w:color="auto" w:fill="FFFFFF"/>
          <w:lang w:eastAsia="hr-HR"/>
        </w:rPr>
        <w:t xml:space="preserve">  </w:t>
      </w:r>
      <w:r w:rsidRPr="00D10B68">
        <w:rPr>
          <w:rFonts w:eastAsia="Times New Roman" w:cs="Times New Roman"/>
          <w:shd w:val="clear" w:color="auto" w:fill="FFFFFF"/>
          <w:lang w:eastAsia="hr-HR"/>
        </w:rPr>
        <w:t>radionicama</w:t>
      </w:r>
      <w:r w:rsidR="00BF6508" w:rsidRPr="00D10B68">
        <w:rPr>
          <w:rFonts w:eastAsia="Times New Roman" w:cs="Times New Roman"/>
          <w:shd w:val="clear" w:color="auto" w:fill="FFFFFF"/>
          <w:lang w:eastAsia="hr-HR"/>
        </w:rPr>
        <w:t xml:space="preserve"> </w:t>
      </w:r>
      <w:r w:rsidRPr="00D10B68">
        <w:rPr>
          <w:rFonts w:eastAsia="Times New Roman" w:cs="Times New Roman"/>
          <w:shd w:val="clear" w:color="auto" w:fill="FFFFFF"/>
          <w:lang w:eastAsia="hr-HR"/>
        </w:rPr>
        <w:t xml:space="preserve">projektnog </w:t>
      </w:r>
      <w:proofErr w:type="spellStart"/>
      <w:r w:rsidRPr="00D10B68">
        <w:rPr>
          <w:rFonts w:eastAsia="Times New Roman" w:cs="Times New Roman"/>
          <w:shd w:val="clear" w:color="auto" w:fill="FFFFFF"/>
          <w:lang w:eastAsia="hr-HR"/>
        </w:rPr>
        <w:t>tima"Get</w:t>
      </w:r>
      <w:proofErr w:type="spellEnd"/>
      <w:r w:rsidRPr="00D10B68">
        <w:rPr>
          <w:rFonts w:eastAsia="Times New Roman" w:cs="Times New Roman"/>
          <w:shd w:val="clear" w:color="auto" w:fill="FFFFFF"/>
          <w:lang w:eastAsia="hr-HR"/>
        </w:rPr>
        <w:t xml:space="preserve"> On </w:t>
      </w:r>
      <w:proofErr w:type="spellStart"/>
      <w:r w:rsidRPr="00D10B68">
        <w:rPr>
          <w:rFonts w:eastAsia="Times New Roman" w:cs="Times New Roman"/>
          <w:shd w:val="clear" w:color="auto" w:fill="FFFFFF"/>
          <w:lang w:eastAsia="hr-HR"/>
        </w:rPr>
        <w:t>Your</w:t>
      </w:r>
      <w:proofErr w:type="spellEnd"/>
      <w:r w:rsidRPr="00D10B68">
        <w:rPr>
          <w:rFonts w:eastAsia="Times New Roman" w:cs="Times New Roman"/>
          <w:shd w:val="clear" w:color="auto" w:fill="FFFFFF"/>
          <w:lang w:eastAsia="hr-HR"/>
        </w:rPr>
        <w:t xml:space="preserve"> Bike, </w:t>
      </w:r>
      <w:proofErr w:type="spellStart"/>
      <w:r w:rsidRPr="00D10B68">
        <w:rPr>
          <w:rFonts w:eastAsia="Times New Roman" w:cs="Times New Roman"/>
          <w:shd w:val="clear" w:color="auto" w:fill="FFFFFF"/>
          <w:lang w:eastAsia="hr-HR"/>
        </w:rPr>
        <w:t>Europe´s</w:t>
      </w:r>
      <w:proofErr w:type="spellEnd"/>
      <w:r w:rsidRPr="00D10B68">
        <w:rPr>
          <w:rFonts w:eastAsia="Times New Roman" w:cs="Times New Roman"/>
          <w:shd w:val="clear" w:color="auto" w:fill="FFFFFF"/>
          <w:lang w:eastAsia="hr-HR"/>
        </w:rPr>
        <w:t xml:space="preserve"> </w:t>
      </w:r>
      <w:proofErr w:type="spellStart"/>
      <w:r w:rsidRPr="00D10B68">
        <w:rPr>
          <w:rFonts w:eastAsia="Times New Roman" w:cs="Times New Roman"/>
          <w:shd w:val="clear" w:color="auto" w:fill="FFFFFF"/>
          <w:lang w:eastAsia="hr-HR"/>
        </w:rPr>
        <w:t>Back</w:t>
      </w:r>
      <w:proofErr w:type="spellEnd"/>
      <w:r w:rsidRPr="00D10B68">
        <w:rPr>
          <w:rFonts w:eastAsia="Times New Roman" w:cs="Times New Roman"/>
          <w:shd w:val="clear" w:color="auto" w:fill="FFFFFF"/>
          <w:lang w:eastAsia="hr-HR"/>
        </w:rPr>
        <w:t xml:space="preserve"> In Business", kojim promoviramo biciklizam,</w:t>
      </w:r>
      <w:r w:rsidR="00BF6508" w:rsidRPr="00D10B68">
        <w:rPr>
          <w:rFonts w:eastAsia="Times New Roman" w:cs="Times New Roman"/>
          <w:shd w:val="clear" w:color="auto" w:fill="FFFFFF"/>
          <w:lang w:eastAsia="hr-HR"/>
        </w:rPr>
        <w:t xml:space="preserve"> u </w:t>
      </w:r>
      <w:r w:rsidRPr="00D10B68">
        <w:rPr>
          <w:rFonts w:eastAsia="Times New Roman" w:cs="Times New Roman"/>
          <w:shd w:val="clear" w:color="auto" w:fill="FFFFFF"/>
          <w:lang w:eastAsia="hr-HR"/>
        </w:rPr>
        <w:t>okviru kojih  smo se i provozali biciklima.</w:t>
      </w:r>
    </w:p>
    <w:p w:rsidR="00E82DCC" w:rsidRPr="00D10B68" w:rsidRDefault="00BF6508" w:rsidP="00BF6508">
      <w:pPr>
        <w:shd w:val="clear" w:color="auto" w:fill="FFFFFF" w:themeFill="background1"/>
        <w:spacing w:after="0" w:line="240" w:lineRule="auto"/>
        <w:ind w:left="140" w:hanging="420"/>
        <w:rPr>
          <w:rFonts w:eastAsia="Times New Roman" w:cs="Times New Roman"/>
          <w:lang w:eastAsia="hr-HR"/>
        </w:rPr>
      </w:pPr>
      <w:r w:rsidRPr="00D10B68">
        <w:rPr>
          <w:rFonts w:eastAsia="Times New Roman" w:cs="Times New Roman"/>
          <w:lang w:eastAsia="hr-HR"/>
        </w:rPr>
        <w:t>40.</w:t>
      </w:r>
      <w:r w:rsidRPr="00D10B68">
        <w:rPr>
          <w:rFonts w:eastAsia="Times New Roman" w:cs="Times New Roman"/>
          <w:lang w:eastAsia="hr-HR"/>
        </w:rPr>
        <w:tab/>
      </w:r>
      <w:r w:rsidR="00E82DCC" w:rsidRPr="00D10B68">
        <w:rPr>
          <w:rFonts w:eastAsia="Times New Roman" w:cs="Times New Roman"/>
          <w:lang w:eastAsia="hr-HR"/>
        </w:rPr>
        <w:t>Sudjelovali smo u uređenju i održavanju školskih prostora, učeničkog doma i okoliša.</w:t>
      </w:r>
    </w:p>
    <w:p w:rsidR="00E82DCC" w:rsidRPr="00D10B68" w:rsidRDefault="00BF6508" w:rsidP="00BF6508">
      <w:pPr>
        <w:shd w:val="clear" w:color="auto" w:fill="FFFFFF" w:themeFill="background1"/>
        <w:spacing w:after="0" w:line="240" w:lineRule="auto"/>
        <w:ind w:hanging="280"/>
        <w:rPr>
          <w:rFonts w:eastAsia="Times New Roman" w:cs="Times New Roman"/>
          <w:lang w:eastAsia="hr-HR"/>
        </w:rPr>
      </w:pPr>
      <w:r w:rsidRPr="00D10B68">
        <w:rPr>
          <w:rFonts w:eastAsia="Times New Roman" w:cs="Times New Roman"/>
          <w:shd w:val="clear" w:color="auto" w:fill="FFFFFF"/>
          <w:lang w:eastAsia="hr-HR"/>
        </w:rPr>
        <w:t>41.   </w:t>
      </w:r>
      <w:r w:rsidR="00E82DCC" w:rsidRPr="00D10B68">
        <w:rPr>
          <w:rFonts w:eastAsia="Times New Roman" w:cs="Times New Roman"/>
          <w:shd w:val="clear" w:color="auto" w:fill="FFFFFF"/>
          <w:lang w:eastAsia="hr-HR"/>
        </w:rPr>
        <w:t>Provedeno stručno usavršavanje 28. - 30. lipnja 2015. na Braču.</w:t>
      </w:r>
    </w:p>
    <w:p w:rsidR="00E82DCC" w:rsidRPr="00D10B68" w:rsidRDefault="00E82DCC" w:rsidP="00E82DCC">
      <w:pPr>
        <w:spacing w:after="0" w:line="240" w:lineRule="auto"/>
        <w:jc w:val="right"/>
        <w:rPr>
          <w:rFonts w:eastAsia="Times New Roman" w:cs="Times New Roman"/>
          <w:sz w:val="24"/>
          <w:szCs w:val="24"/>
          <w:lang w:eastAsia="hr-HR"/>
        </w:rPr>
      </w:pPr>
      <w:r w:rsidRPr="00D10B68">
        <w:rPr>
          <w:rFonts w:eastAsia="Times New Roman" w:cs="Times New Roman"/>
          <w:lang w:eastAsia="hr-HR"/>
        </w:rPr>
        <w:t> </w:t>
      </w:r>
    </w:p>
    <w:p w:rsidR="00E82DCC" w:rsidRPr="00D10B68" w:rsidRDefault="00E82DCC" w:rsidP="00BF6508">
      <w:pPr>
        <w:spacing w:after="0" w:line="240" w:lineRule="auto"/>
        <w:ind w:left="140"/>
        <w:jc w:val="right"/>
        <w:rPr>
          <w:rFonts w:eastAsia="Times New Roman" w:cs="Times New Roman"/>
          <w:sz w:val="24"/>
          <w:szCs w:val="24"/>
          <w:lang w:eastAsia="hr-HR"/>
        </w:rPr>
      </w:pPr>
      <w:r w:rsidRPr="00D10B68">
        <w:rPr>
          <w:rFonts w:eastAsia="Times New Roman" w:cs="Times New Roman"/>
          <w:lang w:eastAsia="hr-HR"/>
        </w:rPr>
        <w:t>                                                                                   Voditelj stručnog vijeća</w:t>
      </w:r>
    </w:p>
    <w:p w:rsidR="00E82DCC" w:rsidRPr="00D10B68" w:rsidRDefault="00E82DCC" w:rsidP="00BF6508">
      <w:pPr>
        <w:spacing w:after="0" w:line="240" w:lineRule="auto"/>
        <w:ind w:left="140"/>
        <w:jc w:val="right"/>
        <w:rPr>
          <w:rFonts w:eastAsia="Times New Roman" w:cs="Times New Roman"/>
          <w:sz w:val="24"/>
          <w:szCs w:val="24"/>
          <w:lang w:eastAsia="hr-HR"/>
        </w:rPr>
      </w:pPr>
      <w:r w:rsidRPr="00D10B68">
        <w:rPr>
          <w:rFonts w:eastAsia="Times New Roman" w:cs="Times New Roman"/>
          <w:lang w:eastAsia="hr-HR"/>
        </w:rPr>
        <w:t>           </w:t>
      </w:r>
      <w:r w:rsidRPr="00D10B68">
        <w:rPr>
          <w:rFonts w:eastAsia="Times New Roman" w:cs="Times New Roman"/>
          <w:lang w:eastAsia="hr-HR"/>
        </w:rPr>
        <w:tab/>
        <w:t xml:space="preserve">        </w:t>
      </w:r>
      <w:r w:rsidRPr="00D10B68">
        <w:rPr>
          <w:rFonts w:eastAsia="Times New Roman" w:cs="Times New Roman"/>
          <w:lang w:eastAsia="hr-HR"/>
        </w:rPr>
        <w:tab/>
        <w:t xml:space="preserve">                                                           Damir </w:t>
      </w:r>
      <w:proofErr w:type="spellStart"/>
      <w:r w:rsidRPr="00D10B68">
        <w:rPr>
          <w:rFonts w:eastAsia="Times New Roman" w:cs="Times New Roman"/>
          <w:lang w:eastAsia="hr-HR"/>
        </w:rPr>
        <w:t>Bešenić</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dipl.ing</w:t>
      </w:r>
      <w:proofErr w:type="spellEnd"/>
      <w:r w:rsidRPr="00D10B68">
        <w:rPr>
          <w:rFonts w:eastAsia="Times New Roman" w:cs="Times New Roman"/>
          <w:lang w:eastAsia="hr-HR"/>
        </w:rPr>
        <w:t xml:space="preserve">. </w:t>
      </w:r>
      <w:proofErr w:type="spellStart"/>
      <w:r w:rsidRPr="00D10B68">
        <w:rPr>
          <w:rFonts w:eastAsia="Times New Roman" w:cs="Times New Roman"/>
          <w:lang w:eastAsia="hr-HR"/>
        </w:rPr>
        <w:t>građ</w:t>
      </w:r>
      <w:proofErr w:type="spellEnd"/>
      <w:r w:rsidRPr="00D10B68">
        <w:rPr>
          <w:rFonts w:eastAsia="Times New Roman" w:cs="Times New Roman"/>
          <w:lang w:eastAsia="hr-HR"/>
        </w:rPr>
        <w:t>.</w:t>
      </w:r>
    </w:p>
    <w:p w:rsidR="00E82DCC" w:rsidRPr="00D10B68" w:rsidRDefault="00E82DCC" w:rsidP="00E82DCC">
      <w:pPr>
        <w:spacing w:after="240" w:line="240" w:lineRule="auto"/>
        <w:rPr>
          <w:rFonts w:eastAsia="Times New Roman" w:cs="Times New Roman"/>
          <w:sz w:val="24"/>
          <w:szCs w:val="24"/>
          <w:lang w:eastAsia="hr-HR"/>
        </w:rPr>
      </w:pPr>
      <w:r w:rsidRPr="00D10B68">
        <w:rPr>
          <w:rFonts w:eastAsia="Times New Roman" w:cs="Times New Roman"/>
          <w:sz w:val="24"/>
          <w:szCs w:val="24"/>
          <w:lang w:eastAsia="hr-HR"/>
        </w:rPr>
        <w:br/>
      </w:r>
    </w:p>
    <w:p w:rsidR="00E82DCC" w:rsidRPr="00D10B68" w:rsidRDefault="00E82DCC" w:rsidP="00E82DCC">
      <w:pPr>
        <w:spacing w:after="0" w:line="240" w:lineRule="auto"/>
        <w:rPr>
          <w:rFonts w:eastAsia="Times New Roman" w:cs="Times New Roman"/>
          <w:sz w:val="24"/>
          <w:szCs w:val="24"/>
          <w:lang w:eastAsia="hr-HR"/>
        </w:rPr>
      </w:pPr>
      <w:r w:rsidRPr="00D10B68">
        <w:rPr>
          <w:rFonts w:eastAsia="Times New Roman" w:cs="Times New Roman"/>
          <w:b/>
          <w:bCs/>
          <w:sz w:val="24"/>
          <w:szCs w:val="24"/>
          <w:lang w:eastAsia="hr-HR"/>
        </w:rPr>
        <w:lastRenderedPageBreak/>
        <w:t>IZVJEŠTAJ O RADU KOORDINATORA I ŠKOLSKOG ISPITNOG POVJERENSTVA ZA DRŽAVNU MATURU SŠ BEDEKOVČINA ZA ŠK. GOD. 2014./2015.</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Školsko ispitno povjerenstvo sastoji se od 7 članova:</w:t>
      </w:r>
    </w:p>
    <w:p w:rsidR="00E82DCC" w:rsidRPr="00587AFC" w:rsidRDefault="00E82DCC" w:rsidP="007264B5">
      <w:pPr>
        <w:numPr>
          <w:ilvl w:val="0"/>
          <w:numId w:val="35"/>
        </w:numPr>
        <w:spacing w:after="0" w:line="240" w:lineRule="auto"/>
        <w:textAlignment w:val="baseline"/>
        <w:rPr>
          <w:rFonts w:eastAsia="Times New Roman" w:cs="Times New Roman"/>
          <w:lang w:eastAsia="hr-HR"/>
        </w:rPr>
      </w:pPr>
      <w:r w:rsidRPr="00587AFC">
        <w:rPr>
          <w:rFonts w:eastAsia="Times New Roman" w:cs="Times New Roman"/>
          <w:lang w:eastAsia="hr-HR"/>
        </w:rPr>
        <w:t>Zlatko Radman, ravnatelj</w:t>
      </w:r>
    </w:p>
    <w:p w:rsidR="00E82DCC" w:rsidRPr="00587AFC" w:rsidRDefault="00E82DCC" w:rsidP="007264B5">
      <w:pPr>
        <w:numPr>
          <w:ilvl w:val="0"/>
          <w:numId w:val="35"/>
        </w:numPr>
        <w:spacing w:after="0" w:line="240" w:lineRule="auto"/>
        <w:textAlignment w:val="baseline"/>
        <w:rPr>
          <w:rFonts w:eastAsia="Times New Roman" w:cs="Times New Roman"/>
          <w:lang w:eastAsia="hr-HR"/>
        </w:rPr>
      </w:pPr>
      <w:proofErr w:type="spellStart"/>
      <w:r w:rsidRPr="00587AFC">
        <w:rPr>
          <w:rFonts w:eastAsia="Times New Roman" w:cs="Times New Roman"/>
          <w:lang w:eastAsia="hr-HR"/>
        </w:rPr>
        <w:t>Krasnodor</w:t>
      </w:r>
      <w:proofErr w:type="spellEnd"/>
      <w:r w:rsidRPr="00587AFC">
        <w:rPr>
          <w:rFonts w:eastAsia="Times New Roman" w:cs="Times New Roman"/>
          <w:lang w:eastAsia="hr-HR"/>
        </w:rPr>
        <w:t xml:space="preserve"> </w:t>
      </w:r>
      <w:proofErr w:type="spellStart"/>
      <w:r w:rsidRPr="00587AFC">
        <w:rPr>
          <w:rFonts w:eastAsia="Times New Roman" w:cs="Times New Roman"/>
          <w:lang w:eastAsia="hr-HR"/>
        </w:rPr>
        <w:t>Mikša</w:t>
      </w:r>
      <w:proofErr w:type="spellEnd"/>
      <w:r w:rsidRPr="00587AFC">
        <w:rPr>
          <w:rFonts w:eastAsia="Times New Roman" w:cs="Times New Roman"/>
          <w:lang w:eastAsia="hr-HR"/>
        </w:rPr>
        <w:t>, koordinator</w:t>
      </w:r>
    </w:p>
    <w:p w:rsidR="00E82DCC" w:rsidRPr="00587AFC" w:rsidRDefault="00E82DCC" w:rsidP="007264B5">
      <w:pPr>
        <w:numPr>
          <w:ilvl w:val="0"/>
          <w:numId w:val="35"/>
        </w:numPr>
        <w:spacing w:after="0" w:line="240" w:lineRule="auto"/>
        <w:textAlignment w:val="baseline"/>
        <w:rPr>
          <w:rFonts w:eastAsia="Times New Roman" w:cs="Times New Roman"/>
          <w:lang w:eastAsia="hr-HR"/>
        </w:rPr>
      </w:pPr>
      <w:r w:rsidRPr="00587AFC">
        <w:rPr>
          <w:rFonts w:eastAsia="Times New Roman" w:cs="Times New Roman"/>
          <w:lang w:eastAsia="hr-HR"/>
        </w:rPr>
        <w:t xml:space="preserve">Daniela </w:t>
      </w:r>
      <w:proofErr w:type="spellStart"/>
      <w:r w:rsidRPr="00587AFC">
        <w:rPr>
          <w:rFonts w:eastAsia="Times New Roman" w:cs="Times New Roman"/>
          <w:lang w:eastAsia="hr-HR"/>
        </w:rPr>
        <w:t>Usmiani</w:t>
      </w:r>
      <w:proofErr w:type="spellEnd"/>
      <w:r w:rsidRPr="00587AFC">
        <w:rPr>
          <w:rFonts w:eastAsia="Times New Roman" w:cs="Times New Roman"/>
          <w:lang w:eastAsia="hr-HR"/>
        </w:rPr>
        <w:t>, zamjenik koordinatora</w:t>
      </w:r>
    </w:p>
    <w:p w:rsidR="00E82DCC" w:rsidRPr="00587AFC" w:rsidRDefault="00E82DCC" w:rsidP="007264B5">
      <w:pPr>
        <w:numPr>
          <w:ilvl w:val="0"/>
          <w:numId w:val="35"/>
        </w:numPr>
        <w:spacing w:after="0" w:line="240" w:lineRule="auto"/>
        <w:textAlignment w:val="baseline"/>
        <w:rPr>
          <w:rFonts w:eastAsia="Times New Roman" w:cs="Times New Roman"/>
          <w:lang w:eastAsia="hr-HR"/>
        </w:rPr>
      </w:pPr>
      <w:r w:rsidRPr="00587AFC">
        <w:rPr>
          <w:rFonts w:eastAsia="Times New Roman" w:cs="Times New Roman"/>
          <w:lang w:eastAsia="hr-HR"/>
        </w:rPr>
        <w:t>Tea Ivančić</w:t>
      </w:r>
    </w:p>
    <w:p w:rsidR="00E82DCC" w:rsidRPr="00587AFC" w:rsidRDefault="00E82DCC" w:rsidP="007264B5">
      <w:pPr>
        <w:numPr>
          <w:ilvl w:val="0"/>
          <w:numId w:val="35"/>
        </w:numPr>
        <w:spacing w:after="0" w:line="240" w:lineRule="auto"/>
        <w:textAlignment w:val="baseline"/>
        <w:rPr>
          <w:rFonts w:eastAsia="Times New Roman" w:cs="Times New Roman"/>
          <w:lang w:eastAsia="hr-HR"/>
        </w:rPr>
      </w:pPr>
      <w:proofErr w:type="spellStart"/>
      <w:r w:rsidRPr="00587AFC">
        <w:rPr>
          <w:rFonts w:eastAsia="Times New Roman" w:cs="Times New Roman"/>
          <w:lang w:eastAsia="hr-HR"/>
        </w:rPr>
        <w:t>Silvica</w:t>
      </w:r>
      <w:proofErr w:type="spellEnd"/>
      <w:r w:rsidRPr="00587AFC">
        <w:rPr>
          <w:rFonts w:eastAsia="Times New Roman" w:cs="Times New Roman"/>
          <w:lang w:eastAsia="hr-HR"/>
        </w:rPr>
        <w:t xml:space="preserve"> Galić</w:t>
      </w:r>
    </w:p>
    <w:p w:rsidR="00E82DCC" w:rsidRPr="00587AFC" w:rsidRDefault="00E82DCC" w:rsidP="007264B5">
      <w:pPr>
        <w:numPr>
          <w:ilvl w:val="0"/>
          <w:numId w:val="35"/>
        </w:numPr>
        <w:spacing w:after="0" w:line="240" w:lineRule="auto"/>
        <w:textAlignment w:val="baseline"/>
        <w:rPr>
          <w:rFonts w:eastAsia="Times New Roman" w:cs="Times New Roman"/>
          <w:lang w:eastAsia="hr-HR"/>
        </w:rPr>
      </w:pPr>
      <w:r w:rsidRPr="00587AFC">
        <w:rPr>
          <w:rFonts w:eastAsia="Times New Roman" w:cs="Times New Roman"/>
          <w:lang w:eastAsia="hr-HR"/>
        </w:rPr>
        <w:t>Suzana Đanić</w:t>
      </w:r>
    </w:p>
    <w:p w:rsidR="00E82DCC" w:rsidRPr="00587AFC" w:rsidRDefault="00E82DCC" w:rsidP="007264B5">
      <w:pPr>
        <w:numPr>
          <w:ilvl w:val="0"/>
          <w:numId w:val="35"/>
        </w:numPr>
        <w:spacing w:after="0" w:line="240" w:lineRule="auto"/>
        <w:textAlignment w:val="baseline"/>
        <w:rPr>
          <w:rFonts w:eastAsia="Times New Roman" w:cs="Times New Roman"/>
          <w:lang w:eastAsia="hr-HR"/>
        </w:rPr>
      </w:pPr>
      <w:r w:rsidRPr="00587AFC">
        <w:rPr>
          <w:rFonts w:eastAsia="Times New Roman" w:cs="Times New Roman"/>
          <w:lang w:eastAsia="hr-HR"/>
        </w:rPr>
        <w:t xml:space="preserve">Tajana </w:t>
      </w:r>
      <w:proofErr w:type="spellStart"/>
      <w:r w:rsidRPr="00587AFC">
        <w:rPr>
          <w:rFonts w:eastAsia="Times New Roman" w:cs="Times New Roman"/>
          <w:lang w:eastAsia="hr-HR"/>
        </w:rPr>
        <w:t>Sedak</w:t>
      </w:r>
      <w:proofErr w:type="spellEnd"/>
      <w:r w:rsidRPr="00587AFC">
        <w:rPr>
          <w:rFonts w:eastAsia="Times New Roman" w:cs="Times New Roman"/>
          <w:lang w:eastAsia="hr-HR"/>
        </w:rPr>
        <w:t xml:space="preserve"> Benčić</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Tijekom školske godine 2014./2015. koordinator i ispitno povjerenstvo su svoje aktivnosti izvodili u skladu s kalendarom državne mature.</w:t>
      </w:r>
    </w:p>
    <w:tbl>
      <w:tblPr>
        <w:tblW w:w="0" w:type="auto"/>
        <w:tblCellMar>
          <w:top w:w="15" w:type="dxa"/>
          <w:left w:w="15" w:type="dxa"/>
          <w:bottom w:w="15" w:type="dxa"/>
          <w:right w:w="15" w:type="dxa"/>
        </w:tblCellMar>
        <w:tblLook w:val="04A0" w:firstRow="1" w:lastRow="0" w:firstColumn="1" w:lastColumn="0" w:noHBand="0" w:noVBand="1"/>
      </w:tblPr>
      <w:tblGrid>
        <w:gridCol w:w="1477"/>
        <w:gridCol w:w="7579"/>
      </w:tblGrid>
      <w:tr w:rsidR="00D10B68" w:rsidRPr="00587AFC" w:rsidTr="00E82D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Mjesec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Aktivnost</w:t>
            </w:r>
          </w:p>
        </w:tc>
      </w:tr>
      <w:tr w:rsidR="00D10B68" w:rsidRPr="00587AFC" w:rsidTr="00E82D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Rujan, listopad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Ispitno povjerenstvo analiziralo rezultate državne mature održane prethodne godine. Rezultati prezentirani i Nastavničkom vijeću.</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Održan masovni roditeljski sastanak maturalnih razreda vezan uz dogovor za izvođenje dodatne nastave za učenike te izvođenje ispita državne mature, pravilniku o državnoj maturi. Provedena je anketa o održavanju dodatne nastave iz obaveznih i izbornih predmeta za maturante.</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Na satovima razrednih odjela upoznavanje učenika s obvezama i terminima.</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 xml:space="preserve">Ispitno povjerenstvo primalo je </w:t>
            </w:r>
            <w:proofErr w:type="spellStart"/>
            <w:r w:rsidRPr="00587AFC">
              <w:rPr>
                <w:rFonts w:eastAsia="Times New Roman" w:cs="Times New Roman"/>
                <w:lang w:eastAsia="hr-HR"/>
              </w:rPr>
              <w:t>pretprijave</w:t>
            </w:r>
            <w:proofErr w:type="spellEnd"/>
            <w:r w:rsidRPr="00587AFC">
              <w:rPr>
                <w:rFonts w:eastAsia="Times New Roman" w:cs="Times New Roman"/>
                <w:lang w:eastAsia="hr-HR"/>
              </w:rPr>
              <w:t xml:space="preserve"> učenika za ispite državne mature.</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Organiziran je probni ispit državne mature iz matematike za sve maturante.</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Za učenike organizirana grupa na Facebooku vezana uz pripremu i polaganje ispita državne mature.</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Sve obavijesti objavljuju se i na mrežnim stranicama škole.</w:t>
            </w:r>
          </w:p>
        </w:tc>
      </w:tr>
      <w:tr w:rsidR="00D10B68" w:rsidRPr="00587AFC" w:rsidTr="00E82D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Studeni, prosinac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Sastanci s učenicima na satovima razrednog odjela o načinu prijave, kao i prijave ispita državne mature i studijskih programa.</w:t>
            </w:r>
          </w:p>
        </w:tc>
      </w:tr>
      <w:tr w:rsidR="00D10B68" w:rsidRPr="00587AFC" w:rsidTr="00E82D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Siječanj, veljača, ožujak, travanj</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Nadgledanje prijava učenika. Savjetovanje učenika kod prijava ispita.</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Koordinator i zamjenica još jednom obišli sve satove RO učenika četvrtih razreda na kojima su još detaljnije pojasnili nedoumice i nejasnoće vezane uz državnu maturu i njeno izvođenje. Učenici upućeni na gledanje videokonferencija u organizaciji NCVVO-a.</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Zaprimanje odjava ispita.</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U suradnji s voditeljicom smjene dogovorena organizacija nastave za vrijeme izvođenja ispita.</w:t>
            </w:r>
          </w:p>
        </w:tc>
      </w:tr>
      <w:tr w:rsidR="00D10B68" w:rsidRPr="00587AFC" w:rsidTr="00E82D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Svibanj, Lipanj</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Na satovima RO koordinatori pripremili učenike na pisanje ispita državne mature i podsjetili ih na pravila ponašanja na ispitima.</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Organizacija i izvođenje ispita: ispitna komisija odredila dežurne profesore, učionice i razmotrila eventualni izostanak učenika. Koordinator je prije svakog ispita napravio kratak sastanak s dežurnim profesorima kako bi dodatno uputila profesore u rad na ispitima.</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Ispitna komisija pakirala i zaprimala materijale i kontrolirala pošiljke.</w:t>
            </w:r>
          </w:p>
        </w:tc>
      </w:tr>
      <w:tr w:rsidR="00D10B68" w:rsidRPr="00587AFC" w:rsidTr="00E82D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Srpanj</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Zaprimljeni su rezultati državne mature, rješavanje prigovora učenika. Kratka analiza provedenih ispita.</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Učenicima ispisana i podijeljena uvjerenja o položenim ispitima državne mature.</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Kontroliranje prijava učenika za jesenski rok.</w:t>
            </w:r>
          </w:p>
        </w:tc>
      </w:tr>
      <w:tr w:rsidR="00D10B68" w:rsidRPr="00587AFC" w:rsidTr="00E82D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lastRenderedPageBreak/>
              <w:t>Kolovoz</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Priprema i  izvođenje ispita jesenskog roka. Analiza uspjeha učenika na ispitima državne mature 2014./2015.</w:t>
            </w:r>
          </w:p>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Pripreme za aktivnosti za iduću školsku godinu, donošenje plana i programa rada.</w:t>
            </w:r>
          </w:p>
        </w:tc>
      </w:tr>
    </w:tbl>
    <w:p w:rsidR="00E82DCC" w:rsidRPr="00587AFC" w:rsidRDefault="00E82DCC" w:rsidP="00E82DCC">
      <w:pPr>
        <w:spacing w:after="0" w:line="240" w:lineRule="auto"/>
        <w:rPr>
          <w:rFonts w:eastAsia="Times New Roman" w:cs="Times New Roman"/>
          <w:lang w:eastAsia="hr-HR"/>
        </w:rPr>
      </w:pPr>
      <w:r w:rsidRPr="00587AFC">
        <w:rPr>
          <w:rFonts w:eastAsia="Times New Roman" w:cs="Times New Roman"/>
          <w:lang w:eastAsia="hr-HR"/>
        </w:rPr>
        <w:t>                                                                  </w:t>
      </w:r>
      <w:r w:rsidRPr="00587AFC">
        <w:rPr>
          <w:rFonts w:eastAsia="Times New Roman" w:cs="Times New Roman"/>
          <w:lang w:eastAsia="hr-HR"/>
        </w:rPr>
        <w:tab/>
      </w:r>
    </w:p>
    <w:p w:rsidR="00E82DCC" w:rsidRPr="00587AFC" w:rsidRDefault="00E82DCC" w:rsidP="00D10B68">
      <w:pPr>
        <w:spacing w:after="0" w:line="240" w:lineRule="auto"/>
        <w:jc w:val="right"/>
        <w:rPr>
          <w:rFonts w:eastAsia="Times New Roman" w:cs="Times New Roman"/>
          <w:lang w:eastAsia="hr-HR"/>
        </w:rPr>
      </w:pPr>
      <w:r w:rsidRPr="00587AFC">
        <w:rPr>
          <w:rFonts w:eastAsia="Times New Roman" w:cs="Times New Roman"/>
          <w:lang w:eastAsia="hr-HR"/>
        </w:rPr>
        <w:t xml:space="preserve">Koordinator: </w:t>
      </w:r>
      <w:proofErr w:type="spellStart"/>
      <w:r w:rsidRPr="00587AFC">
        <w:rPr>
          <w:rFonts w:eastAsia="Times New Roman" w:cs="Times New Roman"/>
          <w:lang w:eastAsia="hr-HR"/>
        </w:rPr>
        <w:t>Krasnodor</w:t>
      </w:r>
      <w:proofErr w:type="spellEnd"/>
      <w:r w:rsidRPr="00587AFC">
        <w:rPr>
          <w:rFonts w:eastAsia="Times New Roman" w:cs="Times New Roman"/>
          <w:lang w:eastAsia="hr-HR"/>
        </w:rPr>
        <w:t xml:space="preserve"> </w:t>
      </w:r>
      <w:proofErr w:type="spellStart"/>
      <w:r w:rsidRPr="00587AFC">
        <w:rPr>
          <w:rFonts w:eastAsia="Times New Roman" w:cs="Times New Roman"/>
          <w:lang w:eastAsia="hr-HR"/>
        </w:rPr>
        <w:t>Mikša</w:t>
      </w:r>
      <w:proofErr w:type="spellEnd"/>
      <w:r w:rsidRPr="00587AFC">
        <w:rPr>
          <w:rFonts w:eastAsia="Times New Roman" w:cs="Times New Roman"/>
          <w:lang w:eastAsia="hr-HR"/>
        </w:rPr>
        <w:t>, prof.</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4.2. Godišnji plan i program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Godišnji plan i program rada stručnih aktiva i nastavničkog vijeća realiziran je u svom najvećem dijelu u potpunosti.</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xml:space="preserve">U školi djeluje sedam stručnih aktiva, a težište rada bilo je usmjereno ka stručnom usavršavanju. Glavne teme bile su </w:t>
      </w:r>
      <w:proofErr w:type="spellStart"/>
      <w:r w:rsidRPr="00E82DCC">
        <w:rPr>
          <w:rFonts w:ascii="Calibri" w:eastAsia="Times New Roman" w:hAnsi="Calibri" w:cs="Times New Roman"/>
          <w:color w:val="000000"/>
          <w:lang w:eastAsia="hr-HR"/>
        </w:rPr>
        <w:t>samovrednovanje</w:t>
      </w:r>
      <w:proofErr w:type="spellEnd"/>
      <w:r w:rsidRPr="00E82DCC">
        <w:rPr>
          <w:rFonts w:ascii="Calibri" w:eastAsia="Times New Roman" w:hAnsi="Calibri" w:cs="Times New Roman"/>
          <w:color w:val="000000"/>
          <w:lang w:eastAsia="hr-HR"/>
        </w:rPr>
        <w:t xml:space="preserve"> rada te vrednovanje i ocjenjivanje rada učenika. Osim navedenog vodilo se računa o organiziranju školskih natjecanja, pripremanju za sudjelovanje na županijskim i državnim natjecanjima, stručnom usavršavanju unutar škole i izvan škole.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FF0000"/>
          <w:lang w:eastAsia="hr-HR"/>
        </w:rPr>
        <w:tab/>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U tijeku godine planirano je i ostvareno 1</w:t>
      </w:r>
      <w:r w:rsidR="00ED3022">
        <w:rPr>
          <w:rFonts w:ascii="Calibri" w:eastAsia="Times New Roman" w:hAnsi="Calibri" w:cs="Times New Roman"/>
          <w:color w:val="000000"/>
          <w:lang w:eastAsia="hr-HR"/>
        </w:rPr>
        <w:t>3</w:t>
      </w:r>
      <w:r w:rsidRPr="00E82DCC">
        <w:rPr>
          <w:rFonts w:ascii="Calibri" w:eastAsia="Times New Roman" w:hAnsi="Calibri" w:cs="Times New Roman"/>
          <w:color w:val="000000"/>
          <w:lang w:eastAsia="hr-HR"/>
        </w:rPr>
        <w:t xml:space="preserve"> sastanaka Nastavničkog vijeća. Teme rada su bile kvartalna, polugodišnja i godišnja analiza uspjeha učenika, planiranje i analiza rada slobodnih aktivnosti, dogovaranje oko obilježavanja značajnih datuma (priredbe, izložbe, humanitarnih aktivnosti, posebni oblici rada učenika i nastavnika, školska natjecanja), državna matura, popravni i završni ispiti, donošenje plana stručnih ekskurzija i izleta, radionice i prezentacije na temu </w:t>
      </w:r>
      <w:proofErr w:type="spellStart"/>
      <w:r w:rsidRPr="00E82DCC">
        <w:rPr>
          <w:rFonts w:ascii="Calibri" w:eastAsia="Times New Roman" w:hAnsi="Calibri" w:cs="Times New Roman"/>
          <w:color w:val="000000"/>
          <w:lang w:eastAsia="hr-HR"/>
        </w:rPr>
        <w:t>samovrednovanja</w:t>
      </w:r>
      <w:proofErr w:type="spellEnd"/>
      <w:r w:rsidRPr="00E82DCC">
        <w:rPr>
          <w:rFonts w:ascii="Calibri" w:eastAsia="Times New Roman" w:hAnsi="Calibri" w:cs="Times New Roman"/>
          <w:color w:val="000000"/>
          <w:lang w:eastAsia="hr-HR"/>
        </w:rPr>
        <w:t xml:space="preserve"> i kvalitete, motivacije učenika i nastavnika te specifičnih poremećaja kod djece i mladih.</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D3022" w:rsidRDefault="00ED3022" w:rsidP="00E82DCC">
      <w:pPr>
        <w:spacing w:after="0" w:line="240" w:lineRule="auto"/>
        <w:rPr>
          <w:rFonts w:ascii="Calibri" w:eastAsia="Times New Roman" w:hAnsi="Calibri" w:cs="Times New Roman"/>
          <w:color w:val="000000"/>
          <w:lang w:eastAsia="hr-HR"/>
        </w:rPr>
      </w:pPr>
    </w:p>
    <w:p w:rsidR="00ED3022" w:rsidRDefault="00ED3022" w:rsidP="00E82DCC">
      <w:pPr>
        <w:spacing w:after="0" w:line="240" w:lineRule="auto"/>
        <w:rPr>
          <w:rFonts w:ascii="Calibri" w:eastAsia="Times New Roman" w:hAnsi="Calibri" w:cs="Times New Roman"/>
          <w:color w:val="000000"/>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4.3. Stručno usavršavanje</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Prema godišnjem planu usavršavanja svaki nastavnik izradio je individualni plan usavršavanja, a pohranjen je u pedagoškoj službi. Individualni program sadrži: individualno, kolektivno usavršavanje u školi i kolektivno usavršavanje izvan škole. Program obuhvaća sadržaje iz struke, kao i nova saznanja u određenoj znanstvenoj disciplini, a uz to pedagoška, psihološka i metodička usavršavanja.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xml:space="preserve">Kolektivno usavršavanje izvan škole sadrži seminare koje organizira Ministarstvo, ali i ostala stručna društva te stručne ekskurzije. Na svaki seminar upućivan je broj djelatnika prema financijskim i organizacijskim mogućnostima škole, ali je pristup da sa svakom temom seminara djelatnici upoznaju sve ostale </w:t>
      </w:r>
      <w:proofErr w:type="spellStart"/>
      <w:r w:rsidRPr="00E82DCC">
        <w:rPr>
          <w:rFonts w:ascii="Calibri" w:eastAsia="Times New Roman" w:hAnsi="Calibri" w:cs="Times New Roman"/>
          <w:color w:val="000000"/>
          <w:lang w:eastAsia="hr-HR"/>
        </w:rPr>
        <w:t>sustručnjake</w:t>
      </w:r>
      <w:proofErr w:type="spellEnd"/>
      <w:r w:rsidRPr="00E82DCC">
        <w:rPr>
          <w:rFonts w:ascii="Calibri" w:eastAsia="Times New Roman" w:hAnsi="Calibri" w:cs="Times New Roman"/>
          <w:color w:val="000000"/>
          <w:lang w:eastAsia="hr-HR"/>
        </w:rPr>
        <w:t xml:space="preserve"> koji nisu bili uključeni. </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r w:rsidRPr="00E82DCC">
        <w:rPr>
          <w:rFonts w:ascii="Times New Roman" w:eastAsia="Times New Roman" w:hAnsi="Times New Roman" w:cs="Times New Roman"/>
          <w:sz w:val="24"/>
          <w:szCs w:val="24"/>
          <w:lang w:eastAsia="hr-HR"/>
        </w:rPr>
        <w:br/>
      </w:r>
    </w:p>
    <w:p w:rsidR="00E82DCC" w:rsidRPr="00E82DCC" w:rsidRDefault="00E82DCC" w:rsidP="007264B5">
      <w:pPr>
        <w:numPr>
          <w:ilvl w:val="1"/>
          <w:numId w:val="36"/>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 xml:space="preserve">Analiza odgojno – obrazovnog rada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ind w:firstLine="720"/>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Kao i do sada, u prvim razredima provedena je analiza </w:t>
      </w:r>
      <w:proofErr w:type="spellStart"/>
      <w:r w:rsidRPr="00E82DCC">
        <w:rPr>
          <w:rFonts w:ascii="Calibri" w:eastAsia="Times New Roman" w:hAnsi="Calibri" w:cs="Times New Roman"/>
          <w:color w:val="000000"/>
          <w:lang w:eastAsia="hr-HR"/>
        </w:rPr>
        <w:t>socio</w:t>
      </w:r>
      <w:proofErr w:type="spellEnd"/>
      <w:r w:rsidRPr="00E82DCC">
        <w:rPr>
          <w:rFonts w:ascii="Calibri" w:eastAsia="Times New Roman" w:hAnsi="Calibri" w:cs="Times New Roman"/>
          <w:color w:val="000000"/>
          <w:lang w:eastAsia="hr-HR"/>
        </w:rPr>
        <w:t xml:space="preserve">-ekonomskih prilika u obitelji učenika 1. razreda, kao i njihov </w:t>
      </w:r>
      <w:proofErr w:type="spellStart"/>
      <w:r w:rsidRPr="00E82DCC">
        <w:rPr>
          <w:rFonts w:ascii="Calibri" w:eastAsia="Times New Roman" w:hAnsi="Calibri" w:cs="Times New Roman"/>
          <w:color w:val="000000"/>
          <w:lang w:eastAsia="hr-HR"/>
        </w:rPr>
        <w:t>socio</w:t>
      </w:r>
      <w:proofErr w:type="spellEnd"/>
      <w:r w:rsidRPr="00E82DCC">
        <w:rPr>
          <w:rFonts w:ascii="Calibri" w:eastAsia="Times New Roman" w:hAnsi="Calibri" w:cs="Times New Roman"/>
          <w:color w:val="000000"/>
          <w:lang w:eastAsia="hr-HR"/>
        </w:rPr>
        <w:t xml:space="preserve">-emocionalni razvoj (kronične bolesti, traume, odnos dijete – roditelj). Prikupljeni podaci pridonose boljem razumijevanju problema učenika, kao i njihovih roditelja. </w:t>
      </w:r>
    </w:p>
    <w:p w:rsidR="00E82DCC" w:rsidRPr="00E82DCC" w:rsidRDefault="00E82DCC" w:rsidP="00E82DCC">
      <w:pPr>
        <w:spacing w:after="0" w:line="240" w:lineRule="auto"/>
        <w:ind w:firstLine="720"/>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Tijekom prosinca i siječnja u prvim razredima održana su predavanja psihologa i pedagoginje na temu “kako učiti”. </w:t>
      </w:r>
    </w:p>
    <w:p w:rsidR="00E82DCC" w:rsidRPr="00E82DCC" w:rsidRDefault="00E82DCC" w:rsidP="00E82DCC">
      <w:pPr>
        <w:spacing w:after="0" w:line="240" w:lineRule="auto"/>
        <w:ind w:firstLine="708"/>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Psiholog škole kontinuirano je tijekom godine održavao radionice s učenicima na sljedeće teme: Predrasude, stereotipi i tolerancija; Neverbalno komuniciranje; Samoubojstvo i samoozljeđivanje, Samopoštovanje, Poremećaji prehrane, Kockanje.</w:t>
      </w:r>
    </w:p>
    <w:p w:rsidR="00E82DCC" w:rsidRPr="00E82DCC" w:rsidRDefault="00E82DCC" w:rsidP="00E82DCC">
      <w:pPr>
        <w:spacing w:after="0" w:line="240" w:lineRule="auto"/>
        <w:jc w:val="both"/>
        <w:outlineLvl w:val="1"/>
        <w:rPr>
          <w:rFonts w:ascii="Times New Roman" w:eastAsia="Times New Roman" w:hAnsi="Times New Roman" w:cs="Times New Roman"/>
          <w:b/>
          <w:bCs/>
          <w:sz w:val="36"/>
          <w:szCs w:val="36"/>
          <w:lang w:eastAsia="hr-HR"/>
        </w:rPr>
      </w:pPr>
      <w:r w:rsidRPr="00E82DCC">
        <w:rPr>
          <w:rFonts w:ascii="Calibri" w:eastAsia="Times New Roman" w:hAnsi="Calibri" w:cs="Times New Roman"/>
          <w:color w:val="4F81BD"/>
          <w:lang w:eastAsia="hr-HR"/>
        </w:rPr>
        <w:lastRenderedPageBreak/>
        <w:tab/>
      </w:r>
      <w:r w:rsidRPr="00BD192D">
        <w:rPr>
          <w:rFonts w:ascii="Calibri" w:eastAsia="Times New Roman" w:hAnsi="Calibri" w:cs="Times New Roman"/>
          <w:lang w:eastAsia="hr-HR"/>
        </w:rPr>
        <w:t xml:space="preserve">Tijekom školske godine nastavilo se s radom na prevenciji nasilja u školi posebno putem izvannastavnih aktivnosti i angažmana djece u humanitarnim i volonterskim aktivnostima. </w:t>
      </w:r>
    </w:p>
    <w:p w:rsidR="00E82DCC" w:rsidRPr="00A74E49" w:rsidRDefault="00E82DCC" w:rsidP="00E82DCC">
      <w:pPr>
        <w:spacing w:after="0" w:line="240" w:lineRule="auto"/>
        <w:ind w:firstLine="709"/>
        <w:rPr>
          <w:rFonts w:ascii="Times New Roman" w:eastAsia="Times New Roman" w:hAnsi="Times New Roman" w:cs="Times New Roman"/>
          <w:sz w:val="24"/>
          <w:szCs w:val="24"/>
          <w:lang w:eastAsia="hr-HR"/>
        </w:rPr>
      </w:pPr>
      <w:r w:rsidRPr="00A74E49">
        <w:rPr>
          <w:rFonts w:ascii="Calibri" w:eastAsia="Times New Roman" w:hAnsi="Calibri" w:cs="Times New Roman"/>
          <w:lang w:eastAsia="hr-HR"/>
        </w:rPr>
        <w:t xml:space="preserve">U prevenciji ovisnosti ostvarena je suradnja s Klubom liječenih alkoholičara </w:t>
      </w:r>
      <w:proofErr w:type="spellStart"/>
      <w:r w:rsidRPr="00A74E49">
        <w:rPr>
          <w:rFonts w:ascii="Calibri" w:eastAsia="Times New Roman" w:hAnsi="Calibri" w:cs="Times New Roman"/>
          <w:lang w:eastAsia="hr-HR"/>
        </w:rPr>
        <w:t>Bedekovčina</w:t>
      </w:r>
      <w:proofErr w:type="spellEnd"/>
      <w:r w:rsidRPr="00A74E49">
        <w:rPr>
          <w:rFonts w:ascii="Calibri" w:eastAsia="Times New Roman" w:hAnsi="Calibri" w:cs="Times New Roman"/>
          <w:lang w:eastAsia="hr-HR"/>
        </w:rPr>
        <w:t xml:space="preserve"> koji održava tribine o alkoholizmu, posebno u Mjesecu borbe protiv ovisnosti.</w:t>
      </w:r>
    </w:p>
    <w:p w:rsidR="00E82DCC" w:rsidRPr="00A74E49" w:rsidRDefault="00E82DCC" w:rsidP="00E82DCC">
      <w:pPr>
        <w:spacing w:after="0" w:line="240" w:lineRule="auto"/>
        <w:rPr>
          <w:rFonts w:ascii="Calibri" w:eastAsia="Times New Roman" w:hAnsi="Calibri" w:cs="Times New Roman"/>
          <w:lang w:eastAsia="hr-HR"/>
        </w:rPr>
      </w:pPr>
      <w:r w:rsidRPr="00A74E49">
        <w:rPr>
          <w:rFonts w:ascii="Calibri" w:eastAsia="Times New Roman" w:hAnsi="Calibri" w:cs="Times New Roman"/>
          <w:lang w:eastAsia="hr-HR"/>
        </w:rPr>
        <w:t xml:space="preserve">Tijekom prvog polugodišta provedene su aktivnosti na Projektu promocije bezalkoholnih navika među mladima </w:t>
      </w:r>
      <w:r w:rsidRPr="00A74E49">
        <w:rPr>
          <w:rFonts w:ascii="Calibri" w:eastAsia="Times New Roman" w:hAnsi="Calibri" w:cs="Times New Roman"/>
          <w:b/>
          <w:bCs/>
          <w:lang w:eastAsia="hr-HR"/>
        </w:rPr>
        <w:t>Zdravo</w:t>
      </w:r>
      <w:r w:rsidRPr="00A74E49">
        <w:rPr>
          <w:rFonts w:ascii="Calibri" w:eastAsia="Times New Roman" w:hAnsi="Calibri" w:cs="Times New Roman"/>
          <w:lang w:eastAsia="hr-HR"/>
        </w:rPr>
        <w:t xml:space="preserve">! Održano je </w:t>
      </w:r>
      <w:r w:rsidR="00A74E49" w:rsidRPr="00A74E49">
        <w:rPr>
          <w:rFonts w:ascii="Calibri" w:eastAsia="Times New Roman" w:hAnsi="Calibri" w:cs="Times New Roman"/>
          <w:lang w:eastAsia="hr-HR"/>
        </w:rPr>
        <w:t xml:space="preserve">ukupno 45 radionica u 15 prvih i drugih razreda  obuhvaćeno 314 učenika. Edukatori su bili iz 4.Mb, 3.Ma i 3.Mb razreda. </w:t>
      </w:r>
      <w:r w:rsidRPr="00A74E49">
        <w:rPr>
          <w:rFonts w:ascii="Calibri" w:eastAsia="Times New Roman" w:hAnsi="Calibri" w:cs="Times New Roman"/>
          <w:lang w:eastAsia="hr-HR"/>
        </w:rPr>
        <w:t xml:space="preserve">U svakom razredu održane su </w:t>
      </w:r>
      <w:r w:rsidR="00A74E49" w:rsidRPr="00A74E49">
        <w:rPr>
          <w:rFonts w:ascii="Calibri" w:eastAsia="Times New Roman" w:hAnsi="Calibri" w:cs="Times New Roman"/>
          <w:lang w:eastAsia="hr-HR"/>
        </w:rPr>
        <w:t>dvoje pedagoške i jedna kreativna radionica.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Programom prevencije alkohola kod mladih kroz stručno osmišljene radionice vršnjački edukatori nastojali su djelovati na stavove i izbore ponašanja učenika prvih razreda koja će afirmirati zdravlje nasuprot ovisnosti. Projekt je proveden u suradnji s Udrugom Cedar na području cijele županije, a kao dio Godišnjeg plana i programa Županijskog stručnog vijeća pedagoga srednjih škola KZŽ. Cilj je projekta, primjenom preventivnog modela rada temeljenog na vršnjačkoj edukaciji, efikasno djelovati u pravcu smanjenja pijenja alkohola odnosno promocije bezalkoholnih navika i zdravih životnih stilova među mladima srednjoškolske dobi.</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Volonterski klub – stručno pedagoška podrška učenicima volonterima uz daljnji razvoj i promociju </w:t>
      </w:r>
      <w:proofErr w:type="spellStart"/>
      <w:r w:rsidRPr="00E82DCC">
        <w:rPr>
          <w:rFonts w:ascii="Calibri" w:eastAsia="Times New Roman" w:hAnsi="Calibri" w:cs="Times New Roman"/>
          <w:color w:val="000000"/>
          <w:lang w:eastAsia="hr-HR"/>
        </w:rPr>
        <w:t>volonterizma</w:t>
      </w:r>
      <w:proofErr w:type="spellEnd"/>
      <w:r w:rsidRPr="00E82DCC">
        <w:rPr>
          <w:rFonts w:ascii="Calibri" w:eastAsia="Times New Roman" w:hAnsi="Calibri" w:cs="Times New Roman"/>
          <w:color w:val="000000"/>
          <w:lang w:eastAsia="hr-HR"/>
        </w:rPr>
        <w:t xml:space="preserve"> unutar i izvan škole te prevenciju neprimjerenih ponašanja, djelovao je tijekom školske godine u humanitarnim i volonterskim akcijama na lokalnom planu.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shd w:val="clear" w:color="auto" w:fill="FFFFFF"/>
          <w:lang w:eastAsia="hr-HR"/>
        </w:rPr>
        <w:t xml:space="preserve">U projektu E-medice također je promovirana ideja volonterstva u međunarodnom </w:t>
      </w:r>
      <w:proofErr w:type="spellStart"/>
      <w:r w:rsidRPr="00E82DCC">
        <w:rPr>
          <w:rFonts w:ascii="Calibri" w:eastAsia="Times New Roman" w:hAnsi="Calibri" w:cs="Times New Roman"/>
          <w:color w:val="000000"/>
          <w:shd w:val="clear" w:color="auto" w:fill="FFFFFF"/>
          <w:lang w:eastAsia="hr-HR"/>
        </w:rPr>
        <w:t>potprojektu</w:t>
      </w:r>
      <w:proofErr w:type="spellEnd"/>
      <w:r w:rsidRPr="00E82DCC">
        <w:rPr>
          <w:rFonts w:ascii="Calibri" w:eastAsia="Times New Roman" w:hAnsi="Calibri" w:cs="Times New Roman"/>
          <w:color w:val="000000"/>
          <w:shd w:val="clear" w:color="auto" w:fill="FFFFFF"/>
          <w:lang w:eastAsia="hr-HR"/>
        </w:rPr>
        <w:t xml:space="preserve"> pod nazivom Volonterstvo kao način života i razmišljanja u koji su uključene medicinske škole iz </w:t>
      </w:r>
      <w:proofErr w:type="spellStart"/>
      <w:r w:rsidRPr="00E82DCC">
        <w:rPr>
          <w:rFonts w:ascii="Calibri" w:eastAsia="Times New Roman" w:hAnsi="Calibri" w:cs="Times New Roman"/>
          <w:color w:val="000000"/>
          <w:shd w:val="clear" w:color="auto" w:fill="FFFFFF"/>
          <w:lang w:eastAsia="hr-HR"/>
        </w:rPr>
        <w:t>Vrapča</w:t>
      </w:r>
      <w:proofErr w:type="spellEnd"/>
      <w:r w:rsidRPr="00E82DCC">
        <w:rPr>
          <w:rFonts w:ascii="Calibri" w:eastAsia="Times New Roman" w:hAnsi="Calibri" w:cs="Times New Roman"/>
          <w:color w:val="000000"/>
          <w:shd w:val="clear" w:color="auto" w:fill="FFFFFF"/>
          <w:lang w:eastAsia="hr-HR"/>
        </w:rPr>
        <w:t xml:space="preserve"> i Mlinarske u Zagrebu, Zdravstvene </w:t>
      </w:r>
      <w:proofErr w:type="spellStart"/>
      <w:r w:rsidRPr="00E82DCC">
        <w:rPr>
          <w:rFonts w:ascii="Calibri" w:eastAsia="Times New Roman" w:hAnsi="Calibri" w:cs="Times New Roman"/>
          <w:color w:val="000000"/>
          <w:shd w:val="clear" w:color="auto" w:fill="FFFFFF"/>
          <w:lang w:eastAsia="hr-HR"/>
        </w:rPr>
        <w:t>šole</w:t>
      </w:r>
      <w:proofErr w:type="spellEnd"/>
      <w:r w:rsidRPr="00E82DCC">
        <w:rPr>
          <w:rFonts w:ascii="Calibri" w:eastAsia="Times New Roman" w:hAnsi="Calibri" w:cs="Times New Roman"/>
          <w:color w:val="000000"/>
          <w:shd w:val="clear" w:color="auto" w:fill="FFFFFF"/>
          <w:lang w:eastAsia="hr-HR"/>
        </w:rPr>
        <w:t xml:space="preserve"> Novo </w:t>
      </w:r>
      <w:proofErr w:type="spellStart"/>
      <w:r w:rsidRPr="00E82DCC">
        <w:rPr>
          <w:rFonts w:ascii="Calibri" w:eastAsia="Times New Roman" w:hAnsi="Calibri" w:cs="Times New Roman"/>
          <w:color w:val="000000"/>
          <w:shd w:val="clear" w:color="auto" w:fill="FFFFFF"/>
          <w:lang w:eastAsia="hr-HR"/>
        </w:rPr>
        <w:t>Mesto</w:t>
      </w:r>
      <w:proofErr w:type="spellEnd"/>
      <w:r w:rsidRPr="00E82DCC">
        <w:rPr>
          <w:rFonts w:ascii="Calibri" w:eastAsia="Times New Roman" w:hAnsi="Calibri" w:cs="Times New Roman"/>
          <w:color w:val="000000"/>
          <w:shd w:val="clear" w:color="auto" w:fill="FFFFFF"/>
          <w:lang w:eastAsia="hr-HR"/>
        </w:rPr>
        <w:t xml:space="preserve"> i Medicinske škole Beograd.</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A74E49" w:rsidRDefault="00E82DCC" w:rsidP="00E82DCC">
      <w:pPr>
        <w:spacing w:after="0" w:line="240" w:lineRule="auto"/>
        <w:ind w:firstLine="709"/>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 xml:space="preserve">Na Dan škole, 30. 5. </w:t>
      </w:r>
      <w:r w:rsidR="00A74E49">
        <w:rPr>
          <w:rFonts w:ascii="Calibri" w:eastAsia="Times New Roman" w:hAnsi="Calibri" w:cs="Times New Roman"/>
          <w:color w:val="000000"/>
          <w:lang w:eastAsia="hr-HR"/>
        </w:rPr>
        <w:t xml:space="preserve">svi učenici i nastavnici pješačili su do Osnovne škole Stjepana Radića u Brestovcu </w:t>
      </w:r>
      <w:proofErr w:type="spellStart"/>
      <w:r w:rsidR="00A74E49">
        <w:rPr>
          <w:rFonts w:ascii="Calibri" w:eastAsia="Times New Roman" w:hAnsi="Calibri" w:cs="Times New Roman"/>
          <w:color w:val="000000"/>
          <w:lang w:eastAsia="hr-HR"/>
        </w:rPr>
        <w:t>Orehovičkom</w:t>
      </w:r>
      <w:proofErr w:type="spellEnd"/>
      <w:r w:rsidR="00A74E49">
        <w:rPr>
          <w:rFonts w:ascii="Calibri" w:eastAsia="Times New Roman" w:hAnsi="Calibri" w:cs="Times New Roman"/>
          <w:color w:val="000000"/>
          <w:lang w:eastAsia="hr-HR"/>
        </w:rPr>
        <w:t xml:space="preserve"> kroz šumu oko 5 kilometara, a u cilju promicanja zdravih životnih navika. Po povratku odigrana je finalna utakmica školskog prvenstva u nogometu. Pored pješačenja, dio učenika i nastavnika sudjelovao je u obilježavanju Dana škole radionicama popravljanja i obnavljanja starih bicikala, vožnjom biciklom do zajedničkog odredišta i raznim drugim kreativnim radionicama na temu biciklizma, a sve u sklopu projekta „</w:t>
      </w:r>
      <w:proofErr w:type="spellStart"/>
      <w:r w:rsidR="00A74E49">
        <w:rPr>
          <w:rFonts w:ascii="Calibri" w:eastAsia="Times New Roman" w:hAnsi="Calibri" w:cs="Times New Roman"/>
          <w:color w:val="000000"/>
          <w:lang w:eastAsia="hr-HR"/>
        </w:rPr>
        <w:t>Get</w:t>
      </w:r>
      <w:proofErr w:type="spellEnd"/>
      <w:r w:rsidR="00A74E49">
        <w:rPr>
          <w:rFonts w:ascii="Calibri" w:eastAsia="Times New Roman" w:hAnsi="Calibri" w:cs="Times New Roman"/>
          <w:color w:val="000000"/>
          <w:lang w:eastAsia="hr-HR"/>
        </w:rPr>
        <w:t xml:space="preserve"> on </w:t>
      </w:r>
      <w:proofErr w:type="spellStart"/>
      <w:r w:rsidR="00D206B2">
        <w:rPr>
          <w:rFonts w:ascii="Calibri" w:eastAsia="Times New Roman" w:hAnsi="Calibri" w:cs="Times New Roman"/>
          <w:color w:val="000000"/>
          <w:lang w:eastAsia="hr-HR"/>
        </w:rPr>
        <w:t>Your</w:t>
      </w:r>
      <w:proofErr w:type="spellEnd"/>
      <w:r w:rsidR="00A74E49">
        <w:rPr>
          <w:rFonts w:ascii="Calibri" w:eastAsia="Times New Roman" w:hAnsi="Calibri" w:cs="Times New Roman"/>
          <w:color w:val="000000"/>
          <w:lang w:eastAsia="hr-HR"/>
        </w:rPr>
        <w:t xml:space="preserve"> </w:t>
      </w:r>
      <w:proofErr w:type="spellStart"/>
      <w:r w:rsidR="00D206B2">
        <w:rPr>
          <w:rFonts w:ascii="Calibri" w:eastAsia="Times New Roman" w:hAnsi="Calibri" w:cs="Times New Roman"/>
          <w:color w:val="000000"/>
          <w:lang w:eastAsia="hr-HR"/>
        </w:rPr>
        <w:t>B</w:t>
      </w:r>
      <w:r w:rsidR="00A74E49">
        <w:rPr>
          <w:rFonts w:ascii="Calibri" w:eastAsia="Times New Roman" w:hAnsi="Calibri" w:cs="Times New Roman"/>
          <w:color w:val="000000"/>
          <w:lang w:eastAsia="hr-HR"/>
        </w:rPr>
        <w:t>ike</w:t>
      </w:r>
      <w:r w:rsidR="00D206B2">
        <w:rPr>
          <w:rFonts w:ascii="Calibri" w:eastAsia="Times New Roman" w:hAnsi="Calibri" w:cs="Times New Roman"/>
          <w:color w:val="000000"/>
          <w:lang w:eastAsia="hr-HR"/>
        </w:rPr>
        <w:t>s</w:t>
      </w:r>
      <w:proofErr w:type="spellEnd"/>
      <w:r w:rsidR="00A74E49">
        <w:rPr>
          <w:rFonts w:ascii="Calibri" w:eastAsia="Times New Roman" w:hAnsi="Calibri" w:cs="Times New Roman"/>
          <w:color w:val="000000"/>
          <w:lang w:eastAsia="hr-HR"/>
        </w:rPr>
        <w:t xml:space="preserve">“. </w:t>
      </w:r>
    </w:p>
    <w:p w:rsidR="00E82DCC" w:rsidRPr="00E82DCC" w:rsidRDefault="00E82DCC" w:rsidP="00E82DCC">
      <w:pPr>
        <w:spacing w:after="0" w:line="240" w:lineRule="auto"/>
        <w:ind w:firstLine="709"/>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Uz tradicionalnu </w:t>
      </w:r>
      <w:proofErr w:type="spellStart"/>
      <w:r w:rsidRPr="00E82DCC">
        <w:rPr>
          <w:rFonts w:ascii="Calibri" w:eastAsia="Times New Roman" w:hAnsi="Calibri" w:cs="Times New Roman"/>
          <w:color w:val="000000"/>
          <w:lang w:eastAsia="hr-HR"/>
        </w:rPr>
        <w:t>Kestenijadu</w:t>
      </w:r>
      <w:proofErr w:type="spellEnd"/>
      <w:r w:rsidRPr="00E82DCC">
        <w:rPr>
          <w:rFonts w:ascii="Calibri" w:eastAsia="Times New Roman" w:hAnsi="Calibri" w:cs="Times New Roman"/>
          <w:color w:val="000000"/>
          <w:lang w:eastAsia="hr-HR"/>
        </w:rPr>
        <w:t xml:space="preserve"> i obilježavanja Mjeseca knjige u jesen 201</w:t>
      </w:r>
      <w:r w:rsidR="00A74E49">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 xml:space="preserve">., stručni suradnik knjižničar sa svojom knjižničarskom grupom je obilježio i Međunarodni dan školskih knjižnica. U planiranju, pripremi kao i kreativnom osmišljavanju i naposljetku uspješnoj realizaciji projekta sudjelovali su uz članove knjižničarske grupe i neki nastavnici kao i učenici naše škole. </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ab/>
        <w:t xml:space="preserve">Kroz školsku godinu organizirane su humanitarne akcije, obilježene obljetnice i blagdani prema Godišnjem planu škole. </w:t>
      </w:r>
    </w:p>
    <w:p w:rsidR="00A74E49" w:rsidRDefault="00E82DCC" w:rsidP="00E82DCC">
      <w:pPr>
        <w:spacing w:after="0" w:line="240" w:lineRule="auto"/>
        <w:jc w:val="both"/>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ab/>
        <w:t xml:space="preserve">Tijekom ožujka, travnja i svibnja realizirane su aktivnosti vezane uz profesionalnu orijentaciju u osnovnim školama u suradnji s Hrvatskim zavodom za zapošljavanje. </w:t>
      </w:r>
      <w:r w:rsidR="00A74E49">
        <w:rPr>
          <w:rFonts w:ascii="Calibri" w:eastAsia="Times New Roman" w:hAnsi="Calibri" w:cs="Times New Roman"/>
          <w:color w:val="000000"/>
          <w:lang w:eastAsia="hr-HR"/>
        </w:rPr>
        <w:t xml:space="preserve">Osim obilaska osnovnih škola u suradnji sa Zavodom za zapošljavanje, ove smo godine organizirali u 12 osnovnih škola predstavljanje naših deficitarnih zanimanja u građevini višesatnom demonstracijom poslova kojima se oni bave u školskim hodnicima i učionicama. Stručni učitelji s učenicima prezentirali su alate i materijale kojima rade, pa su i </w:t>
      </w:r>
      <w:proofErr w:type="spellStart"/>
      <w:r w:rsidR="00A74E49">
        <w:rPr>
          <w:rFonts w:ascii="Calibri" w:eastAsia="Times New Roman" w:hAnsi="Calibri" w:cs="Times New Roman"/>
          <w:color w:val="000000"/>
          <w:lang w:eastAsia="hr-HR"/>
        </w:rPr>
        <w:t>osmaši</w:t>
      </w:r>
      <w:proofErr w:type="spellEnd"/>
      <w:r w:rsidR="00A74E49">
        <w:rPr>
          <w:rFonts w:ascii="Calibri" w:eastAsia="Times New Roman" w:hAnsi="Calibri" w:cs="Times New Roman"/>
          <w:color w:val="000000"/>
          <w:lang w:eastAsia="hr-HR"/>
        </w:rPr>
        <w:t xml:space="preserve"> mogli isprobati sami nešto napraviti od kamena, drveta ili gline. Cilj je bio povećati upis u ta zanimanja.</w:t>
      </w:r>
    </w:p>
    <w:p w:rsidR="00E82DCC" w:rsidRPr="00E82DCC" w:rsidRDefault="00E82DCC" w:rsidP="00E82DCC">
      <w:pPr>
        <w:spacing w:after="0" w:line="240" w:lineRule="auto"/>
        <w:ind w:firstLine="720"/>
        <w:jc w:val="both"/>
        <w:rPr>
          <w:rFonts w:ascii="Times New Roman" w:eastAsia="Times New Roman" w:hAnsi="Times New Roman" w:cs="Times New Roman"/>
          <w:sz w:val="24"/>
          <w:szCs w:val="24"/>
          <w:lang w:eastAsia="hr-HR"/>
        </w:rPr>
      </w:pPr>
      <w:r w:rsidRPr="00A74E49">
        <w:rPr>
          <w:rFonts w:ascii="Calibri" w:eastAsia="Times New Roman" w:hAnsi="Calibri" w:cs="Times New Roman"/>
          <w:lang w:eastAsia="hr-HR"/>
        </w:rPr>
        <w:t xml:space="preserve">Prometna policija organizirala je i niz predavanja za prve i druge razrede o sigurnosti </w:t>
      </w:r>
      <w:r w:rsidRPr="00E82DCC">
        <w:rPr>
          <w:rFonts w:ascii="Calibri" w:eastAsia="Times New Roman" w:hAnsi="Calibri" w:cs="Times New Roman"/>
          <w:color w:val="000000"/>
          <w:lang w:eastAsia="hr-HR"/>
        </w:rPr>
        <w:t>vožnje motorima i motociklima, kao i opasnostima od sredstava ovisnosti.</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Aktivnosti na planu </w:t>
      </w:r>
      <w:proofErr w:type="spellStart"/>
      <w:r w:rsidRPr="00E82DCC">
        <w:rPr>
          <w:rFonts w:ascii="Calibri" w:eastAsia="Times New Roman" w:hAnsi="Calibri" w:cs="Times New Roman"/>
          <w:b/>
          <w:bCs/>
          <w:color w:val="000000"/>
          <w:lang w:eastAsia="hr-HR"/>
        </w:rPr>
        <w:t>samovrednovanja</w:t>
      </w:r>
      <w:proofErr w:type="spellEnd"/>
      <w:r w:rsidRPr="00E82DCC">
        <w:rPr>
          <w:rFonts w:ascii="Calibri" w:eastAsia="Times New Roman" w:hAnsi="Calibri" w:cs="Times New Roman"/>
          <w:b/>
          <w:bCs/>
          <w:color w:val="000000"/>
          <w:lang w:eastAsia="hr-HR"/>
        </w:rPr>
        <w:t xml:space="preserve"> i kvalitete</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D206B2" w:rsidRDefault="00E82DCC" w:rsidP="00E82DCC">
      <w:pPr>
        <w:spacing w:after="0" w:line="240" w:lineRule="auto"/>
        <w:jc w:val="both"/>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Povjerenstvo za kvalitetu naše škole zajedno s učenicima i nastavnicima bavilo se</w:t>
      </w:r>
      <w:r w:rsidR="00D206B2">
        <w:rPr>
          <w:rFonts w:ascii="Calibri" w:eastAsia="Times New Roman" w:hAnsi="Calibri" w:cs="Times New Roman"/>
          <w:color w:val="000000"/>
          <w:lang w:eastAsia="hr-HR"/>
        </w:rPr>
        <w:t xml:space="preserve"> ove godine</w:t>
      </w:r>
      <w:r w:rsidRPr="00E82DCC">
        <w:rPr>
          <w:rFonts w:ascii="Calibri" w:eastAsia="Times New Roman" w:hAnsi="Calibri" w:cs="Times New Roman"/>
          <w:color w:val="000000"/>
          <w:lang w:eastAsia="hr-HR"/>
        </w:rPr>
        <w:t xml:space="preserve"> ispitivanjem kvalitete na </w:t>
      </w:r>
      <w:r w:rsidR="00D206B2">
        <w:rPr>
          <w:rFonts w:ascii="Calibri" w:eastAsia="Times New Roman" w:hAnsi="Calibri" w:cs="Times New Roman"/>
          <w:color w:val="000000"/>
          <w:lang w:eastAsia="hr-HR"/>
        </w:rPr>
        <w:t xml:space="preserve">području urednosti i čistoće školskih prostora. Učenici su ocjenjivali iste kroz upitnike za gornju i donju školsku zgradu. Rezultati su prosječni, a učeničke ideje o odgovornosti za održavanje školskih prostora su zanimljive i poticajne. Također je cijelu godinu postavljen link na web stranici škole za bivše učenike o tome gdje su nastavili svoj put nakon završetka škole, koliko su im u </w:t>
      </w:r>
      <w:r w:rsidR="00D206B2">
        <w:rPr>
          <w:rFonts w:ascii="Calibri" w:eastAsia="Times New Roman" w:hAnsi="Calibri" w:cs="Times New Roman"/>
          <w:color w:val="000000"/>
          <w:lang w:eastAsia="hr-HR"/>
        </w:rPr>
        <w:lastRenderedPageBreak/>
        <w:t>zapošljavanju ili nastavku školovanja pomogla znanja stečena u školi, koje predmete smatraju posebno važnima i sl. Kroz odgovore smo dobili važnu povratnu informaciju o svom radu i mogućnosti primjene znanja i vještina koje prenosimo učenicima, a koje oni imaju priliku primijeniti tek kada u praksi zatrebaju.</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 odnosu na podatke dobivene ispitivanjem učenika i nastavnika zajedno s analizama Povjerenstva, radilo se na ispravljanju svih ustanovljenih nedostataka i jačanju naših prednosti i dobrih strana.</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Cilj je uspostaviti model razvoja kvalitete koji će se stalno usavršavati i </w:t>
      </w:r>
      <w:proofErr w:type="spellStart"/>
      <w:r w:rsidRPr="00E82DCC">
        <w:rPr>
          <w:rFonts w:ascii="Calibri" w:eastAsia="Times New Roman" w:hAnsi="Calibri" w:cs="Times New Roman"/>
          <w:color w:val="000000"/>
          <w:lang w:eastAsia="hr-HR"/>
        </w:rPr>
        <w:t>unaprijeđivati</w:t>
      </w:r>
      <w:proofErr w:type="spellEnd"/>
      <w:r w:rsidRPr="00E82DCC">
        <w:rPr>
          <w:rFonts w:ascii="Calibri" w:eastAsia="Times New Roman" w:hAnsi="Calibri" w:cs="Times New Roman"/>
          <w:color w:val="000000"/>
          <w:lang w:eastAsia="hr-HR"/>
        </w:rPr>
        <w:t>. Krajnji cilj svih nas je stvoriti kvalitetnu školu, sa zadovoljnim učenicima, nastavnicima, roditeljima i lokalnim partnerima.</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Tim za kvalitetu čine:</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Tatjana </w:t>
      </w:r>
      <w:proofErr w:type="spellStart"/>
      <w:r w:rsidRPr="00E82DCC">
        <w:rPr>
          <w:rFonts w:ascii="Calibri" w:eastAsia="Times New Roman" w:hAnsi="Calibri" w:cs="Times New Roman"/>
          <w:color w:val="000000"/>
          <w:lang w:eastAsia="hr-HR"/>
        </w:rPr>
        <w:t>Papst</w:t>
      </w:r>
      <w:proofErr w:type="spellEnd"/>
      <w:r w:rsidRPr="00E82DCC">
        <w:rPr>
          <w:rFonts w:ascii="Calibri" w:eastAsia="Times New Roman" w:hAnsi="Calibri" w:cs="Times New Roman"/>
          <w:color w:val="000000"/>
          <w:lang w:eastAsia="hr-HR"/>
        </w:rPr>
        <w:t xml:space="preserve">, prof. – koordinator za kvalitetu </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i članovi povjerenstva:</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Zlatko Radman, prof.</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Sanja </w:t>
      </w:r>
      <w:proofErr w:type="spellStart"/>
      <w:r w:rsidRPr="00E82DCC">
        <w:rPr>
          <w:rFonts w:ascii="Calibri" w:eastAsia="Times New Roman" w:hAnsi="Calibri" w:cs="Times New Roman"/>
          <w:color w:val="000000"/>
          <w:lang w:eastAsia="hr-HR"/>
        </w:rPr>
        <w:t>Markuš</w:t>
      </w:r>
      <w:proofErr w:type="spellEnd"/>
      <w:r w:rsidRPr="00E82DCC">
        <w:rPr>
          <w:rFonts w:ascii="Calibri" w:eastAsia="Times New Roman" w:hAnsi="Calibri" w:cs="Times New Roman"/>
          <w:color w:val="000000"/>
          <w:lang w:eastAsia="hr-HR"/>
        </w:rPr>
        <w:t>, prof.</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Mirjana Hudi </w:t>
      </w:r>
      <w:proofErr w:type="spellStart"/>
      <w:r w:rsidRPr="00E82DCC">
        <w:rPr>
          <w:rFonts w:ascii="Calibri" w:eastAsia="Times New Roman" w:hAnsi="Calibri" w:cs="Times New Roman"/>
          <w:color w:val="000000"/>
          <w:lang w:eastAsia="hr-HR"/>
        </w:rPr>
        <w:t>Vlahek</w:t>
      </w:r>
      <w:proofErr w:type="spellEnd"/>
      <w:r w:rsidRPr="00E82DCC">
        <w:rPr>
          <w:rFonts w:ascii="Calibri" w:eastAsia="Times New Roman" w:hAnsi="Calibri" w:cs="Times New Roman"/>
          <w:color w:val="000000"/>
          <w:lang w:eastAsia="hr-HR"/>
        </w:rPr>
        <w:t xml:space="preserve">, dipl. </w:t>
      </w:r>
      <w:proofErr w:type="spellStart"/>
      <w:r w:rsidRPr="00E82DCC">
        <w:rPr>
          <w:rFonts w:ascii="Calibri" w:eastAsia="Times New Roman" w:hAnsi="Calibri" w:cs="Times New Roman"/>
          <w:color w:val="000000"/>
          <w:lang w:eastAsia="hr-HR"/>
        </w:rPr>
        <w:t>agr</w:t>
      </w:r>
      <w:proofErr w:type="spellEnd"/>
      <w:r w:rsidRPr="00E82DCC">
        <w:rPr>
          <w:rFonts w:ascii="Calibri" w:eastAsia="Times New Roman" w:hAnsi="Calibri" w:cs="Times New Roman"/>
          <w:color w:val="000000"/>
          <w:lang w:eastAsia="hr-HR"/>
        </w:rPr>
        <w:t>.  </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Štefica </w:t>
      </w:r>
      <w:proofErr w:type="spellStart"/>
      <w:r w:rsidRPr="00E82DCC">
        <w:rPr>
          <w:rFonts w:ascii="Calibri" w:eastAsia="Times New Roman" w:hAnsi="Calibri" w:cs="Times New Roman"/>
          <w:color w:val="000000"/>
          <w:lang w:eastAsia="hr-HR"/>
        </w:rPr>
        <w:t>Sukreški</w:t>
      </w:r>
      <w:proofErr w:type="spellEnd"/>
      <w:r w:rsidRPr="00E82DCC">
        <w:rPr>
          <w:rFonts w:ascii="Calibri" w:eastAsia="Times New Roman" w:hAnsi="Calibri" w:cs="Times New Roman"/>
          <w:color w:val="000000"/>
          <w:lang w:eastAsia="hr-HR"/>
        </w:rPr>
        <w:t xml:space="preserve">, </w:t>
      </w:r>
      <w:proofErr w:type="spellStart"/>
      <w:r w:rsidRPr="00E82DCC">
        <w:rPr>
          <w:rFonts w:ascii="Calibri" w:eastAsia="Times New Roman" w:hAnsi="Calibri" w:cs="Times New Roman"/>
          <w:color w:val="000000"/>
          <w:lang w:eastAsia="hr-HR"/>
        </w:rPr>
        <w:t>dipl.med.techn</w:t>
      </w:r>
      <w:proofErr w:type="spellEnd"/>
      <w:r w:rsidRPr="00E82DCC">
        <w:rPr>
          <w:rFonts w:ascii="Calibri" w:eastAsia="Times New Roman" w:hAnsi="Calibri" w:cs="Times New Roman"/>
          <w:color w:val="000000"/>
          <w:lang w:eastAsia="hr-HR"/>
        </w:rPr>
        <w:t>.</w:t>
      </w: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Tajana </w:t>
      </w:r>
      <w:proofErr w:type="spellStart"/>
      <w:r w:rsidRPr="00E82DCC">
        <w:rPr>
          <w:rFonts w:ascii="Calibri" w:eastAsia="Times New Roman" w:hAnsi="Calibri" w:cs="Times New Roman"/>
          <w:color w:val="000000"/>
          <w:lang w:eastAsia="hr-HR"/>
        </w:rPr>
        <w:t>Sedak</w:t>
      </w:r>
      <w:proofErr w:type="spellEnd"/>
      <w:r w:rsidRPr="00E82DCC">
        <w:rPr>
          <w:rFonts w:ascii="Calibri" w:eastAsia="Times New Roman" w:hAnsi="Calibri" w:cs="Times New Roman"/>
          <w:color w:val="000000"/>
          <w:lang w:eastAsia="hr-HR"/>
        </w:rPr>
        <w:t xml:space="preserve"> Benčić, prof.</w:t>
      </w:r>
    </w:p>
    <w:p w:rsidR="00E82DCC" w:rsidRDefault="00E82DCC" w:rsidP="00E82DCC">
      <w:pPr>
        <w:spacing w:after="0" w:line="240" w:lineRule="auto"/>
        <w:ind w:firstLine="482"/>
        <w:jc w:val="both"/>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Tim je inicirao i intenzivniji rad s djecom s teškoćama pa su tako identificirani svi učenici s teškoćama u prvim razredima (37), napravljene upute za individualizaciju programa za sve učenike od strane stručne službe i organizirani sastanci stručnih vijeća općeobrazovnih predmeta. Na sastancima je stručna služba s nastavnicima ustanovila model izrade prilagođenih programa za učenike s većim teškoćama. Izrađeno je 59 pojedinačnih prilagođenih programa</w:t>
      </w:r>
      <w:r w:rsidR="00D206B2">
        <w:rPr>
          <w:rFonts w:ascii="Calibri" w:eastAsia="Times New Roman" w:hAnsi="Calibri" w:cs="Times New Roman"/>
          <w:color w:val="000000"/>
          <w:lang w:eastAsia="hr-HR"/>
        </w:rPr>
        <w:t xml:space="preserve">. </w:t>
      </w:r>
    </w:p>
    <w:p w:rsidR="00D206B2" w:rsidRDefault="00D206B2" w:rsidP="00E82DCC">
      <w:pPr>
        <w:spacing w:after="0" w:line="240" w:lineRule="auto"/>
        <w:ind w:firstLine="482"/>
        <w:jc w:val="both"/>
        <w:rPr>
          <w:rFonts w:ascii="Calibri" w:eastAsia="Times New Roman" w:hAnsi="Calibri" w:cs="Times New Roman"/>
          <w:color w:val="000000"/>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7264B5">
      <w:pPr>
        <w:numPr>
          <w:ilvl w:val="0"/>
          <w:numId w:val="37"/>
        </w:numPr>
        <w:spacing w:after="0" w:line="240" w:lineRule="auto"/>
        <w:textAlignment w:val="baseline"/>
        <w:rPr>
          <w:rFonts w:ascii="Calibri" w:eastAsia="Times New Roman" w:hAnsi="Calibri" w:cs="Times New Roman"/>
          <w:b/>
          <w:bCs/>
          <w:color w:val="000000"/>
          <w:lang w:eastAsia="hr-HR"/>
        </w:rPr>
      </w:pPr>
      <w:r w:rsidRPr="00E82DCC">
        <w:rPr>
          <w:rFonts w:ascii="Calibri" w:eastAsia="Times New Roman" w:hAnsi="Calibri" w:cs="Times New Roman"/>
          <w:b/>
          <w:bCs/>
          <w:color w:val="000000"/>
          <w:lang w:eastAsia="hr-HR"/>
        </w:rPr>
        <w:t>Kulturna i javna djelatnost škole</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Obilježene su slijedeće planirane obljetnice i blagdani, akcije i posjeti i to : </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Dani kruha</w:t>
      </w:r>
      <w:r w:rsidRPr="00E82DCC">
        <w:rPr>
          <w:rFonts w:ascii="Calibri" w:eastAsia="Times New Roman" w:hAnsi="Calibri" w:cs="Times New Roman"/>
          <w:color w:val="000000"/>
          <w:lang w:eastAsia="hr-HR"/>
        </w:rPr>
        <w:t xml:space="preserve"> - 15. 10. 201</w:t>
      </w:r>
      <w:r w:rsidR="00D206B2">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 xml:space="preserve">. izložbom krušnih proizvoda, plodova zemlje, autentičnih zagorskih predmeta (organizatori aktivnosti treći razredi) </w:t>
      </w:r>
    </w:p>
    <w:p w:rsidR="00E82DCC" w:rsidRPr="00E82DCC" w:rsidRDefault="00E82DCC" w:rsidP="007264B5">
      <w:pPr>
        <w:numPr>
          <w:ilvl w:val="0"/>
          <w:numId w:val="38"/>
        </w:numPr>
        <w:spacing w:after="0" w:line="240" w:lineRule="auto"/>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Projekt Šafran</w:t>
      </w:r>
      <w:r w:rsidRPr="00E82DCC">
        <w:rPr>
          <w:rFonts w:ascii="Calibri" w:eastAsia="Times New Roman" w:hAnsi="Calibri" w:cs="Times New Roman"/>
          <w:color w:val="000000"/>
          <w:lang w:eastAsia="hr-HR"/>
        </w:rPr>
        <w:t xml:space="preserve"> – 14. 11. 201</w:t>
      </w:r>
      <w:r w:rsidR="00D206B2">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 učenici zasadili šafrane ispred škole u znak sjećanja na Holokaust</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Dan sjećanja na Vukovar –</w:t>
      </w:r>
      <w:r w:rsidRPr="00E82DCC">
        <w:rPr>
          <w:rFonts w:ascii="Calibri" w:eastAsia="Times New Roman" w:hAnsi="Calibri" w:cs="Times New Roman"/>
          <w:color w:val="000000"/>
          <w:lang w:eastAsia="hr-HR"/>
        </w:rPr>
        <w:t xml:space="preserve"> 17. 11. 201</w:t>
      </w:r>
      <w:r w:rsidR="00D206B2">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 – paljenje svijeća oko škole</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Dan čovjekovih prava</w:t>
      </w:r>
      <w:r w:rsidRPr="00E82DCC">
        <w:rPr>
          <w:rFonts w:ascii="Calibri" w:eastAsia="Times New Roman" w:hAnsi="Calibri" w:cs="Times New Roman"/>
          <w:color w:val="000000"/>
          <w:lang w:eastAsia="hr-HR"/>
        </w:rPr>
        <w:t xml:space="preserve"> - 10. 12. 201</w:t>
      </w:r>
      <w:r w:rsidR="00D206B2">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 – izradom plakata</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Božićni blagdani</w:t>
      </w:r>
      <w:r w:rsidRPr="00E82DCC">
        <w:rPr>
          <w:rFonts w:ascii="Calibri" w:eastAsia="Times New Roman" w:hAnsi="Calibri" w:cs="Times New Roman"/>
          <w:color w:val="000000"/>
          <w:lang w:eastAsia="hr-HR"/>
        </w:rPr>
        <w:t xml:space="preserve"> - 24. 12. do 11. 1. 2014. – uređenjem interijera škole</w:t>
      </w:r>
    </w:p>
    <w:p w:rsid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Proslava Božića</w:t>
      </w:r>
      <w:r w:rsidRPr="00E82DCC">
        <w:rPr>
          <w:rFonts w:ascii="Calibri" w:eastAsia="Times New Roman" w:hAnsi="Calibri" w:cs="Times New Roman"/>
          <w:color w:val="000000"/>
          <w:lang w:eastAsia="hr-HR"/>
        </w:rPr>
        <w:t xml:space="preserve"> - 21. 12. 201</w:t>
      </w:r>
      <w:r w:rsidR="00D206B2">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 – prigodnim programom učenika</w:t>
      </w:r>
    </w:p>
    <w:p w:rsidR="00D74A36" w:rsidRPr="00E82DCC" w:rsidRDefault="00D74A36"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Pr>
          <w:rFonts w:ascii="Calibri" w:eastAsia="Times New Roman" w:hAnsi="Calibri" w:cs="Times New Roman"/>
          <w:b/>
          <w:bCs/>
          <w:color w:val="000000"/>
          <w:lang w:eastAsia="hr-HR"/>
        </w:rPr>
        <w:t xml:space="preserve">Dan sjećanja na Holokaust </w:t>
      </w:r>
      <w:r>
        <w:rPr>
          <w:rFonts w:ascii="Calibri" w:eastAsia="Times New Roman" w:hAnsi="Calibri" w:cs="Times New Roman"/>
          <w:color w:val="000000"/>
          <w:lang w:eastAsia="hr-HR"/>
        </w:rPr>
        <w:t>– 27. 1. 2015. – prigodnim plakatima na temelju stripa „</w:t>
      </w:r>
      <w:proofErr w:type="spellStart"/>
      <w:r>
        <w:rPr>
          <w:rFonts w:ascii="Calibri" w:eastAsia="Times New Roman" w:hAnsi="Calibri" w:cs="Times New Roman"/>
          <w:color w:val="000000"/>
          <w:lang w:eastAsia="hr-HR"/>
        </w:rPr>
        <w:t>Maus</w:t>
      </w:r>
      <w:proofErr w:type="spellEnd"/>
      <w:r>
        <w:rPr>
          <w:rFonts w:ascii="Calibri" w:eastAsia="Times New Roman" w:hAnsi="Calibri" w:cs="Times New Roman"/>
          <w:color w:val="000000"/>
          <w:lang w:eastAsia="hr-HR"/>
        </w:rPr>
        <w:t>“</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Maskenbal</w:t>
      </w:r>
      <w:r w:rsidRPr="00E82DCC">
        <w:rPr>
          <w:rFonts w:ascii="Calibri" w:eastAsia="Times New Roman" w:hAnsi="Calibri" w:cs="Times New Roman"/>
          <w:color w:val="000000"/>
          <w:lang w:eastAsia="hr-HR"/>
        </w:rPr>
        <w:t xml:space="preserve"> - 1</w:t>
      </w:r>
      <w:r w:rsidR="00D74A36">
        <w:rPr>
          <w:rFonts w:ascii="Calibri" w:eastAsia="Times New Roman" w:hAnsi="Calibri" w:cs="Times New Roman"/>
          <w:color w:val="000000"/>
          <w:lang w:eastAsia="hr-HR"/>
        </w:rPr>
        <w:t>7</w:t>
      </w:r>
      <w:r w:rsidRPr="00E82DCC">
        <w:rPr>
          <w:rFonts w:ascii="Calibri" w:eastAsia="Times New Roman" w:hAnsi="Calibri" w:cs="Times New Roman"/>
          <w:color w:val="000000"/>
          <w:lang w:eastAsia="hr-HR"/>
        </w:rPr>
        <w:t>. 2. 201</w:t>
      </w:r>
      <w:r w:rsidR="00D206B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xml:space="preserve">. – natjecateljskog karaktera uz prigodni program </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Uskršnji blagdani</w:t>
      </w:r>
      <w:r w:rsidRPr="00E82DCC">
        <w:rPr>
          <w:rFonts w:ascii="Calibri" w:eastAsia="Times New Roman" w:hAnsi="Calibri" w:cs="Times New Roman"/>
          <w:color w:val="000000"/>
          <w:lang w:eastAsia="hr-HR"/>
        </w:rPr>
        <w:t xml:space="preserve"> - </w:t>
      </w:r>
      <w:r w:rsidR="00D206B2">
        <w:rPr>
          <w:rFonts w:ascii="Calibri" w:eastAsia="Times New Roman" w:hAnsi="Calibri" w:cs="Times New Roman"/>
          <w:color w:val="000000"/>
          <w:lang w:eastAsia="hr-HR"/>
        </w:rPr>
        <w:t>30</w:t>
      </w:r>
      <w:r w:rsidRPr="00E82DCC">
        <w:rPr>
          <w:rFonts w:ascii="Calibri" w:eastAsia="Times New Roman" w:hAnsi="Calibri" w:cs="Times New Roman"/>
          <w:color w:val="000000"/>
          <w:lang w:eastAsia="hr-HR"/>
        </w:rPr>
        <w:t xml:space="preserve">. 3. do </w:t>
      </w:r>
      <w:r w:rsidR="00D206B2">
        <w:rPr>
          <w:rFonts w:ascii="Calibri" w:eastAsia="Times New Roman" w:hAnsi="Calibri" w:cs="Times New Roman"/>
          <w:color w:val="000000"/>
          <w:lang w:eastAsia="hr-HR"/>
        </w:rPr>
        <w:t>3</w:t>
      </w:r>
      <w:r w:rsidRPr="00E82DCC">
        <w:rPr>
          <w:rFonts w:ascii="Calibri" w:eastAsia="Times New Roman" w:hAnsi="Calibri" w:cs="Times New Roman"/>
          <w:color w:val="000000"/>
          <w:lang w:eastAsia="hr-HR"/>
        </w:rPr>
        <w:t xml:space="preserve">. </w:t>
      </w:r>
      <w:r w:rsidR="00D206B2">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 201</w:t>
      </w:r>
      <w:r w:rsidR="00D206B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ukrašavanjem interijera škole</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 xml:space="preserve">Svjetski dan zdravlja </w:t>
      </w:r>
      <w:r w:rsidRPr="00E82DCC">
        <w:rPr>
          <w:rFonts w:ascii="Calibri" w:eastAsia="Times New Roman" w:hAnsi="Calibri" w:cs="Times New Roman"/>
          <w:color w:val="000000"/>
          <w:lang w:eastAsia="hr-HR"/>
        </w:rPr>
        <w:t>– 7. 4. 201</w:t>
      </w:r>
      <w:r w:rsidR="00D206B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 aktivnostima učenika medicinske struke (mjerenje tlaka, šećera u krvi i sl.) u mjestu</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Dan planeta Zemlje</w:t>
      </w:r>
      <w:r w:rsidRPr="00E82DCC">
        <w:rPr>
          <w:rFonts w:ascii="Calibri" w:eastAsia="Times New Roman" w:hAnsi="Calibri" w:cs="Times New Roman"/>
          <w:color w:val="000000"/>
          <w:lang w:eastAsia="hr-HR"/>
        </w:rPr>
        <w:t xml:space="preserve"> - 22. 4. 201</w:t>
      </w:r>
      <w:r w:rsidR="00D206B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 plakatima</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Dan Vijeća Europe</w:t>
      </w:r>
      <w:r w:rsidRPr="00E82DCC">
        <w:rPr>
          <w:rFonts w:ascii="Calibri" w:eastAsia="Times New Roman" w:hAnsi="Calibri" w:cs="Times New Roman"/>
          <w:color w:val="000000"/>
          <w:lang w:eastAsia="hr-HR"/>
        </w:rPr>
        <w:t xml:space="preserve"> - 5. 5. 201</w:t>
      </w:r>
      <w:r w:rsidR="00D206B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xml:space="preserve">. </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 xml:space="preserve">Svjetski dan Crvenog križa </w:t>
      </w:r>
      <w:r w:rsidRPr="00E82DCC">
        <w:rPr>
          <w:rFonts w:ascii="Calibri" w:eastAsia="Times New Roman" w:hAnsi="Calibri" w:cs="Times New Roman"/>
          <w:color w:val="000000"/>
          <w:lang w:eastAsia="hr-HR"/>
        </w:rPr>
        <w:t>- 8. 5. 201</w:t>
      </w:r>
      <w:r w:rsidR="00D206B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xml:space="preserve">. </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Dan škole</w:t>
      </w:r>
      <w:r w:rsidRPr="00E82DCC">
        <w:rPr>
          <w:rFonts w:ascii="Calibri" w:eastAsia="Times New Roman" w:hAnsi="Calibri" w:cs="Times New Roman"/>
          <w:color w:val="000000"/>
          <w:lang w:eastAsia="hr-HR"/>
        </w:rPr>
        <w:t xml:space="preserve"> - 30. 5. 201</w:t>
      </w:r>
      <w:r w:rsidR="00D206B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xml:space="preserve">. </w:t>
      </w:r>
    </w:p>
    <w:p w:rsidR="00E82DCC" w:rsidRPr="00E82DCC" w:rsidRDefault="00E82DCC" w:rsidP="007264B5">
      <w:pPr>
        <w:numPr>
          <w:ilvl w:val="0"/>
          <w:numId w:val="38"/>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b/>
          <w:bCs/>
          <w:color w:val="000000"/>
          <w:lang w:eastAsia="hr-HR"/>
        </w:rPr>
        <w:t>Svjetski dan zaštite čovjekove okoline</w:t>
      </w:r>
      <w:r w:rsidRPr="00E82DCC">
        <w:rPr>
          <w:rFonts w:ascii="Calibri" w:eastAsia="Times New Roman" w:hAnsi="Calibri" w:cs="Times New Roman"/>
          <w:color w:val="000000"/>
          <w:lang w:eastAsia="hr-HR"/>
        </w:rPr>
        <w:t xml:space="preserve"> - 5. 6 .201</w:t>
      </w:r>
      <w:r w:rsidR="00D206B2">
        <w:rPr>
          <w:rFonts w:ascii="Calibri" w:eastAsia="Times New Roman" w:hAnsi="Calibri" w:cs="Times New Roman"/>
          <w:color w:val="000000"/>
          <w:lang w:eastAsia="hr-HR"/>
        </w:rPr>
        <w:t>5</w:t>
      </w:r>
      <w:r w:rsidRPr="00E82DCC">
        <w:rPr>
          <w:rFonts w:ascii="Calibri" w:eastAsia="Times New Roman" w:hAnsi="Calibri" w:cs="Times New Roman"/>
          <w:color w:val="000000"/>
          <w:lang w:eastAsia="hr-HR"/>
        </w:rPr>
        <w:t xml:space="preserve">.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Provedene su i humanitarne akcije:</w:t>
      </w:r>
    </w:p>
    <w:p w:rsidR="00E82DCC" w:rsidRDefault="00E82DCC" w:rsidP="007264B5">
      <w:pPr>
        <w:numPr>
          <w:ilvl w:val="0"/>
          <w:numId w:val="39"/>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 xml:space="preserve">Organizirana akcija prikupljanja novca i odjeće za Crveni križ </w:t>
      </w:r>
    </w:p>
    <w:p w:rsidR="00D206B2" w:rsidRPr="00E82DCC" w:rsidRDefault="00D206B2" w:rsidP="007264B5">
      <w:pPr>
        <w:numPr>
          <w:ilvl w:val="0"/>
          <w:numId w:val="39"/>
        </w:numPr>
        <w:spacing w:after="0" w:line="240" w:lineRule="auto"/>
        <w:jc w:val="both"/>
        <w:textAlignment w:val="baseline"/>
        <w:rPr>
          <w:rFonts w:ascii="Calibri" w:eastAsia="Times New Roman" w:hAnsi="Calibri" w:cs="Times New Roman"/>
          <w:color w:val="000000"/>
          <w:lang w:eastAsia="hr-HR"/>
        </w:rPr>
      </w:pPr>
      <w:r>
        <w:rPr>
          <w:rFonts w:ascii="Calibri" w:eastAsia="Times New Roman" w:hAnsi="Calibri" w:cs="Times New Roman"/>
          <w:color w:val="000000"/>
          <w:lang w:eastAsia="hr-HR"/>
        </w:rPr>
        <w:t>Organizirana akcija prikupljanja higijenskih potrepština za Dom za nezbrinutu djecu na Vrhovcu</w:t>
      </w:r>
    </w:p>
    <w:p w:rsidR="00E82DCC" w:rsidRPr="00E82DCC" w:rsidRDefault="00E82DCC" w:rsidP="007264B5">
      <w:pPr>
        <w:numPr>
          <w:ilvl w:val="0"/>
          <w:numId w:val="39"/>
        </w:numPr>
        <w:spacing w:after="0" w:line="240" w:lineRule="auto"/>
        <w:jc w:val="both"/>
        <w:textAlignment w:val="baseline"/>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 xml:space="preserve">«Dani narcisa» na županijskoj razini pod pokroviteljstvom lige protiv raka «Zlatno srce», organizirano prikupljanje i prodaja narcisa zajedno s učenicima osnovne škole Prikupljen iznos uplaćen je na žiro račun udruge za borbu protiv raka „Zlatno srce“. Glavni organizatori </w:t>
      </w:r>
      <w:r w:rsidRPr="00E82DCC">
        <w:rPr>
          <w:rFonts w:ascii="Calibri" w:eastAsia="Times New Roman" w:hAnsi="Calibri" w:cs="Times New Roman"/>
          <w:color w:val="000000"/>
          <w:lang w:eastAsia="hr-HR"/>
        </w:rPr>
        <w:lastRenderedPageBreak/>
        <w:t xml:space="preserve">aktivnosti bili su učenici 3.Ma i 4.Ma razreda te nekoliko članova Volonterskog kluba škole, a voditelj akcije Štefica </w:t>
      </w:r>
      <w:proofErr w:type="spellStart"/>
      <w:r w:rsidRPr="00E82DCC">
        <w:rPr>
          <w:rFonts w:ascii="Calibri" w:eastAsia="Times New Roman" w:hAnsi="Calibri" w:cs="Times New Roman"/>
          <w:color w:val="000000"/>
          <w:lang w:eastAsia="hr-HR"/>
        </w:rPr>
        <w:t>Sukreški</w:t>
      </w:r>
      <w:proofErr w:type="spellEnd"/>
      <w:r w:rsidRPr="00E82DCC">
        <w:rPr>
          <w:rFonts w:ascii="Calibri" w:eastAsia="Times New Roman" w:hAnsi="Calibri" w:cs="Times New Roman"/>
          <w:color w:val="000000"/>
          <w:lang w:eastAsia="hr-HR"/>
        </w:rPr>
        <w:t>, VMS.</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Projekti</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jc w:val="both"/>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E-medica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shd w:val="clear" w:color="auto" w:fill="FFFFFF"/>
          <w:lang w:eastAsia="hr-HR"/>
        </w:rPr>
        <w:t>E- medica je projekt povezivanja zdravstvenih škola RH i inozemstva u kojima već nekoliko godina sudjeluje i naša škola.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I ove školske godine Srednja škola </w:t>
      </w:r>
      <w:proofErr w:type="spellStart"/>
      <w:r w:rsidRPr="00E82DCC">
        <w:rPr>
          <w:rFonts w:ascii="Calibri" w:eastAsia="Times New Roman" w:hAnsi="Calibri" w:cs="Times New Roman"/>
          <w:color w:val="000000"/>
          <w:lang w:eastAsia="hr-HR"/>
        </w:rPr>
        <w:t>Bedekovčina</w:t>
      </w:r>
      <w:proofErr w:type="spellEnd"/>
      <w:r w:rsidRPr="00E82DCC">
        <w:rPr>
          <w:rFonts w:ascii="Calibri" w:eastAsia="Times New Roman" w:hAnsi="Calibri" w:cs="Times New Roman"/>
          <w:color w:val="000000"/>
          <w:lang w:eastAsia="hr-HR"/>
        </w:rPr>
        <w:t xml:space="preserve"> je aktivno sudjelovala na </w:t>
      </w:r>
      <w:r w:rsidR="00ED722E">
        <w:rPr>
          <w:rFonts w:ascii="Calibri" w:eastAsia="Times New Roman" w:hAnsi="Calibri" w:cs="Times New Roman"/>
          <w:color w:val="000000"/>
          <w:lang w:eastAsia="hr-HR"/>
        </w:rPr>
        <w:t>8</w:t>
      </w:r>
      <w:r w:rsidRPr="00E82DCC">
        <w:rPr>
          <w:rFonts w:ascii="Calibri" w:eastAsia="Times New Roman" w:hAnsi="Calibri" w:cs="Times New Roman"/>
          <w:color w:val="000000"/>
          <w:lang w:eastAsia="hr-HR"/>
        </w:rPr>
        <w:t xml:space="preserve">. Danima E medice koji su održani od </w:t>
      </w:r>
      <w:r w:rsidR="00ED722E">
        <w:rPr>
          <w:rFonts w:ascii="Calibri" w:eastAsia="Times New Roman" w:hAnsi="Calibri" w:cs="Times New Roman"/>
          <w:color w:val="000000"/>
          <w:lang w:eastAsia="hr-HR"/>
        </w:rPr>
        <w:t>21</w:t>
      </w:r>
      <w:r w:rsidRPr="00E82DCC">
        <w:rPr>
          <w:rFonts w:ascii="Calibri" w:eastAsia="Times New Roman" w:hAnsi="Calibri" w:cs="Times New Roman"/>
          <w:color w:val="000000"/>
          <w:lang w:eastAsia="hr-HR"/>
        </w:rPr>
        <w:t xml:space="preserve">. – </w:t>
      </w:r>
      <w:r w:rsidR="00ED722E">
        <w:rPr>
          <w:rFonts w:ascii="Calibri" w:eastAsia="Times New Roman" w:hAnsi="Calibri" w:cs="Times New Roman"/>
          <w:color w:val="000000"/>
          <w:lang w:eastAsia="hr-HR"/>
        </w:rPr>
        <w:t>23</w:t>
      </w:r>
      <w:r w:rsidRPr="00E82DCC">
        <w:rPr>
          <w:rFonts w:ascii="Calibri" w:eastAsia="Times New Roman" w:hAnsi="Calibri" w:cs="Times New Roman"/>
          <w:color w:val="000000"/>
          <w:lang w:eastAsia="hr-HR"/>
        </w:rPr>
        <w:t>. studenog 201</w:t>
      </w:r>
      <w:r w:rsidR="00ED722E">
        <w:rPr>
          <w:rFonts w:ascii="Calibri" w:eastAsia="Times New Roman" w:hAnsi="Calibri" w:cs="Times New Roman"/>
          <w:color w:val="000000"/>
          <w:lang w:eastAsia="hr-HR"/>
        </w:rPr>
        <w:t>4</w:t>
      </w:r>
      <w:r w:rsidRPr="00E82DCC">
        <w:rPr>
          <w:rFonts w:ascii="Calibri" w:eastAsia="Times New Roman" w:hAnsi="Calibri" w:cs="Times New Roman"/>
          <w:color w:val="000000"/>
          <w:lang w:eastAsia="hr-HR"/>
        </w:rPr>
        <w:t>. u Termama Tuhelj.</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shd w:val="clear" w:color="auto" w:fill="FFFFFF"/>
          <w:lang w:eastAsia="hr-HR"/>
        </w:rPr>
        <w:t xml:space="preserve">Ove godine izradili smo i predstavili </w:t>
      </w:r>
      <w:r w:rsidR="00ED722E">
        <w:rPr>
          <w:rFonts w:ascii="Calibri" w:eastAsia="Times New Roman" w:hAnsi="Calibri" w:cs="Times New Roman"/>
          <w:color w:val="000000"/>
          <w:shd w:val="clear" w:color="auto" w:fill="FFFFFF"/>
          <w:lang w:eastAsia="hr-HR"/>
        </w:rPr>
        <w:t>jedan projekt</w:t>
      </w:r>
      <w:r w:rsidRPr="00E82DCC">
        <w:rPr>
          <w:rFonts w:ascii="Calibri" w:eastAsia="Times New Roman" w:hAnsi="Calibri" w:cs="Times New Roman"/>
          <w:color w:val="000000"/>
          <w:shd w:val="clear" w:color="auto" w:fill="FFFFFF"/>
          <w:lang w:eastAsia="hr-HR"/>
        </w:rPr>
        <w:t>:</w:t>
      </w:r>
    </w:p>
    <w:p w:rsidR="00ED722E" w:rsidRPr="00E82DCC" w:rsidRDefault="00ED722E" w:rsidP="007264B5">
      <w:pPr>
        <w:numPr>
          <w:ilvl w:val="0"/>
          <w:numId w:val="40"/>
        </w:numPr>
        <w:spacing w:after="0" w:line="240" w:lineRule="auto"/>
        <w:textAlignment w:val="baseline"/>
        <w:rPr>
          <w:rFonts w:ascii="Calibri" w:eastAsia="Times New Roman" w:hAnsi="Calibri" w:cs="Times New Roman"/>
          <w:color w:val="000000"/>
          <w:lang w:eastAsia="hr-HR"/>
        </w:rPr>
      </w:pPr>
      <w:r w:rsidRPr="00E82DCC">
        <w:rPr>
          <w:rFonts w:ascii="Calibri" w:eastAsia="Times New Roman" w:hAnsi="Calibri" w:cs="Times New Roman"/>
          <w:b/>
          <w:bCs/>
          <w:i/>
          <w:iCs/>
          <w:color w:val="000000"/>
          <w:lang w:eastAsia="hr-HR"/>
        </w:rPr>
        <w:t xml:space="preserve">Volonterstvo kao način života i razmišljanja – </w:t>
      </w:r>
      <w:r w:rsidRPr="00E82DCC">
        <w:rPr>
          <w:rFonts w:ascii="Calibri" w:eastAsia="Times New Roman" w:hAnsi="Calibri" w:cs="Times New Roman"/>
          <w:color w:val="000000"/>
          <w:lang w:eastAsia="hr-HR"/>
        </w:rPr>
        <w:t xml:space="preserve">mentor voditelj Tatjana </w:t>
      </w:r>
      <w:proofErr w:type="spellStart"/>
      <w:r w:rsidRPr="00E82DCC">
        <w:rPr>
          <w:rFonts w:ascii="Calibri" w:eastAsia="Times New Roman" w:hAnsi="Calibri" w:cs="Times New Roman"/>
          <w:color w:val="000000"/>
          <w:lang w:eastAsia="hr-HR"/>
        </w:rPr>
        <w:t>Papst</w:t>
      </w:r>
      <w:proofErr w:type="spellEnd"/>
    </w:p>
    <w:p w:rsidR="00E82DCC" w:rsidRDefault="00E82DCC" w:rsidP="00E82DCC">
      <w:pPr>
        <w:spacing w:after="0" w:line="240" w:lineRule="auto"/>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Učenici naše škole koji su sudjelovali u izradi projekta  bili su:</w:t>
      </w:r>
    </w:p>
    <w:p w:rsidR="00ED722E" w:rsidRPr="00ED722E" w:rsidRDefault="00ED722E" w:rsidP="007264B5">
      <w:pPr>
        <w:pStyle w:val="Odlomakpopisa"/>
        <w:numPr>
          <w:ilvl w:val="0"/>
          <w:numId w:val="50"/>
        </w:numPr>
        <w:spacing w:after="0" w:line="240" w:lineRule="auto"/>
        <w:rPr>
          <w:rFonts w:eastAsia="Times New Roman" w:cs="Times New Roman"/>
          <w:lang w:eastAsia="hr-HR"/>
        </w:rPr>
      </w:pPr>
      <w:r w:rsidRPr="00ED722E">
        <w:rPr>
          <w:rFonts w:eastAsia="Times New Roman" w:cs="Times New Roman"/>
          <w:lang w:eastAsia="hr-HR"/>
        </w:rPr>
        <w:t xml:space="preserve">Marko </w:t>
      </w:r>
      <w:proofErr w:type="spellStart"/>
      <w:r w:rsidRPr="00ED722E">
        <w:rPr>
          <w:rFonts w:eastAsia="Times New Roman" w:cs="Times New Roman"/>
          <w:lang w:eastAsia="hr-HR"/>
        </w:rPr>
        <w:t>Čanadi</w:t>
      </w:r>
      <w:proofErr w:type="spellEnd"/>
    </w:p>
    <w:p w:rsidR="00ED722E" w:rsidRPr="00ED722E" w:rsidRDefault="00ED722E" w:rsidP="007264B5">
      <w:pPr>
        <w:pStyle w:val="Odlomakpopisa"/>
        <w:numPr>
          <w:ilvl w:val="0"/>
          <w:numId w:val="50"/>
        </w:numPr>
        <w:spacing w:after="0" w:line="240" w:lineRule="auto"/>
        <w:rPr>
          <w:rFonts w:eastAsia="Times New Roman" w:cs="Times New Roman"/>
          <w:lang w:eastAsia="hr-HR"/>
        </w:rPr>
      </w:pPr>
      <w:r w:rsidRPr="00ED722E">
        <w:rPr>
          <w:rFonts w:eastAsia="Times New Roman" w:cs="Times New Roman"/>
          <w:lang w:eastAsia="hr-HR"/>
        </w:rPr>
        <w:t>Lucija Meštrović</w:t>
      </w:r>
    </w:p>
    <w:p w:rsidR="00ED722E" w:rsidRPr="00ED722E" w:rsidRDefault="00ED722E" w:rsidP="007264B5">
      <w:pPr>
        <w:pStyle w:val="Odlomakpopisa"/>
        <w:numPr>
          <w:ilvl w:val="0"/>
          <w:numId w:val="50"/>
        </w:numPr>
        <w:spacing w:after="0" w:line="240" w:lineRule="auto"/>
        <w:rPr>
          <w:rFonts w:eastAsia="Times New Roman" w:cs="Times New Roman"/>
          <w:lang w:eastAsia="hr-HR"/>
        </w:rPr>
      </w:pPr>
      <w:r w:rsidRPr="00ED722E">
        <w:rPr>
          <w:rFonts w:eastAsia="Times New Roman" w:cs="Times New Roman"/>
          <w:lang w:eastAsia="hr-HR"/>
        </w:rPr>
        <w:t>Magdalena Horvat</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Ostvarena je suradnja </w:t>
      </w:r>
      <w:r w:rsidR="00ED722E">
        <w:rPr>
          <w:rFonts w:ascii="Calibri" w:eastAsia="Times New Roman" w:hAnsi="Calibri" w:cs="Times New Roman"/>
          <w:color w:val="000000"/>
          <w:lang w:eastAsia="hr-HR"/>
        </w:rPr>
        <w:t>sa školama partnerima na projektu</w:t>
      </w:r>
      <w:r w:rsidRPr="00E82DCC">
        <w:rPr>
          <w:rFonts w:ascii="Calibri" w:eastAsia="Times New Roman" w:hAnsi="Calibri" w:cs="Times New Roman"/>
          <w:color w:val="000000"/>
          <w:lang w:eastAsia="hr-HR"/>
        </w:rPr>
        <w:t xml:space="preserve"> Volonterstvo kao način života i razmišljanja te su održane dvije razmjene učenika, jedna u </w:t>
      </w:r>
      <w:proofErr w:type="spellStart"/>
      <w:r w:rsidRPr="00E82DCC">
        <w:rPr>
          <w:rFonts w:ascii="Calibri" w:eastAsia="Times New Roman" w:hAnsi="Calibri" w:cs="Times New Roman"/>
          <w:color w:val="000000"/>
          <w:lang w:eastAsia="hr-HR"/>
        </w:rPr>
        <w:t>Bedekovčini</w:t>
      </w:r>
      <w:proofErr w:type="spellEnd"/>
      <w:r w:rsidRPr="00E82DCC">
        <w:rPr>
          <w:rFonts w:ascii="Calibri" w:eastAsia="Times New Roman" w:hAnsi="Calibri" w:cs="Times New Roman"/>
          <w:color w:val="000000"/>
          <w:lang w:eastAsia="hr-HR"/>
        </w:rPr>
        <w:t xml:space="preserve"> i jedna u Novom </w:t>
      </w:r>
      <w:proofErr w:type="spellStart"/>
      <w:r w:rsidRPr="00E82DCC">
        <w:rPr>
          <w:rFonts w:ascii="Calibri" w:eastAsia="Times New Roman" w:hAnsi="Calibri" w:cs="Times New Roman"/>
          <w:color w:val="000000"/>
          <w:lang w:eastAsia="hr-HR"/>
        </w:rPr>
        <w:t>Mestu</w:t>
      </w:r>
      <w:proofErr w:type="spellEnd"/>
      <w:r w:rsidRPr="00E82DCC">
        <w:rPr>
          <w:rFonts w:ascii="Calibri" w:eastAsia="Times New Roman" w:hAnsi="Calibri" w:cs="Times New Roman"/>
          <w:color w:val="000000"/>
          <w:lang w:eastAsia="hr-HR"/>
        </w:rPr>
        <w:t xml:space="preserve"> svih škola sudionica.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Mobilnost – izvješća o stručnom usavršavanju i partnerstvu</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20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b/>
          <w:bCs/>
          <w:color w:val="000000"/>
          <w:lang w:eastAsia="hr-HR"/>
        </w:rPr>
        <w:t xml:space="preserve">Izvješće o projektu </w:t>
      </w:r>
      <w:proofErr w:type="spellStart"/>
      <w:r w:rsidRPr="00E82DCC">
        <w:rPr>
          <w:rFonts w:ascii="Calibri" w:eastAsia="Times New Roman" w:hAnsi="Calibri" w:cs="Times New Roman"/>
          <w:b/>
          <w:bCs/>
          <w:color w:val="000000"/>
          <w:lang w:eastAsia="hr-HR"/>
        </w:rPr>
        <w:t>Erasmus</w:t>
      </w:r>
      <w:proofErr w:type="spellEnd"/>
      <w:r w:rsidRPr="00E82DCC">
        <w:rPr>
          <w:rFonts w:ascii="Calibri" w:eastAsia="Times New Roman" w:hAnsi="Calibri" w:cs="Times New Roman"/>
          <w:b/>
          <w:bCs/>
          <w:color w:val="000000"/>
          <w:lang w:eastAsia="hr-HR"/>
        </w:rPr>
        <w:t>+ 2014. – stručna praksa učenika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roofErr w:type="spellStart"/>
      <w:r w:rsidRPr="00E82DCC">
        <w:rPr>
          <w:rFonts w:ascii="Calibri" w:eastAsia="Times New Roman" w:hAnsi="Calibri" w:cs="Times New Roman"/>
          <w:color w:val="000000"/>
          <w:lang w:eastAsia="hr-HR"/>
        </w:rPr>
        <w:t>Erasmus</w:t>
      </w:r>
      <w:proofErr w:type="spellEnd"/>
      <w:r w:rsidRPr="00E82DCC">
        <w:rPr>
          <w:rFonts w:ascii="Calibri" w:eastAsia="Times New Roman" w:hAnsi="Calibri" w:cs="Times New Roman"/>
          <w:color w:val="000000"/>
          <w:lang w:eastAsia="hr-HR"/>
        </w:rPr>
        <w:t xml:space="preserve">+: Novi program Europske unije za obrazovanje, osposobljavanje, mlade i sport za razdoblje 2014. - 2020.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Program </w:t>
      </w:r>
      <w:proofErr w:type="spellStart"/>
      <w:r w:rsidRPr="00E82DCC">
        <w:rPr>
          <w:rFonts w:ascii="Calibri" w:eastAsia="Times New Roman" w:hAnsi="Calibri" w:cs="Times New Roman"/>
          <w:color w:val="000000"/>
          <w:lang w:eastAsia="hr-HR"/>
        </w:rPr>
        <w:t>Erasmus</w:t>
      </w:r>
      <w:proofErr w:type="spellEnd"/>
      <w:r w:rsidRPr="00E82DCC">
        <w:rPr>
          <w:rFonts w:ascii="Calibri" w:eastAsia="Times New Roman" w:hAnsi="Calibri" w:cs="Times New Roman"/>
          <w:color w:val="000000"/>
          <w:lang w:eastAsia="hr-HR"/>
        </w:rPr>
        <w:t xml:space="preserve">+ obuhvaća sve europske i međunarodne programe i inicijative Europske unije u području obrazovanja, osposobljavanja, mladih i sporta. </w:t>
      </w:r>
      <w:proofErr w:type="spellStart"/>
      <w:r w:rsidRPr="00E82DCC">
        <w:rPr>
          <w:rFonts w:ascii="Calibri" w:eastAsia="Times New Roman" w:hAnsi="Calibri" w:cs="Times New Roman"/>
          <w:color w:val="000000"/>
          <w:lang w:eastAsia="hr-HR"/>
        </w:rPr>
        <w:t>Erasmus</w:t>
      </w:r>
      <w:proofErr w:type="spellEnd"/>
      <w:r w:rsidRPr="00E82DCC">
        <w:rPr>
          <w:rFonts w:ascii="Calibri" w:eastAsia="Times New Roman" w:hAnsi="Calibri" w:cs="Times New Roman"/>
          <w:color w:val="000000"/>
          <w:lang w:eastAsia="hr-HR"/>
        </w:rPr>
        <w:t xml:space="preserve">+ zamijenit će sedam postojećih programa: Program za cjeloživotno učenje (s njegovim potprogramima </w:t>
      </w:r>
      <w:proofErr w:type="spellStart"/>
      <w:r w:rsidRPr="00E82DCC">
        <w:rPr>
          <w:rFonts w:ascii="Calibri" w:eastAsia="Times New Roman" w:hAnsi="Calibri" w:cs="Times New Roman"/>
          <w:color w:val="000000"/>
          <w:lang w:eastAsia="hr-HR"/>
        </w:rPr>
        <w:t>Erasmus</w:t>
      </w:r>
      <w:proofErr w:type="spellEnd"/>
      <w:r w:rsidRPr="00E82DCC">
        <w:rPr>
          <w:rFonts w:ascii="Calibri" w:eastAsia="Times New Roman" w:hAnsi="Calibri" w:cs="Times New Roman"/>
          <w:color w:val="000000"/>
          <w:lang w:eastAsia="hr-HR"/>
        </w:rPr>
        <w:t xml:space="preserve">, Leonardo da Vinci, </w:t>
      </w:r>
      <w:proofErr w:type="spellStart"/>
      <w:r w:rsidRPr="00E82DCC">
        <w:rPr>
          <w:rFonts w:ascii="Calibri" w:eastAsia="Times New Roman" w:hAnsi="Calibri" w:cs="Times New Roman"/>
          <w:color w:val="000000"/>
          <w:lang w:eastAsia="hr-HR"/>
        </w:rPr>
        <w:t>Comenius</w:t>
      </w:r>
      <w:proofErr w:type="spellEnd"/>
      <w:r w:rsidRPr="00E82DCC">
        <w:rPr>
          <w:rFonts w:ascii="Calibri" w:eastAsia="Times New Roman" w:hAnsi="Calibri" w:cs="Times New Roman"/>
          <w:color w:val="000000"/>
          <w:lang w:eastAsia="hr-HR"/>
        </w:rPr>
        <w:t xml:space="preserve"> i </w:t>
      </w:r>
      <w:proofErr w:type="spellStart"/>
      <w:r w:rsidRPr="00E82DCC">
        <w:rPr>
          <w:rFonts w:ascii="Calibri" w:eastAsia="Times New Roman" w:hAnsi="Calibri" w:cs="Times New Roman"/>
          <w:color w:val="000000"/>
          <w:lang w:eastAsia="hr-HR"/>
        </w:rPr>
        <w:t>Grundtvig</w:t>
      </w:r>
      <w:proofErr w:type="spellEnd"/>
      <w:r w:rsidRPr="00E82DCC">
        <w:rPr>
          <w:rFonts w:ascii="Calibri" w:eastAsia="Times New Roman" w:hAnsi="Calibri" w:cs="Times New Roman"/>
          <w:color w:val="000000"/>
          <w:lang w:eastAsia="hr-HR"/>
        </w:rPr>
        <w:t>), Mladi na djelu te pet programa međunarodne suradnje (</w:t>
      </w:r>
      <w:proofErr w:type="spellStart"/>
      <w:r w:rsidRPr="00E82DCC">
        <w:rPr>
          <w:rFonts w:ascii="Calibri" w:eastAsia="Times New Roman" w:hAnsi="Calibri" w:cs="Times New Roman"/>
          <w:color w:val="000000"/>
          <w:lang w:eastAsia="hr-HR"/>
        </w:rPr>
        <w:t>Erasmus</w:t>
      </w:r>
      <w:proofErr w:type="spellEnd"/>
      <w:r w:rsidRPr="00E82DCC">
        <w:rPr>
          <w:rFonts w:ascii="Calibri" w:eastAsia="Times New Roman" w:hAnsi="Calibri" w:cs="Times New Roman"/>
          <w:color w:val="000000"/>
          <w:lang w:eastAsia="hr-HR"/>
        </w:rPr>
        <w:t xml:space="preserve"> </w:t>
      </w:r>
      <w:proofErr w:type="spellStart"/>
      <w:r w:rsidRPr="00E82DCC">
        <w:rPr>
          <w:rFonts w:ascii="Calibri" w:eastAsia="Times New Roman" w:hAnsi="Calibri" w:cs="Times New Roman"/>
          <w:color w:val="000000"/>
          <w:lang w:eastAsia="hr-HR"/>
        </w:rPr>
        <w:t>Mundus</w:t>
      </w:r>
      <w:proofErr w:type="spellEnd"/>
      <w:r w:rsidRPr="00E82DCC">
        <w:rPr>
          <w:rFonts w:ascii="Calibri" w:eastAsia="Times New Roman" w:hAnsi="Calibri" w:cs="Times New Roman"/>
          <w:color w:val="000000"/>
          <w:lang w:eastAsia="hr-HR"/>
        </w:rPr>
        <w:t xml:space="preserve">, </w:t>
      </w:r>
      <w:proofErr w:type="spellStart"/>
      <w:r w:rsidRPr="00E82DCC">
        <w:rPr>
          <w:rFonts w:ascii="Calibri" w:eastAsia="Times New Roman" w:hAnsi="Calibri" w:cs="Times New Roman"/>
          <w:color w:val="000000"/>
          <w:lang w:eastAsia="hr-HR"/>
        </w:rPr>
        <w:t>Tempus</w:t>
      </w:r>
      <w:proofErr w:type="spellEnd"/>
      <w:r w:rsidRPr="00E82DCC">
        <w:rPr>
          <w:rFonts w:ascii="Calibri" w:eastAsia="Times New Roman" w:hAnsi="Calibri" w:cs="Times New Roman"/>
          <w:color w:val="000000"/>
          <w:lang w:eastAsia="hr-HR"/>
        </w:rPr>
        <w:t xml:space="preserve">, Alfa, </w:t>
      </w:r>
      <w:proofErr w:type="spellStart"/>
      <w:r w:rsidRPr="00E82DCC">
        <w:rPr>
          <w:rFonts w:ascii="Calibri" w:eastAsia="Times New Roman" w:hAnsi="Calibri" w:cs="Times New Roman"/>
          <w:color w:val="000000"/>
          <w:lang w:eastAsia="hr-HR"/>
        </w:rPr>
        <w:t>Edulink</w:t>
      </w:r>
      <w:proofErr w:type="spellEnd"/>
      <w:r w:rsidRPr="00E82DCC">
        <w:rPr>
          <w:rFonts w:ascii="Calibri" w:eastAsia="Times New Roman" w:hAnsi="Calibri" w:cs="Times New Roman"/>
          <w:color w:val="000000"/>
          <w:lang w:eastAsia="hr-HR"/>
        </w:rPr>
        <w:t xml:space="preserve"> i program suradnje s industrijaliziranim državama i teritorijima). Program po prvi put uvodi i podršku području sporta.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proofErr w:type="spellStart"/>
      <w:r w:rsidRPr="00E82DCC">
        <w:rPr>
          <w:rFonts w:ascii="Calibri" w:eastAsia="Times New Roman" w:hAnsi="Calibri" w:cs="Times New Roman"/>
          <w:color w:val="000000"/>
          <w:lang w:eastAsia="hr-HR"/>
        </w:rPr>
        <w:t>Erasmus</w:t>
      </w:r>
      <w:proofErr w:type="spellEnd"/>
      <w:r w:rsidRPr="00E82DCC">
        <w:rPr>
          <w:rFonts w:ascii="Calibri" w:eastAsia="Times New Roman" w:hAnsi="Calibri" w:cs="Times New Roman"/>
          <w:color w:val="000000"/>
          <w:lang w:eastAsia="hr-HR"/>
        </w:rPr>
        <w:t xml:space="preserve">+ usmjeren je jačanju znanja i vještina te </w:t>
      </w:r>
      <w:proofErr w:type="spellStart"/>
      <w:r w:rsidRPr="00E82DCC">
        <w:rPr>
          <w:rFonts w:ascii="Calibri" w:eastAsia="Times New Roman" w:hAnsi="Calibri" w:cs="Times New Roman"/>
          <w:color w:val="000000"/>
          <w:lang w:eastAsia="hr-HR"/>
        </w:rPr>
        <w:t>zapošljivosti</w:t>
      </w:r>
      <w:proofErr w:type="spellEnd"/>
      <w:r w:rsidRPr="00E82DCC">
        <w:rPr>
          <w:rFonts w:ascii="Calibri" w:eastAsia="Times New Roman" w:hAnsi="Calibri" w:cs="Times New Roman"/>
          <w:color w:val="000000"/>
          <w:lang w:eastAsia="hr-HR"/>
        </w:rPr>
        <w:t xml:space="preserve"> europskih građana kao i unaprjeđenju obrazovanja, osposobljavanja te rada u području mladih i sporta. Sedmogodišnji program imat će budžet od 14.7 milijardi eura, što predstavlja povećanje od čak 40 posto u odnosu na postojeće programske budžete.</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Naša škola je prošla na natječaju  i dobila sredstva za program </w:t>
      </w:r>
      <w:proofErr w:type="spellStart"/>
      <w:r w:rsidRPr="00E82DCC">
        <w:rPr>
          <w:rFonts w:ascii="Calibri" w:eastAsia="Times New Roman" w:hAnsi="Calibri" w:cs="Times New Roman"/>
          <w:color w:val="000000"/>
          <w:lang w:eastAsia="hr-HR"/>
        </w:rPr>
        <w:t>Erasmus</w:t>
      </w:r>
      <w:proofErr w:type="spellEnd"/>
      <w:r w:rsidRPr="00E82DCC">
        <w:rPr>
          <w:rFonts w:ascii="Calibri" w:eastAsia="Times New Roman" w:hAnsi="Calibri" w:cs="Times New Roman"/>
          <w:color w:val="000000"/>
          <w:lang w:eastAsia="hr-HR"/>
        </w:rPr>
        <w:t xml:space="preserve"> + za 2014. za Ključnu aktivnost 1 u području strukovnog obrazovanja i osposobljavanja.</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Projekt traje 2 godine i učenici </w:t>
      </w:r>
      <w:r w:rsidR="00ED722E">
        <w:rPr>
          <w:rFonts w:ascii="Calibri" w:eastAsia="Times New Roman" w:hAnsi="Calibri" w:cs="Times New Roman"/>
          <w:color w:val="000000"/>
          <w:lang w:eastAsia="hr-HR"/>
        </w:rPr>
        <w:t>su išli</w:t>
      </w:r>
      <w:r w:rsidRPr="00E82DCC">
        <w:rPr>
          <w:rFonts w:ascii="Calibri" w:eastAsia="Times New Roman" w:hAnsi="Calibri" w:cs="Times New Roman"/>
          <w:color w:val="000000"/>
          <w:lang w:eastAsia="hr-HR"/>
        </w:rPr>
        <w:t xml:space="preserve"> u Njemačku i Portugal na praksu u trajanju od dva tjedna u pratnji profesora. Ukupno 83 učenika kroz 2 godine. Nastavnici </w:t>
      </w:r>
      <w:r w:rsidR="00ED722E">
        <w:rPr>
          <w:rFonts w:ascii="Calibri" w:eastAsia="Times New Roman" w:hAnsi="Calibri" w:cs="Times New Roman"/>
          <w:color w:val="000000"/>
          <w:lang w:eastAsia="hr-HR"/>
        </w:rPr>
        <w:t>su išli</w:t>
      </w:r>
      <w:r w:rsidRPr="00E82DCC">
        <w:rPr>
          <w:rFonts w:ascii="Calibri" w:eastAsia="Times New Roman" w:hAnsi="Calibri" w:cs="Times New Roman"/>
          <w:color w:val="000000"/>
          <w:lang w:eastAsia="hr-HR"/>
        </w:rPr>
        <w:t xml:space="preserve"> na usavršavanje u Španjolsku u trajanju od 5 dana.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32 učenika je u pratnji 4 profesora odradilo od 17.08. 2014. do 30.08.2014.  praksu u </w:t>
      </w:r>
      <w:proofErr w:type="spellStart"/>
      <w:r w:rsidRPr="00E82DCC">
        <w:rPr>
          <w:rFonts w:ascii="Calibri" w:eastAsia="Times New Roman" w:hAnsi="Calibri" w:cs="Times New Roman"/>
          <w:color w:val="000000"/>
          <w:lang w:eastAsia="hr-HR"/>
        </w:rPr>
        <w:t>Leipzgu</w:t>
      </w:r>
      <w:proofErr w:type="spellEnd"/>
      <w:r w:rsidRPr="00E82DCC">
        <w:rPr>
          <w:rFonts w:ascii="Calibri" w:eastAsia="Times New Roman" w:hAnsi="Calibri" w:cs="Times New Roman"/>
          <w:color w:val="000000"/>
          <w:lang w:eastAsia="hr-HR"/>
        </w:rPr>
        <w:t xml:space="preserve">.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Svi učenici su prošli prije odlaska na praksu, tokom praznika, jezičnu, kulturološku i pedagošku pripremu u školi.</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Za praksu su dobili radna odijela i radnu obuću, te jezične priručnike s izgovorom.</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Učenici su ispunili upitnik u svrhu pred-evaluacije gdje su naveli svoja očekivanja od putovanja, prakse i nove sredine.</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lastRenderedPageBreak/>
        <w:t xml:space="preserve">Učenici građevinari – zidari, tesari,  keramičari </w:t>
      </w:r>
      <w:proofErr w:type="spellStart"/>
      <w:r w:rsidRPr="00E82DCC">
        <w:rPr>
          <w:rFonts w:ascii="Calibri" w:eastAsia="Times New Roman" w:hAnsi="Calibri" w:cs="Times New Roman"/>
          <w:color w:val="000000"/>
          <w:lang w:eastAsia="hr-HR"/>
        </w:rPr>
        <w:t>oblagači,monteri</w:t>
      </w:r>
      <w:proofErr w:type="spellEnd"/>
      <w:r w:rsidRPr="00E82DCC">
        <w:rPr>
          <w:rFonts w:ascii="Calibri" w:eastAsia="Times New Roman" w:hAnsi="Calibri" w:cs="Times New Roman"/>
          <w:color w:val="000000"/>
          <w:lang w:eastAsia="hr-HR"/>
        </w:rPr>
        <w:t xml:space="preserve"> suhe gradnje, soboslikari ličioci i  građevinski tehničari svoju praktičnu nastavu  odradili su na gradilištu  u </w:t>
      </w:r>
      <w:proofErr w:type="spellStart"/>
      <w:r w:rsidRPr="00E82DCC">
        <w:rPr>
          <w:rFonts w:ascii="Calibri" w:eastAsia="Times New Roman" w:hAnsi="Calibri" w:cs="Times New Roman"/>
          <w:color w:val="000000"/>
          <w:lang w:eastAsia="hr-HR"/>
        </w:rPr>
        <w:t>Gut</w:t>
      </w:r>
      <w:proofErr w:type="spellEnd"/>
      <w:r w:rsidRPr="00E82DCC">
        <w:rPr>
          <w:rFonts w:ascii="Calibri" w:eastAsia="Times New Roman" w:hAnsi="Calibri" w:cs="Times New Roman"/>
          <w:color w:val="000000"/>
          <w:lang w:eastAsia="hr-HR"/>
        </w:rPr>
        <w:t xml:space="preserve"> </w:t>
      </w:r>
      <w:proofErr w:type="spellStart"/>
      <w:r w:rsidRPr="00E82DCC">
        <w:rPr>
          <w:rFonts w:ascii="Calibri" w:eastAsia="Times New Roman" w:hAnsi="Calibri" w:cs="Times New Roman"/>
          <w:color w:val="000000"/>
          <w:lang w:eastAsia="hr-HR"/>
        </w:rPr>
        <w:t>Wehlitzu</w:t>
      </w:r>
      <w:proofErr w:type="spellEnd"/>
      <w:r w:rsidRPr="00E82DCC">
        <w:rPr>
          <w:rFonts w:ascii="Calibri" w:eastAsia="Times New Roman" w:hAnsi="Calibri" w:cs="Times New Roman"/>
          <w:color w:val="000000"/>
          <w:lang w:eastAsia="hr-HR"/>
        </w:rPr>
        <w:t xml:space="preserve">  - </w:t>
      </w:r>
      <w:proofErr w:type="spellStart"/>
      <w:r w:rsidRPr="00E82DCC">
        <w:rPr>
          <w:rFonts w:ascii="Calibri" w:eastAsia="Times New Roman" w:hAnsi="Calibri" w:cs="Times New Roman"/>
          <w:color w:val="000000"/>
          <w:lang w:eastAsia="hr-HR"/>
        </w:rPr>
        <w:t>Vitalisu</w:t>
      </w:r>
      <w:proofErr w:type="spellEnd"/>
      <w:r w:rsidRPr="00E82DCC">
        <w:rPr>
          <w:rFonts w:ascii="Calibri" w:eastAsia="Times New Roman" w:hAnsi="Calibri" w:cs="Times New Roman"/>
          <w:color w:val="000000"/>
          <w:lang w:eastAsia="hr-HR"/>
        </w:rPr>
        <w:t xml:space="preserve"> na različitim građevinskim projektima uz nadzor mentora gospodina </w:t>
      </w:r>
      <w:proofErr w:type="spellStart"/>
      <w:r w:rsidRPr="00E82DCC">
        <w:rPr>
          <w:rFonts w:ascii="Calibri" w:eastAsia="Times New Roman" w:hAnsi="Calibri" w:cs="Times New Roman"/>
          <w:color w:val="000000"/>
          <w:lang w:eastAsia="hr-HR"/>
        </w:rPr>
        <w:t>Hanschmana</w:t>
      </w:r>
      <w:proofErr w:type="spellEnd"/>
      <w:r w:rsidRPr="00E82DCC">
        <w:rPr>
          <w:rFonts w:ascii="Calibri" w:eastAsia="Times New Roman" w:hAnsi="Calibri" w:cs="Times New Roman"/>
          <w:color w:val="000000"/>
          <w:lang w:eastAsia="hr-HR"/>
        </w:rPr>
        <w:t xml:space="preserve">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Vrtlari su uređivali park oko gradilišta i stambenih objekata u </w:t>
      </w:r>
      <w:proofErr w:type="spellStart"/>
      <w:r w:rsidRPr="00E82DCC">
        <w:rPr>
          <w:rFonts w:ascii="Calibri" w:eastAsia="Times New Roman" w:hAnsi="Calibri" w:cs="Times New Roman"/>
          <w:color w:val="000000"/>
          <w:lang w:eastAsia="hr-HR"/>
        </w:rPr>
        <w:t>Gut</w:t>
      </w:r>
      <w:proofErr w:type="spellEnd"/>
      <w:r w:rsidRPr="00E82DCC">
        <w:rPr>
          <w:rFonts w:ascii="Calibri" w:eastAsia="Times New Roman" w:hAnsi="Calibri" w:cs="Times New Roman"/>
          <w:color w:val="000000"/>
          <w:lang w:eastAsia="hr-HR"/>
        </w:rPr>
        <w:t xml:space="preserve"> </w:t>
      </w:r>
      <w:proofErr w:type="spellStart"/>
      <w:r w:rsidRPr="00E82DCC">
        <w:rPr>
          <w:rFonts w:ascii="Calibri" w:eastAsia="Times New Roman" w:hAnsi="Calibri" w:cs="Times New Roman"/>
          <w:color w:val="000000"/>
          <w:lang w:eastAsia="hr-HR"/>
        </w:rPr>
        <w:t>Wehlitzu</w:t>
      </w:r>
      <w:proofErr w:type="spellEnd"/>
      <w:r w:rsidRPr="00E82DCC">
        <w:rPr>
          <w:rFonts w:ascii="Calibri" w:eastAsia="Times New Roman" w:hAnsi="Calibri" w:cs="Times New Roman"/>
          <w:color w:val="000000"/>
          <w:lang w:eastAsia="hr-HR"/>
        </w:rPr>
        <w:t>.</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Učenici medicinske sestre opće njege/medicinski tehničari opće njege i fizioterapeutski tehničari  svoje zdravstvene vježbe i praktičnu nastavu obavili u ustanovi SAH "Am </w:t>
      </w:r>
      <w:proofErr w:type="spellStart"/>
      <w:r w:rsidRPr="00E82DCC">
        <w:rPr>
          <w:rFonts w:ascii="Calibri" w:eastAsia="Times New Roman" w:hAnsi="Calibri" w:cs="Times New Roman"/>
          <w:color w:val="000000"/>
          <w:lang w:eastAsia="hr-HR"/>
        </w:rPr>
        <w:t>Rosental"pod</w:t>
      </w:r>
      <w:proofErr w:type="spellEnd"/>
      <w:r w:rsidRPr="00E82DCC">
        <w:rPr>
          <w:rFonts w:ascii="Calibri" w:eastAsia="Times New Roman" w:hAnsi="Calibri" w:cs="Times New Roman"/>
          <w:color w:val="000000"/>
          <w:lang w:eastAsia="hr-HR"/>
        </w:rPr>
        <w:t xml:space="preserve"> mentorstvom gospođe Kertész .</w:t>
      </w:r>
    </w:p>
    <w:p w:rsidR="00E82DCC" w:rsidRPr="00E82DCC" w:rsidRDefault="00E82DCC" w:rsidP="00E82DCC">
      <w:pPr>
        <w:spacing w:after="0" w:line="240" w:lineRule="auto"/>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Učenici cvjećari svoju praksu odradili u cvjećarnici  "</w:t>
      </w:r>
      <w:proofErr w:type="spellStart"/>
      <w:r w:rsidRPr="00E82DCC">
        <w:rPr>
          <w:rFonts w:ascii="Calibri" w:eastAsia="Times New Roman" w:hAnsi="Calibri" w:cs="Times New Roman"/>
          <w:color w:val="000000"/>
          <w:lang w:eastAsia="hr-HR"/>
        </w:rPr>
        <w:t>Lust</w:t>
      </w:r>
      <w:proofErr w:type="spellEnd"/>
      <w:r w:rsidRPr="00E82DCC">
        <w:rPr>
          <w:rFonts w:ascii="Calibri" w:eastAsia="Times New Roman" w:hAnsi="Calibri" w:cs="Times New Roman"/>
          <w:color w:val="000000"/>
          <w:lang w:eastAsia="hr-HR"/>
        </w:rPr>
        <w:t xml:space="preserve"> </w:t>
      </w:r>
      <w:proofErr w:type="spellStart"/>
      <w:r w:rsidRPr="00E82DCC">
        <w:rPr>
          <w:rFonts w:ascii="Calibri" w:eastAsia="Times New Roman" w:hAnsi="Calibri" w:cs="Times New Roman"/>
          <w:color w:val="000000"/>
          <w:lang w:eastAsia="hr-HR"/>
        </w:rPr>
        <w:t>auf</w:t>
      </w:r>
      <w:proofErr w:type="spellEnd"/>
      <w:r w:rsidRPr="00E82DCC">
        <w:rPr>
          <w:rFonts w:ascii="Calibri" w:eastAsia="Times New Roman" w:hAnsi="Calibri" w:cs="Times New Roman"/>
          <w:color w:val="000000"/>
          <w:lang w:eastAsia="hr-HR"/>
        </w:rPr>
        <w:t xml:space="preserve"> </w:t>
      </w:r>
      <w:proofErr w:type="spellStart"/>
      <w:r w:rsidRPr="00E82DCC">
        <w:rPr>
          <w:rFonts w:ascii="Calibri" w:eastAsia="Times New Roman" w:hAnsi="Calibri" w:cs="Times New Roman"/>
          <w:color w:val="000000"/>
          <w:lang w:eastAsia="hr-HR"/>
        </w:rPr>
        <w:t>Blumen</w:t>
      </w:r>
      <w:proofErr w:type="spellEnd"/>
      <w:r w:rsidRPr="00E82DCC">
        <w:rPr>
          <w:rFonts w:ascii="Calibri" w:eastAsia="Times New Roman" w:hAnsi="Calibri" w:cs="Times New Roman"/>
          <w:color w:val="000000"/>
          <w:lang w:eastAsia="hr-HR"/>
        </w:rPr>
        <w:t xml:space="preserve">" -- Mentor Gospođa </w:t>
      </w:r>
      <w:proofErr w:type="spellStart"/>
      <w:r w:rsidRPr="00E82DCC">
        <w:rPr>
          <w:rFonts w:ascii="Calibri" w:eastAsia="Times New Roman" w:hAnsi="Calibri" w:cs="Times New Roman"/>
          <w:color w:val="000000"/>
          <w:lang w:eastAsia="hr-HR"/>
        </w:rPr>
        <w:t>Rosche</w:t>
      </w:r>
      <w:proofErr w:type="spellEnd"/>
      <w:r w:rsidRPr="00E82DCC">
        <w:rPr>
          <w:rFonts w:ascii="Calibri" w:eastAsia="Times New Roman" w:hAnsi="Calibri" w:cs="Times New Roman"/>
          <w:color w:val="000000"/>
          <w:lang w:eastAsia="hr-HR"/>
        </w:rPr>
        <w:t xml:space="preserve">  i posjetili natjecanje najboljih cvjećara u Njemačkoj.</w:t>
      </w:r>
    </w:p>
    <w:p w:rsidR="00E82DCC" w:rsidRDefault="00E82DCC" w:rsidP="00E82DCC">
      <w:pPr>
        <w:spacing w:after="0" w:line="240" w:lineRule="auto"/>
        <w:rPr>
          <w:rFonts w:ascii="Calibri" w:eastAsia="Times New Roman" w:hAnsi="Calibri" w:cs="Times New Roman"/>
          <w:color w:val="000000"/>
          <w:lang w:eastAsia="hr-HR"/>
        </w:rPr>
      </w:pPr>
      <w:r w:rsidRPr="00E82DCC">
        <w:rPr>
          <w:rFonts w:ascii="Calibri" w:eastAsia="Times New Roman" w:hAnsi="Calibri" w:cs="Times New Roman"/>
          <w:color w:val="000000"/>
          <w:lang w:eastAsia="hr-HR"/>
        </w:rPr>
        <w:t xml:space="preserve">Svoje slobodno vrijeme su proveli na stručnoj  ekskurziji u Berlinu i </w:t>
      </w:r>
      <w:proofErr w:type="spellStart"/>
      <w:r w:rsidRPr="00E82DCC">
        <w:rPr>
          <w:rFonts w:ascii="Calibri" w:eastAsia="Times New Roman" w:hAnsi="Calibri" w:cs="Times New Roman"/>
          <w:color w:val="000000"/>
          <w:lang w:eastAsia="hr-HR"/>
        </w:rPr>
        <w:t>Dresdenu</w:t>
      </w:r>
      <w:proofErr w:type="spellEnd"/>
      <w:r w:rsidRPr="00E82DCC">
        <w:rPr>
          <w:rFonts w:ascii="Calibri" w:eastAsia="Times New Roman" w:hAnsi="Calibri" w:cs="Times New Roman"/>
          <w:color w:val="000000"/>
          <w:lang w:eastAsia="hr-HR"/>
        </w:rPr>
        <w:t xml:space="preserve">, te se družili s vršnjacima iz ostalih europskih zemalja kroz sportske </w:t>
      </w:r>
      <w:proofErr w:type="spellStart"/>
      <w:r w:rsidRPr="00E82DCC">
        <w:rPr>
          <w:rFonts w:ascii="Calibri" w:eastAsia="Times New Roman" w:hAnsi="Calibri" w:cs="Times New Roman"/>
          <w:color w:val="000000"/>
          <w:lang w:eastAsia="hr-HR"/>
        </w:rPr>
        <w:t>aktivnosti,glazbu</w:t>
      </w:r>
      <w:proofErr w:type="spellEnd"/>
      <w:r w:rsidRPr="00E82DCC">
        <w:rPr>
          <w:rFonts w:ascii="Calibri" w:eastAsia="Times New Roman" w:hAnsi="Calibri" w:cs="Times New Roman"/>
          <w:color w:val="000000"/>
          <w:lang w:eastAsia="hr-HR"/>
        </w:rPr>
        <w:t xml:space="preserve"> i ples te na taj način upoznali kulturu drugih zemalja.</w:t>
      </w:r>
    </w:p>
    <w:p w:rsidR="00ED722E" w:rsidRDefault="00ED722E" w:rsidP="00E82DC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U listopadu je odrađena i praktična nastava u Portugalu, u zanimanjima poljoprivredni tehničar, medicinska sestra/medicinski tehničar opće njege, građevinski i arhitektonski tehničar.</w:t>
      </w:r>
    </w:p>
    <w:p w:rsidR="00ED722E" w:rsidRPr="00E82DCC" w:rsidRDefault="00ED722E" w:rsidP="00E82DCC">
      <w:pPr>
        <w:spacing w:after="0" w:line="240" w:lineRule="auto"/>
        <w:rPr>
          <w:rFonts w:ascii="Times New Roman" w:eastAsia="Times New Roman" w:hAnsi="Times New Roman" w:cs="Times New Roman"/>
          <w:sz w:val="24"/>
          <w:szCs w:val="24"/>
          <w:lang w:eastAsia="hr-HR"/>
        </w:rPr>
      </w:pPr>
    </w:p>
    <w:p w:rsidR="00E82DCC" w:rsidRPr="00E82DCC" w:rsidRDefault="00E82DCC" w:rsidP="00E82DCC">
      <w:pPr>
        <w:spacing w:after="200" w:line="240" w:lineRule="auto"/>
        <w:jc w:val="right"/>
        <w:rPr>
          <w:rFonts w:ascii="Times New Roman" w:eastAsia="Times New Roman" w:hAnsi="Times New Roman" w:cs="Times New Roman"/>
          <w:sz w:val="24"/>
          <w:szCs w:val="24"/>
          <w:lang w:eastAsia="hr-HR"/>
        </w:rPr>
      </w:pPr>
      <w:r w:rsidRPr="00E82DCC">
        <w:rPr>
          <w:rFonts w:ascii="Calibri" w:eastAsia="Times New Roman" w:hAnsi="Calibri" w:cs="Times New Roman"/>
          <w:color w:val="000000"/>
          <w:lang w:eastAsia="hr-HR"/>
        </w:rPr>
        <w:t xml:space="preserve">Koordinatorica: Štefica </w:t>
      </w:r>
      <w:proofErr w:type="spellStart"/>
      <w:r w:rsidRPr="00E82DCC">
        <w:rPr>
          <w:rFonts w:ascii="Calibri" w:eastAsia="Times New Roman" w:hAnsi="Calibri" w:cs="Times New Roman"/>
          <w:color w:val="000000"/>
          <w:lang w:eastAsia="hr-HR"/>
        </w:rPr>
        <w:t>Sukreški</w:t>
      </w:r>
      <w:proofErr w:type="spellEnd"/>
      <w:r w:rsidRPr="00E82DCC">
        <w:rPr>
          <w:rFonts w:ascii="Calibri" w:eastAsia="Times New Roman" w:hAnsi="Calibri" w:cs="Times New Roman"/>
          <w:color w:val="000000"/>
          <w:lang w:eastAsia="hr-HR"/>
        </w:rPr>
        <w:t xml:space="preserve">, dipl. med. </w:t>
      </w:r>
      <w:proofErr w:type="spellStart"/>
      <w:r w:rsidRPr="00E82DCC">
        <w:rPr>
          <w:rFonts w:ascii="Calibri" w:eastAsia="Times New Roman" w:hAnsi="Calibri" w:cs="Times New Roman"/>
          <w:color w:val="000000"/>
          <w:lang w:eastAsia="hr-HR"/>
        </w:rPr>
        <w:t>techn</w:t>
      </w:r>
      <w:proofErr w:type="spellEnd"/>
      <w:r w:rsidRPr="00E82DCC">
        <w:rPr>
          <w:rFonts w:ascii="Calibri" w:eastAsia="Times New Roman" w:hAnsi="Calibri" w:cs="Times New Roman"/>
          <w:color w:val="000000"/>
          <w:lang w:eastAsia="hr-HR"/>
        </w:rPr>
        <w:t>.</w:t>
      </w:r>
    </w:p>
    <w:p w:rsidR="00521B52" w:rsidRDefault="00521B52" w:rsidP="00E82DCC">
      <w:pPr>
        <w:spacing w:before="100" w:after="100" w:line="240" w:lineRule="auto"/>
        <w:rPr>
          <w:rFonts w:ascii="Calibri" w:eastAsia="Times New Roman" w:hAnsi="Calibri" w:cs="Times New Roman"/>
          <w:lang w:eastAsia="hr-HR"/>
        </w:rPr>
      </w:pPr>
    </w:p>
    <w:p w:rsidR="00E82DCC" w:rsidRPr="00EB72B9" w:rsidRDefault="00EB72B9" w:rsidP="00E82DCC">
      <w:pPr>
        <w:spacing w:before="100" w:after="100" w:line="240" w:lineRule="auto"/>
        <w:rPr>
          <w:rFonts w:ascii="Times New Roman" w:eastAsia="Times New Roman" w:hAnsi="Times New Roman" w:cs="Times New Roman"/>
          <w:sz w:val="24"/>
          <w:szCs w:val="24"/>
          <w:lang w:eastAsia="hr-HR"/>
        </w:rPr>
      </w:pPr>
      <w:r w:rsidRPr="00EB72B9">
        <w:rPr>
          <w:rFonts w:ascii="Calibri" w:eastAsia="Times New Roman" w:hAnsi="Calibri" w:cs="Times New Roman"/>
          <w:lang w:eastAsia="hr-HR"/>
        </w:rPr>
        <w:t>Projekti</w:t>
      </w:r>
      <w:r>
        <w:rPr>
          <w:rFonts w:ascii="Calibri" w:eastAsia="Times New Roman" w:hAnsi="Calibri" w:cs="Times New Roman"/>
          <w:lang w:eastAsia="hr-HR"/>
        </w:rPr>
        <w:t xml:space="preserve"> – </w:t>
      </w:r>
      <w:proofErr w:type="spellStart"/>
      <w:r>
        <w:rPr>
          <w:rFonts w:ascii="Calibri" w:eastAsia="Times New Roman" w:hAnsi="Calibri" w:cs="Times New Roman"/>
          <w:lang w:eastAsia="hr-HR"/>
        </w:rPr>
        <w:t>Erasmus</w:t>
      </w:r>
      <w:proofErr w:type="spellEnd"/>
      <w:r>
        <w:rPr>
          <w:rFonts w:ascii="Calibri" w:eastAsia="Times New Roman" w:hAnsi="Calibri" w:cs="Times New Roman"/>
          <w:lang w:eastAsia="hr-HR"/>
        </w:rPr>
        <w:t>+</w:t>
      </w:r>
    </w:p>
    <w:p w:rsidR="00260656" w:rsidRDefault="00E82DCC" w:rsidP="00260656">
      <w:pPr>
        <w:spacing w:after="0" w:line="240" w:lineRule="auto"/>
      </w:pPr>
      <w:r w:rsidRPr="00E82DCC">
        <w:rPr>
          <w:rFonts w:ascii="Times New Roman" w:eastAsia="Times New Roman" w:hAnsi="Times New Roman" w:cs="Times New Roman"/>
          <w:sz w:val="24"/>
          <w:szCs w:val="24"/>
          <w:lang w:eastAsia="hr-HR"/>
        </w:rPr>
        <w:br/>
      </w:r>
    </w:p>
    <w:p w:rsidR="00776BAB" w:rsidRPr="00EB72B9" w:rsidRDefault="00776BAB" w:rsidP="00260656">
      <w:pPr>
        <w:spacing w:after="0" w:line="240" w:lineRule="auto"/>
        <w:rPr>
          <w:sz w:val="28"/>
          <w:szCs w:val="28"/>
        </w:rPr>
      </w:pPr>
      <w:proofErr w:type="spellStart"/>
      <w:r w:rsidRPr="00EB72B9">
        <w:rPr>
          <w:sz w:val="28"/>
          <w:szCs w:val="28"/>
        </w:rPr>
        <w:t>Get</w:t>
      </w:r>
      <w:proofErr w:type="spellEnd"/>
      <w:r w:rsidRPr="00EB72B9">
        <w:rPr>
          <w:sz w:val="28"/>
          <w:szCs w:val="28"/>
        </w:rPr>
        <w:t xml:space="preserve"> On </w:t>
      </w:r>
      <w:proofErr w:type="spellStart"/>
      <w:r w:rsidRPr="00EB72B9">
        <w:rPr>
          <w:sz w:val="28"/>
          <w:szCs w:val="28"/>
        </w:rPr>
        <w:t>Your</w:t>
      </w:r>
      <w:proofErr w:type="spellEnd"/>
      <w:r w:rsidRPr="00EB72B9">
        <w:rPr>
          <w:sz w:val="28"/>
          <w:szCs w:val="28"/>
        </w:rPr>
        <w:t xml:space="preserve"> </w:t>
      </w:r>
      <w:proofErr w:type="spellStart"/>
      <w:r w:rsidRPr="00EB72B9">
        <w:rPr>
          <w:sz w:val="28"/>
          <w:szCs w:val="28"/>
        </w:rPr>
        <w:t>Bikes</w:t>
      </w:r>
      <w:proofErr w:type="spellEnd"/>
      <w:r w:rsidRPr="00EB72B9">
        <w:rPr>
          <w:sz w:val="28"/>
          <w:szCs w:val="28"/>
        </w:rPr>
        <w:t xml:space="preserve">, </w:t>
      </w:r>
      <w:proofErr w:type="spellStart"/>
      <w:r w:rsidRPr="00EB72B9">
        <w:rPr>
          <w:sz w:val="28"/>
          <w:szCs w:val="28"/>
        </w:rPr>
        <w:t>Europe's</w:t>
      </w:r>
      <w:proofErr w:type="spellEnd"/>
      <w:r w:rsidRPr="00EB72B9">
        <w:rPr>
          <w:sz w:val="28"/>
          <w:szCs w:val="28"/>
        </w:rPr>
        <w:t xml:space="preserve"> </w:t>
      </w:r>
      <w:proofErr w:type="spellStart"/>
      <w:r w:rsidRPr="00EB72B9">
        <w:rPr>
          <w:sz w:val="28"/>
          <w:szCs w:val="28"/>
        </w:rPr>
        <w:t>Back</w:t>
      </w:r>
      <w:proofErr w:type="spellEnd"/>
      <w:r w:rsidRPr="00EB72B9">
        <w:rPr>
          <w:sz w:val="28"/>
          <w:szCs w:val="28"/>
        </w:rPr>
        <w:t xml:space="preserve"> In Business!</w:t>
      </w:r>
    </w:p>
    <w:p w:rsidR="00260656" w:rsidRDefault="00260656" w:rsidP="00260656">
      <w:pPr>
        <w:spacing w:after="0" w:line="240" w:lineRule="auto"/>
      </w:pPr>
    </w:p>
    <w:p w:rsidR="00776BAB" w:rsidRPr="00776BAB" w:rsidRDefault="00776BAB" w:rsidP="00260656">
      <w:pPr>
        <w:spacing w:after="0" w:line="240" w:lineRule="auto"/>
      </w:pPr>
      <w:r w:rsidRPr="00776BAB">
        <w:t>TRAJANJE:  TRI GODINE</w:t>
      </w:r>
    </w:p>
    <w:p w:rsidR="00776BAB" w:rsidRPr="00776BAB" w:rsidRDefault="00776BAB" w:rsidP="00260656">
      <w:pPr>
        <w:spacing w:after="0" w:line="240" w:lineRule="auto"/>
      </w:pPr>
      <w:r w:rsidRPr="00776BAB">
        <w:t>1.9.2014 – 31.7.2017.</w:t>
      </w:r>
    </w:p>
    <w:p w:rsidR="00776BAB" w:rsidRPr="00776BAB" w:rsidRDefault="00EB72B9" w:rsidP="00260656">
      <w:pPr>
        <w:spacing w:after="0" w:line="240" w:lineRule="auto"/>
      </w:pPr>
      <w:r>
        <w:t xml:space="preserve">PARTNERI: </w:t>
      </w:r>
      <w:r w:rsidR="00776BAB" w:rsidRPr="00776BAB">
        <w:t>8 ZEMALJA</w:t>
      </w:r>
    </w:p>
    <w:p w:rsidR="00776BAB" w:rsidRPr="00776BAB" w:rsidRDefault="00776BAB" w:rsidP="00260656">
      <w:pPr>
        <w:spacing w:after="0" w:line="240" w:lineRule="auto"/>
      </w:pPr>
      <w:r w:rsidRPr="00776BAB">
        <w:t xml:space="preserve">       Rumunjska - </w:t>
      </w:r>
      <w:proofErr w:type="spellStart"/>
      <w:r w:rsidRPr="00776BAB">
        <w:t>Cavnic</w:t>
      </w:r>
      <w:proofErr w:type="spellEnd"/>
    </w:p>
    <w:p w:rsidR="00776BAB" w:rsidRPr="00776BAB" w:rsidRDefault="00776BAB" w:rsidP="00260656">
      <w:pPr>
        <w:spacing w:after="0" w:line="240" w:lineRule="auto"/>
      </w:pPr>
      <w:r w:rsidRPr="00776BAB">
        <w:t xml:space="preserve">       Njemačka - </w:t>
      </w:r>
      <w:proofErr w:type="spellStart"/>
      <w:r w:rsidRPr="00776BAB">
        <w:t>Diez</w:t>
      </w:r>
      <w:proofErr w:type="spellEnd"/>
    </w:p>
    <w:p w:rsidR="00776BAB" w:rsidRPr="00776BAB" w:rsidRDefault="00776BAB" w:rsidP="00260656">
      <w:pPr>
        <w:spacing w:after="0" w:line="240" w:lineRule="auto"/>
      </w:pPr>
      <w:r w:rsidRPr="00776BAB">
        <w:t>       Češka-</w:t>
      </w:r>
      <w:proofErr w:type="spellStart"/>
      <w:r w:rsidRPr="00776BAB">
        <w:t>Žďár</w:t>
      </w:r>
      <w:proofErr w:type="spellEnd"/>
      <w:r w:rsidRPr="00776BAB">
        <w:t xml:space="preserve"> nad </w:t>
      </w:r>
      <w:proofErr w:type="spellStart"/>
      <w:r w:rsidRPr="00776BAB">
        <w:t>Sázavou</w:t>
      </w:r>
      <w:proofErr w:type="spellEnd"/>
    </w:p>
    <w:p w:rsidR="00776BAB" w:rsidRPr="00776BAB" w:rsidRDefault="00776BAB" w:rsidP="00260656">
      <w:pPr>
        <w:spacing w:after="0" w:line="240" w:lineRule="auto"/>
      </w:pPr>
      <w:r w:rsidRPr="00776BAB">
        <w:t>       Latvija-</w:t>
      </w:r>
      <w:proofErr w:type="spellStart"/>
      <w:r w:rsidRPr="00776BAB">
        <w:t>Rogovka</w:t>
      </w:r>
      <w:proofErr w:type="spellEnd"/>
    </w:p>
    <w:p w:rsidR="00776BAB" w:rsidRPr="00776BAB" w:rsidRDefault="00776BAB" w:rsidP="00260656">
      <w:pPr>
        <w:spacing w:after="0" w:line="240" w:lineRule="auto"/>
      </w:pPr>
      <w:r w:rsidRPr="00776BAB">
        <w:t>       Slovenija-Celje</w:t>
      </w:r>
    </w:p>
    <w:p w:rsidR="00776BAB" w:rsidRPr="00776BAB" w:rsidRDefault="00776BAB" w:rsidP="00260656">
      <w:pPr>
        <w:spacing w:after="0" w:line="240" w:lineRule="auto"/>
      </w:pPr>
      <w:r w:rsidRPr="00776BAB">
        <w:t>       Italija-</w:t>
      </w:r>
      <w:proofErr w:type="spellStart"/>
      <w:r w:rsidRPr="00776BAB">
        <w:t>Teramo</w:t>
      </w:r>
      <w:proofErr w:type="spellEnd"/>
    </w:p>
    <w:p w:rsidR="00776BAB" w:rsidRPr="00776BAB" w:rsidRDefault="00776BAB" w:rsidP="00260656">
      <w:pPr>
        <w:spacing w:after="0" w:line="240" w:lineRule="auto"/>
      </w:pPr>
      <w:r w:rsidRPr="00776BAB">
        <w:t>       Poljska-</w:t>
      </w:r>
      <w:proofErr w:type="spellStart"/>
      <w:r w:rsidRPr="00776BAB">
        <w:t>Rzeszow</w:t>
      </w:r>
      <w:proofErr w:type="spellEnd"/>
    </w:p>
    <w:p w:rsidR="00776BAB" w:rsidRPr="00776BAB" w:rsidRDefault="00776BAB" w:rsidP="00260656">
      <w:pPr>
        <w:spacing w:after="0" w:line="240" w:lineRule="auto"/>
      </w:pPr>
      <w:r w:rsidRPr="00776BAB">
        <w:t>       Hrvatska-</w:t>
      </w:r>
      <w:proofErr w:type="spellStart"/>
      <w:r w:rsidRPr="00776BAB">
        <w:t>Bedekovčina</w:t>
      </w:r>
      <w:proofErr w:type="spellEnd"/>
    </w:p>
    <w:p w:rsidR="00260656" w:rsidRDefault="00260656" w:rsidP="00260656">
      <w:pPr>
        <w:spacing w:after="0" w:line="240" w:lineRule="auto"/>
      </w:pPr>
    </w:p>
    <w:p w:rsidR="00776BAB" w:rsidRPr="00776BAB" w:rsidRDefault="00776BAB" w:rsidP="00260656">
      <w:pPr>
        <w:spacing w:after="0" w:line="240" w:lineRule="auto"/>
      </w:pPr>
      <w:r w:rsidRPr="00776BAB">
        <w:t>CILJ PROJEKTA:</w:t>
      </w:r>
    </w:p>
    <w:p w:rsidR="00776BAB" w:rsidRPr="00776BAB" w:rsidRDefault="00776BAB" w:rsidP="00260656">
      <w:pPr>
        <w:spacing w:after="0" w:line="240" w:lineRule="auto"/>
      </w:pPr>
      <w:r w:rsidRPr="00776BAB">
        <w:t>Tri su područja djelovanja projekta:</w:t>
      </w:r>
    </w:p>
    <w:p w:rsidR="00776BAB" w:rsidRPr="00776BAB" w:rsidRDefault="00776BAB" w:rsidP="00260656">
      <w:pPr>
        <w:spacing w:after="0" w:line="240" w:lineRule="auto"/>
      </w:pPr>
      <w:r w:rsidRPr="00776BAB">
        <w:t>Ekonomski – kroz zajedničku temu – biciklizam.</w:t>
      </w:r>
      <w:r w:rsidR="00260656">
        <w:t xml:space="preserve"> Z</w:t>
      </w:r>
      <w:r w:rsidRPr="00776BAB">
        <w:t>ajednički ćemo kroz organizaciju, pribavljanje resursa, organizaciju  niza događaja i pokretanje određenih događaja i pr</w:t>
      </w:r>
      <w:r w:rsidR="00260656">
        <w:t>e</w:t>
      </w:r>
      <w:r w:rsidRPr="00776BAB">
        <w:t>uzimanje rizika osvijestiti i razviti kod učenika vitalne vješt</w:t>
      </w:r>
      <w:r w:rsidR="00260656">
        <w:t>ine potrebne i za razvoj poduzet</w:t>
      </w:r>
      <w:r w:rsidRPr="00776BAB">
        <w:t>ništva koji je neophodna komponenta promicanja gospodarskog rasta</w:t>
      </w:r>
    </w:p>
    <w:p w:rsidR="00776BAB" w:rsidRPr="00776BAB" w:rsidRDefault="00776BAB" w:rsidP="00260656">
      <w:pPr>
        <w:spacing w:after="0" w:line="240" w:lineRule="auto"/>
      </w:pPr>
      <w:r w:rsidRPr="00776BAB">
        <w:t>Drugi razlog je razvijati akcije kojima promičemo biciklizam, bicikl kao prijevozno sredstvo kojim čuvamo naš okoliš. Proučiti ćemo biciklističke staze u našem kraju, provozati se njima  i pokušati približiti biciklizam mladim ljudima i učiniti ga atraktivnim.</w:t>
      </w:r>
    </w:p>
    <w:p w:rsidR="00776BAB" w:rsidRPr="00776BAB" w:rsidRDefault="00776BAB" w:rsidP="00260656">
      <w:pPr>
        <w:spacing w:after="0" w:line="240" w:lineRule="auto"/>
      </w:pPr>
      <w:r w:rsidRPr="00776BAB">
        <w:t xml:space="preserve">Pored činjenice da je vožnja bicikla zabavna, prije svega je pozitivno utječe na ljudsko zdravlje. Obratit ćemo pažnju i na ovu domenu kao i sigurnu vožnju bicikla, zaštitnu opremu te razne priručnike o opremi i </w:t>
      </w:r>
      <w:proofErr w:type="spellStart"/>
      <w:r w:rsidRPr="00776BAB">
        <w:t>samopopravku</w:t>
      </w:r>
      <w:proofErr w:type="spellEnd"/>
      <w:r w:rsidRPr="00776BAB">
        <w:t xml:space="preserve"> bicikla.</w:t>
      </w:r>
    </w:p>
    <w:p w:rsidR="00776BAB" w:rsidRPr="00776BAB" w:rsidRDefault="00776BAB" w:rsidP="00260656">
      <w:pPr>
        <w:spacing w:after="0" w:line="240" w:lineRule="auto"/>
      </w:pPr>
      <w:r w:rsidRPr="00776BAB">
        <w:t>Izradit ćemo web stranicu na kojoj ćemo promovirati turizam svake zemlje, područja iz kojeg potječemo, mapu bicik</w:t>
      </w:r>
      <w:r w:rsidR="00260656">
        <w:t>listički</w:t>
      </w:r>
      <w:r w:rsidRPr="00776BAB">
        <w:t>h staza i mjesta koje valja posjetiti.</w:t>
      </w:r>
    </w:p>
    <w:p w:rsidR="00776BAB" w:rsidRPr="00776BAB" w:rsidRDefault="00776BAB" w:rsidP="00260656">
      <w:pPr>
        <w:spacing w:after="0" w:line="240" w:lineRule="auto"/>
      </w:pPr>
      <w:r w:rsidRPr="00776BAB">
        <w:t>AKTIVNOSTI:</w:t>
      </w:r>
    </w:p>
    <w:p w:rsidR="00776BAB" w:rsidRPr="00776BAB" w:rsidRDefault="00776BAB" w:rsidP="007264B5">
      <w:pPr>
        <w:pStyle w:val="Odlomakpopisa"/>
        <w:numPr>
          <w:ilvl w:val="0"/>
          <w:numId w:val="51"/>
        </w:numPr>
        <w:spacing w:after="0" w:line="240" w:lineRule="auto"/>
      </w:pPr>
      <w:r w:rsidRPr="00776BAB">
        <w:lastRenderedPageBreak/>
        <w:t>Promicanje praktičnih poduzetničkih iskustava u obrazovanja, osposobljavanja i rada s mladima</w:t>
      </w:r>
    </w:p>
    <w:p w:rsidR="00776BAB" w:rsidRPr="00776BAB" w:rsidRDefault="00776BAB" w:rsidP="007264B5">
      <w:pPr>
        <w:pStyle w:val="Odlomakpopisa"/>
        <w:numPr>
          <w:ilvl w:val="0"/>
          <w:numId w:val="51"/>
        </w:numPr>
        <w:spacing w:after="0" w:line="240" w:lineRule="auto"/>
      </w:pPr>
      <w:r w:rsidRPr="00776BAB">
        <w:t>Promocija zdravog života: aktivnosti u prirodi.</w:t>
      </w:r>
    </w:p>
    <w:p w:rsidR="00776BAB" w:rsidRPr="00776BAB" w:rsidRDefault="00776BAB" w:rsidP="007264B5">
      <w:pPr>
        <w:pStyle w:val="Odlomakpopisa"/>
        <w:numPr>
          <w:ilvl w:val="0"/>
          <w:numId w:val="51"/>
        </w:numPr>
      </w:pPr>
      <w:r w:rsidRPr="00776BAB">
        <w:t>Mobilnost.</w:t>
      </w:r>
    </w:p>
    <w:p w:rsidR="00776BAB" w:rsidRPr="00776BAB" w:rsidRDefault="00776BAB" w:rsidP="007264B5">
      <w:pPr>
        <w:pStyle w:val="Odlomakpopisa"/>
        <w:numPr>
          <w:ilvl w:val="0"/>
          <w:numId w:val="51"/>
        </w:numPr>
      </w:pPr>
      <w:r w:rsidRPr="00776BAB">
        <w:t>Poduzetničko učenje.</w:t>
      </w:r>
    </w:p>
    <w:p w:rsidR="00776BAB" w:rsidRPr="00776BAB" w:rsidRDefault="00776BAB" w:rsidP="007264B5">
      <w:pPr>
        <w:pStyle w:val="Odlomakpopisa"/>
        <w:numPr>
          <w:ilvl w:val="0"/>
          <w:numId w:val="51"/>
        </w:numPr>
      </w:pPr>
      <w:r w:rsidRPr="00776BAB">
        <w:t xml:space="preserve">Međunarodna </w:t>
      </w:r>
      <w:proofErr w:type="spellStart"/>
      <w:r w:rsidRPr="00776BAB">
        <w:t>suradnja,odnosi</w:t>
      </w:r>
      <w:proofErr w:type="spellEnd"/>
      <w:r w:rsidRPr="00776BAB">
        <w:t xml:space="preserve"> i razvoj suradnje među učenicima različitih zemalja.</w:t>
      </w:r>
    </w:p>
    <w:p w:rsidR="00776BAB" w:rsidRPr="00776BAB" w:rsidRDefault="00776BAB" w:rsidP="00776BAB">
      <w:r w:rsidRPr="00776BAB">
        <w:t>REZULTATI:</w:t>
      </w:r>
    </w:p>
    <w:p w:rsidR="00776BAB" w:rsidRPr="00776BAB" w:rsidRDefault="00776BAB" w:rsidP="00776BAB">
      <w:r w:rsidRPr="00776BAB">
        <w:t>1. „</w:t>
      </w:r>
      <w:proofErr w:type="spellStart"/>
      <w:r w:rsidRPr="00776BAB">
        <w:t>Get</w:t>
      </w:r>
      <w:proofErr w:type="spellEnd"/>
      <w:r w:rsidRPr="00776BAB">
        <w:t xml:space="preserve"> on </w:t>
      </w:r>
      <w:proofErr w:type="spellStart"/>
      <w:r w:rsidRPr="00776BAB">
        <w:t>your</w:t>
      </w:r>
      <w:proofErr w:type="spellEnd"/>
      <w:r w:rsidRPr="00776BAB">
        <w:t xml:space="preserve"> </w:t>
      </w:r>
      <w:proofErr w:type="spellStart"/>
      <w:r w:rsidRPr="00776BAB">
        <w:t>bikes</w:t>
      </w:r>
      <w:proofErr w:type="spellEnd"/>
      <w:r w:rsidRPr="00776BAB">
        <w:t xml:space="preserve">“ – „Sjedni na bicikl“ KOMPLET ALATA, koji škole prilagođavaju kako bi u svojoj lokalnoj sredini promovirale biciklizam. Pet osnovnih instrumenata „kompleta alata“ su praktične aktivnosti u učionici kojima će biti utvrđeni te različitim europskim </w:t>
      </w:r>
      <w:proofErr w:type="spellStart"/>
      <w:r w:rsidRPr="00776BAB">
        <w:t>kurikulumima</w:t>
      </w:r>
      <w:proofErr w:type="spellEnd"/>
      <w:r w:rsidRPr="00776BAB">
        <w:t>  prilagođeni različiti aspekti biciklizma. </w:t>
      </w:r>
    </w:p>
    <w:p w:rsidR="00776BAB" w:rsidRPr="00776BAB" w:rsidRDefault="00776BAB" w:rsidP="00776BAB">
      <w:r w:rsidRPr="00776BAB">
        <w:t>2. "</w:t>
      </w:r>
      <w:proofErr w:type="spellStart"/>
      <w:r w:rsidRPr="00776BAB">
        <w:t>Get</w:t>
      </w:r>
      <w:proofErr w:type="spellEnd"/>
      <w:r w:rsidRPr="00776BAB">
        <w:t xml:space="preserve"> on </w:t>
      </w:r>
      <w:proofErr w:type="spellStart"/>
      <w:r w:rsidRPr="00776BAB">
        <w:t>the</w:t>
      </w:r>
      <w:proofErr w:type="spellEnd"/>
      <w:r w:rsidRPr="00776BAB">
        <w:t xml:space="preserve"> </w:t>
      </w:r>
      <w:proofErr w:type="spellStart"/>
      <w:r w:rsidRPr="00776BAB">
        <w:t>trail</w:t>
      </w:r>
      <w:proofErr w:type="spellEnd"/>
      <w:r w:rsidRPr="00776BAB">
        <w:t xml:space="preserve">"  je </w:t>
      </w:r>
      <w:proofErr w:type="spellStart"/>
      <w:r w:rsidRPr="00776BAB">
        <w:t>multiregionalna</w:t>
      </w:r>
      <w:proofErr w:type="spellEnd"/>
      <w:r w:rsidRPr="00776BAB">
        <w:t xml:space="preserve"> web stranica kojom promoviramo BICIKLIZAM napisana na 9 europskih jezika.  Sadrži informacije o mogućim biciklističkim rutama (stazama nedaleko glavnih prometnica), mjestima za smještaj, i kratkim promotivnim videima s zanimljivim točkama svake rute u 8 zemalja.</w:t>
      </w:r>
    </w:p>
    <w:p w:rsidR="00776BAB" w:rsidRPr="00776BAB" w:rsidRDefault="00776BAB" w:rsidP="00776BAB">
      <w:r w:rsidRPr="00776BAB">
        <w:t>3. „</w:t>
      </w:r>
      <w:proofErr w:type="spellStart"/>
      <w:r w:rsidRPr="00776BAB">
        <w:t>Back</w:t>
      </w:r>
      <w:proofErr w:type="spellEnd"/>
      <w:r w:rsidRPr="00776BAB">
        <w:t xml:space="preserve"> </w:t>
      </w:r>
      <w:proofErr w:type="spellStart"/>
      <w:r w:rsidRPr="00776BAB">
        <w:t>in</w:t>
      </w:r>
      <w:proofErr w:type="spellEnd"/>
      <w:r w:rsidRPr="00776BAB">
        <w:t xml:space="preserve"> </w:t>
      </w:r>
      <w:proofErr w:type="spellStart"/>
      <w:r w:rsidRPr="00776BAB">
        <w:t>business</w:t>
      </w:r>
      <w:proofErr w:type="spellEnd"/>
      <w:r w:rsidRPr="00776BAB">
        <w:t xml:space="preserve">“ je  METODIČKI PRIRUČNIK  koji nudi informacije i smjernice o osnivanju multinacionalnog poduzeća -  u našem slučaju, poduzeća koje se bavi doživljajem biciklizma. Poduzeće će u početku nuditi </w:t>
      </w:r>
      <w:proofErr w:type="spellStart"/>
      <w:r w:rsidRPr="00776BAB">
        <w:t>off-road</w:t>
      </w:r>
      <w:proofErr w:type="spellEnd"/>
      <w:r w:rsidRPr="00776BAB">
        <w:t xml:space="preserve"> avanturistički biciklizam (u početku) školskim skupinama. </w:t>
      </w:r>
    </w:p>
    <w:p w:rsidR="00260656" w:rsidRDefault="00260656" w:rsidP="00260656">
      <w:pPr>
        <w:spacing w:after="0" w:line="240" w:lineRule="auto"/>
      </w:pPr>
      <w:r w:rsidRPr="00260656">
        <w:rPr>
          <w:sz w:val="28"/>
          <w:szCs w:val="28"/>
        </w:rPr>
        <w:t xml:space="preserve">IT </w:t>
      </w:r>
      <w:proofErr w:type="spellStart"/>
      <w:r w:rsidRPr="00260656">
        <w:rPr>
          <w:sz w:val="28"/>
          <w:szCs w:val="28"/>
        </w:rPr>
        <w:t>or</w:t>
      </w:r>
      <w:proofErr w:type="spellEnd"/>
      <w:r w:rsidRPr="00260656">
        <w:rPr>
          <w:sz w:val="28"/>
          <w:szCs w:val="28"/>
        </w:rPr>
        <w:t xml:space="preserve"> </w:t>
      </w:r>
      <w:proofErr w:type="spellStart"/>
      <w:r w:rsidRPr="00260656">
        <w:rPr>
          <w:sz w:val="28"/>
          <w:szCs w:val="28"/>
        </w:rPr>
        <w:t>not</w:t>
      </w:r>
      <w:proofErr w:type="spellEnd"/>
      <w:r w:rsidRPr="00260656">
        <w:rPr>
          <w:sz w:val="28"/>
          <w:szCs w:val="28"/>
        </w:rPr>
        <w:t xml:space="preserve"> IT</w:t>
      </w:r>
      <w:r>
        <w:t xml:space="preserve"> – </w:t>
      </w:r>
      <w:proofErr w:type="spellStart"/>
      <w:r>
        <w:t>Reaching</w:t>
      </w:r>
      <w:proofErr w:type="spellEnd"/>
      <w:r>
        <w:t xml:space="preserve"> </w:t>
      </w:r>
      <w:proofErr w:type="spellStart"/>
      <w:r>
        <w:t>our</w:t>
      </w:r>
      <w:proofErr w:type="spellEnd"/>
      <w:r>
        <w:t xml:space="preserve"> </w:t>
      </w:r>
      <w:proofErr w:type="spellStart"/>
      <w:r>
        <w:t>goals</w:t>
      </w:r>
      <w:proofErr w:type="spellEnd"/>
      <w:r>
        <w:t xml:space="preserve"> </w:t>
      </w:r>
      <w:proofErr w:type="spellStart"/>
      <w:r>
        <w:t>equipped</w:t>
      </w:r>
      <w:proofErr w:type="spellEnd"/>
      <w:r>
        <w:t xml:space="preserve"> </w:t>
      </w:r>
      <w:proofErr w:type="spellStart"/>
      <w:r>
        <w:t>wih</w:t>
      </w:r>
      <w:proofErr w:type="spellEnd"/>
      <w:r>
        <w:t xml:space="preserve"> </w:t>
      </w:r>
      <w:proofErr w:type="spellStart"/>
      <w:r>
        <w:t>modern</w:t>
      </w:r>
      <w:proofErr w:type="spellEnd"/>
      <w:r>
        <w:t xml:space="preserve"> </w:t>
      </w:r>
      <w:proofErr w:type="spellStart"/>
      <w:r>
        <w:t>tools</w:t>
      </w:r>
      <w:proofErr w:type="spellEnd"/>
    </w:p>
    <w:p w:rsidR="00260656" w:rsidRDefault="00260656" w:rsidP="00260656">
      <w:pPr>
        <w:spacing w:after="0" w:line="240" w:lineRule="auto"/>
      </w:pPr>
    </w:p>
    <w:p w:rsidR="00260656" w:rsidRPr="00260656" w:rsidRDefault="00260656" w:rsidP="00260656">
      <w:pPr>
        <w:spacing w:after="0" w:line="240" w:lineRule="auto"/>
      </w:pPr>
      <w:r w:rsidRPr="00260656">
        <w:t>Škole koje rade na ovom projektu su iz različitih sredina, različitih iskustava i s različitim informatičkim znanjima i temeljima</w:t>
      </w:r>
      <w:r>
        <w:t xml:space="preserve"> (Češka, Poljska, Cipar,</w:t>
      </w:r>
      <w:r w:rsidR="0085168A">
        <w:t xml:space="preserve"> </w:t>
      </w:r>
      <w:r>
        <w:t>Španjolska i Hrvatska)</w:t>
      </w:r>
      <w:r w:rsidRPr="00260656">
        <w:t xml:space="preserve">. </w:t>
      </w:r>
      <w:r>
        <w:t>Unatoč tome</w:t>
      </w:r>
      <w:r w:rsidRPr="00260656">
        <w:t xml:space="preserve"> imamo iste potrebe: održivi razvoj informatičke pismenosti, jezika i socijalnih vještina naših učenika. Iako su neke od naših škola vrlo dobro informatički opremljene, ta se tehnologija ne koristi u svom punom potencijalu, nastavnicima često ponestane ideja ili pak ne znaju koji su alati dostupni i kako ih koristiti.</w:t>
      </w:r>
    </w:p>
    <w:p w:rsidR="00260656" w:rsidRPr="00260656" w:rsidRDefault="00260656" w:rsidP="00260656">
      <w:pPr>
        <w:spacing w:after="0" w:line="240" w:lineRule="auto"/>
      </w:pPr>
      <w:r w:rsidRPr="00260656">
        <w:t>To nas je dovelo do zaključka da i profesori i učenici mogu imati koristi od projekta: povećati ćemo korištenje novih tehnologija i metoda baziranih na informacijskim tehnologijama paralelno s razvojem socijalnih i komunikacijskih vještina učenika kroz suradnju i interakciju sudionika. To će im pokazati koliko je važan osobni i društveni razvoj svakog od njih kao pojedinca, kao i to kako se ti alati mogu koristiti da se osjećaju ugodno i uče lakše, učinkovitije i uspješnije. Interaktivnu nastavu i učenje kroz e-</w:t>
      </w:r>
      <w:proofErr w:type="spellStart"/>
      <w:r w:rsidRPr="00260656">
        <w:t>learning</w:t>
      </w:r>
      <w:proofErr w:type="spellEnd"/>
      <w:r w:rsidRPr="00260656">
        <w:t xml:space="preserve"> platforme stoga će kreirati sami učenici. Oni će stvoriti multimedijske nastavne materijale - karte, planove, prezentacije, video, blogove, foto blogove, ankete i drugo. Osim toga, sudjelovat će u virtualnoj komunikaciji i nekonvencionalnoj nastavi temeljenoj na kombinaciji različitih disciplina (sport, matematika, umjetnost, učenja jezika). Istražit će i koristiti zanimljive alate na internetu pomoću tableta, interaktivne ploče i pametnih telefona.</w:t>
      </w:r>
    </w:p>
    <w:p w:rsidR="00260656" w:rsidRPr="00260656" w:rsidRDefault="00260656" w:rsidP="00260656">
      <w:pPr>
        <w:spacing w:after="0" w:line="240" w:lineRule="auto"/>
      </w:pPr>
      <w:r w:rsidRPr="00260656">
        <w:t>Smatramo da će od projekta imati koristi i učenici i nastavnici i institucije.</w:t>
      </w:r>
    </w:p>
    <w:p w:rsidR="00260656" w:rsidRPr="00260656" w:rsidRDefault="00260656" w:rsidP="00260656">
      <w:pPr>
        <w:spacing w:after="0" w:line="240" w:lineRule="auto"/>
      </w:pPr>
      <w:r w:rsidRPr="00260656">
        <w:t>Učenici će:</w:t>
      </w:r>
    </w:p>
    <w:p w:rsidR="00260656" w:rsidRPr="00260656" w:rsidRDefault="00260656" w:rsidP="00260656">
      <w:pPr>
        <w:spacing w:after="0" w:line="240" w:lineRule="auto"/>
      </w:pPr>
      <w:r w:rsidRPr="00260656">
        <w:t>- naučiti kako se ICT alati mogu koristiti za bolja školska postignuća</w:t>
      </w:r>
    </w:p>
    <w:p w:rsidR="00260656" w:rsidRPr="00260656" w:rsidRDefault="00260656" w:rsidP="00260656">
      <w:pPr>
        <w:spacing w:after="0" w:line="240" w:lineRule="auto"/>
      </w:pPr>
      <w:r w:rsidRPr="00260656">
        <w:t>- povećati razinu svoju digitalne kompetencije</w:t>
      </w:r>
    </w:p>
    <w:p w:rsidR="00260656" w:rsidRPr="00260656" w:rsidRDefault="00260656" w:rsidP="00260656">
      <w:pPr>
        <w:spacing w:after="0" w:line="240" w:lineRule="auto"/>
      </w:pPr>
      <w:r w:rsidRPr="00260656">
        <w:t>- steći šire znanje o tome kako upravljati svojim osobnim razvojem</w:t>
      </w:r>
    </w:p>
    <w:p w:rsidR="00260656" w:rsidRPr="00260656" w:rsidRDefault="00260656" w:rsidP="00260656">
      <w:pPr>
        <w:spacing w:after="0" w:line="240" w:lineRule="auto"/>
      </w:pPr>
      <w:r w:rsidRPr="00260656">
        <w:t>- pronaći motivaciju da redovito prisustvuju nastavi</w:t>
      </w:r>
    </w:p>
    <w:p w:rsidR="00260656" w:rsidRPr="00260656" w:rsidRDefault="00260656" w:rsidP="00260656">
      <w:pPr>
        <w:spacing w:after="0" w:line="240" w:lineRule="auto"/>
      </w:pPr>
      <w:r w:rsidRPr="00260656">
        <w:t>- razviti jezične vještine i upoznati vršnjake iz drugih zemalja</w:t>
      </w:r>
    </w:p>
    <w:p w:rsidR="00260656" w:rsidRPr="00260656" w:rsidRDefault="00260656" w:rsidP="00260656">
      <w:pPr>
        <w:spacing w:after="0" w:line="240" w:lineRule="auto"/>
      </w:pPr>
      <w:r w:rsidRPr="00260656">
        <w:t>- učiti kako biti aktivni članovi društva</w:t>
      </w:r>
    </w:p>
    <w:p w:rsidR="00260656" w:rsidRPr="00260656" w:rsidRDefault="00260656" w:rsidP="00260656">
      <w:pPr>
        <w:spacing w:after="0" w:line="240" w:lineRule="auto"/>
      </w:pPr>
      <w:r w:rsidRPr="00260656">
        <w:t>- doživjeti i druga obrazovna i kulturna okruženja i koristi od Europske raznolikosti</w:t>
      </w:r>
    </w:p>
    <w:p w:rsidR="00260656" w:rsidRPr="00260656" w:rsidRDefault="00260656" w:rsidP="00260656">
      <w:pPr>
        <w:spacing w:after="0" w:line="240" w:lineRule="auto"/>
      </w:pPr>
      <w:r w:rsidRPr="00260656">
        <w:t>- imati priliku steći znanja, sposobnosti i iskustva koja će im koristiti i pomoći u društvu koje se stalno mijenja</w:t>
      </w:r>
    </w:p>
    <w:p w:rsidR="00260656" w:rsidRPr="00260656" w:rsidRDefault="00260656" w:rsidP="00260656">
      <w:pPr>
        <w:spacing w:after="0" w:line="240" w:lineRule="auto"/>
      </w:pPr>
      <w:r w:rsidRPr="00260656">
        <w:lastRenderedPageBreak/>
        <w:t>- razviti vještine rada u timu i projektu europskog konteksta.</w:t>
      </w:r>
    </w:p>
    <w:p w:rsidR="00B56CA3" w:rsidRDefault="00E82DCC" w:rsidP="00260656">
      <w:pPr>
        <w:spacing w:after="0" w:line="240" w:lineRule="auto"/>
      </w:pPr>
      <w:r w:rsidRPr="00260656">
        <w:br/>
      </w:r>
      <w:r w:rsidR="00260656">
        <w:t xml:space="preserve">Dosad su održana dva transnacionalna susreta nastavnika i dvije međunarodne aktivnosti razmjene učenika u svrhu učenja – u Poljskoj i Hrvatskoj. Do kraja ove školske godine održat će se još tri razmjene učenika – na Cipar, u </w:t>
      </w:r>
      <w:r w:rsidR="0085168A">
        <w:t xml:space="preserve">Španjolsku i </w:t>
      </w:r>
      <w:r w:rsidR="00260656">
        <w:t>Češku</w:t>
      </w:r>
      <w:r w:rsidR="0085168A">
        <w:t xml:space="preserve">. Rezultati zajedničkog učenja već se vide na web stranici projekta </w:t>
      </w:r>
      <w:hyperlink r:id="rId10" w:history="1">
        <w:r w:rsidR="0085168A" w:rsidRPr="00DF3DCA">
          <w:rPr>
            <w:rStyle w:val="Hiperveza"/>
          </w:rPr>
          <w:t>http://itornotit.weebly.com/</w:t>
        </w:r>
      </w:hyperlink>
      <w:r w:rsidR="00597DB9">
        <w:t xml:space="preserve"> u IT banci.</w:t>
      </w:r>
    </w:p>
    <w:p w:rsidR="00B56CA3" w:rsidRPr="00260656" w:rsidRDefault="00B56CA3" w:rsidP="00260656">
      <w:pPr>
        <w:spacing w:after="0" w:line="240" w:lineRule="auto"/>
      </w:pPr>
    </w:p>
    <w:p w:rsidR="00B56CA3" w:rsidRPr="00FE72A8" w:rsidRDefault="00B56CA3" w:rsidP="00B56CA3">
      <w:pPr>
        <w:pStyle w:val="Naslov1"/>
        <w:rPr>
          <w:rFonts w:asciiTheme="minorHAnsi" w:hAnsiTheme="minorHAnsi"/>
          <w:sz w:val="22"/>
          <w:szCs w:val="22"/>
        </w:rPr>
      </w:pPr>
      <w:r w:rsidRPr="00FE72A8">
        <w:rPr>
          <w:rFonts w:asciiTheme="minorHAnsi" w:hAnsiTheme="minorHAnsi"/>
          <w:sz w:val="22"/>
          <w:szCs w:val="22"/>
        </w:rPr>
        <w:t>UČENIČKI DOM</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Dom učenika pedagoška je jedinica Srednje škole </w:t>
      </w:r>
      <w:proofErr w:type="spellStart"/>
      <w:r w:rsidRPr="00FE72A8">
        <w:rPr>
          <w:rFonts w:asciiTheme="minorHAnsi" w:hAnsiTheme="minorHAnsi"/>
          <w:sz w:val="22"/>
          <w:szCs w:val="22"/>
        </w:rPr>
        <w:t>Bedekovčina</w:t>
      </w:r>
      <w:proofErr w:type="spellEnd"/>
      <w:r w:rsidRPr="00FE72A8">
        <w:rPr>
          <w:rFonts w:asciiTheme="minorHAnsi" w:hAnsiTheme="minorHAnsi"/>
          <w:sz w:val="22"/>
          <w:szCs w:val="22"/>
        </w:rPr>
        <w:t xml:space="preserve">. Za svoje aktivnosti dom koristi cca </w:t>
      </w:r>
      <w:smartTag w:uri="urn:schemas-microsoft-com:office:smarttags" w:element="metricconverter">
        <w:smartTagPr>
          <w:attr w:name="ProductID" w:val="2180 m2"/>
        </w:smartTagPr>
        <w:r w:rsidRPr="00FE72A8">
          <w:rPr>
            <w:rFonts w:asciiTheme="minorHAnsi" w:hAnsiTheme="minorHAnsi"/>
            <w:sz w:val="22"/>
            <w:szCs w:val="22"/>
          </w:rPr>
          <w:t>2180 m2</w:t>
        </w:r>
      </w:smartTag>
      <w:r w:rsidRPr="00FE72A8">
        <w:rPr>
          <w:rFonts w:asciiTheme="minorHAnsi" w:hAnsiTheme="minorHAnsi"/>
          <w:sz w:val="22"/>
          <w:szCs w:val="22"/>
        </w:rPr>
        <w:t xml:space="preserve"> zatvorenog prostora, asfaltirano i osvijetljeno igralište, novoizgrađenu sportsku dvoranu kao i prostorije i opremu škole. Mješovitog je tipa. Sobe u domu su pretežno četvero krevetne, te je kapacitet doma 185 učenika-105 muških i 80 djevojaka.</w:t>
      </w:r>
    </w:p>
    <w:p w:rsidR="00B56CA3" w:rsidRPr="00FE72A8" w:rsidRDefault="00B56CA3" w:rsidP="00B56CA3">
      <w:pPr>
        <w:pStyle w:val="Tijeloteksta"/>
        <w:jc w:val="left"/>
        <w:rPr>
          <w:rFonts w:asciiTheme="minorHAnsi" w:hAnsiTheme="minorHAnsi"/>
          <w:sz w:val="22"/>
          <w:szCs w:val="22"/>
        </w:rPr>
      </w:pPr>
    </w:p>
    <w:p w:rsidR="00B56CA3" w:rsidRPr="00FE72A8" w:rsidRDefault="00B56CA3" w:rsidP="00B56CA3">
      <w:pPr>
        <w:pStyle w:val="Tijeloteksta"/>
        <w:jc w:val="left"/>
        <w:rPr>
          <w:rFonts w:asciiTheme="minorHAnsi" w:hAnsiTheme="minorHAnsi"/>
          <w:sz w:val="22"/>
          <w:szCs w:val="22"/>
        </w:rPr>
      </w:pPr>
    </w:p>
    <w:p w:rsidR="00B56CA3" w:rsidRPr="00FE72A8" w:rsidRDefault="00B56CA3" w:rsidP="00B56CA3">
      <w:pPr>
        <w:pStyle w:val="Tijeloteksta"/>
        <w:jc w:val="left"/>
        <w:rPr>
          <w:rFonts w:asciiTheme="minorHAnsi" w:hAnsiTheme="minorHAnsi"/>
          <w:b/>
          <w:i/>
          <w:sz w:val="22"/>
          <w:szCs w:val="22"/>
        </w:rPr>
      </w:pPr>
      <w:r w:rsidRPr="00FE72A8">
        <w:rPr>
          <w:rFonts w:asciiTheme="minorHAnsi" w:hAnsiTheme="minorHAnsi"/>
          <w:b/>
          <w:i/>
          <w:sz w:val="22"/>
          <w:szCs w:val="22"/>
        </w:rPr>
        <w:t>Prostorni i materijalni uvjeti</w:t>
      </w:r>
    </w:p>
    <w:p w:rsidR="00B56CA3" w:rsidRPr="00FE72A8" w:rsidRDefault="00B56CA3" w:rsidP="00B56CA3">
      <w:pPr>
        <w:pStyle w:val="Tijeloteksta"/>
        <w:jc w:val="left"/>
        <w:rPr>
          <w:rFonts w:asciiTheme="minorHAnsi" w:hAnsiTheme="minorHAnsi"/>
          <w:b/>
          <w:i/>
          <w:sz w:val="22"/>
          <w:szCs w:val="22"/>
        </w:rPr>
      </w:pP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 Izvršeni su završni radovi  rekonstrukcije zidova  hodnika  u starom  dijelu doma.           Izvršena je rekonstrukcija toplo vodnih cijevi u starom dijelu  doma. Obnovljena je djelomično   posteljina.  Sobo-slikarski radovi i popravci obavljaju se kontinuirano u sklopu praktične nastave naših učenika.Za obogaćivanje društvenog i kulturnog života učenika, adaptiran je tavanski prostor za glazbene probe novog učeničkog sastava. Nabavljeni su i novi sportski rekviziti i naprave (lopte, šah,  reketi za stolni tenisi badminton).U svim društvenim prostorijama nabavljeni su i postavljeni kompjutori ,a za građevinske tehničare nabavljena su dva nova kompjutora.  Izborni i posebni programi odvijaju se u prostorijama doma, streljaštvo u  školskoj dvorani.  U domu je jedna  prostorija pretvorena  u teretanu. Zadaća za slijedeću godinu bila bi promjena preostale drvene stolarije sa aluminijskom Planira se rekonstrukcija kupaonica u starom dijelu . Nastaviti će se sa popločivanjem  soba na prvom i drugom katu novog doma. Planira se  uvođenje video nadzora, rekonstrukcija kuhinje i praonice rublja .                                                                                                 Permanentni  zadataka u narednom razdoblju je obnavljanje  posteljine i namještaja.</w:t>
      </w:r>
    </w:p>
    <w:p w:rsidR="00B56CA3" w:rsidRPr="00FE72A8" w:rsidRDefault="00B56CA3" w:rsidP="00B56CA3">
      <w:pPr>
        <w:pStyle w:val="Naslov2"/>
        <w:rPr>
          <w:rFonts w:asciiTheme="minorHAnsi" w:hAnsiTheme="minorHAnsi"/>
          <w:b w:val="0"/>
          <w:i/>
          <w:sz w:val="22"/>
          <w:szCs w:val="22"/>
        </w:rPr>
      </w:pPr>
      <w:r w:rsidRPr="00FE72A8">
        <w:rPr>
          <w:rFonts w:asciiTheme="minorHAnsi" w:hAnsiTheme="minorHAnsi"/>
          <w:b w:val="0"/>
          <w:i/>
          <w:sz w:val="22"/>
          <w:szCs w:val="22"/>
        </w:rPr>
        <w:t>Kadrovski uvjeti</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Ove školske godine program je realiziralo 26 djelatnika. Pedagoško osoblje: voditelj doma, stručni suradnik-defektolog, medicinska sestra, 7 odgajatelja,  2 noćna pazitelja te tehničko osoblje: 6 kuharica, 3 spremačice, 1 pralja, 1 ekonom-skladištar, 1 domar- ložač, 1 knjigovođa i 1 administrator. Tajnik i šef računovodstva zajednički su i za dom i za školu. </w:t>
      </w:r>
    </w:p>
    <w:p w:rsidR="00B56CA3" w:rsidRPr="00FE72A8" w:rsidRDefault="00B56CA3" w:rsidP="00B56CA3">
      <w:pPr>
        <w:pStyle w:val="Naslov2"/>
        <w:rPr>
          <w:rFonts w:asciiTheme="minorHAnsi" w:hAnsiTheme="minorHAnsi"/>
          <w:b w:val="0"/>
          <w:i/>
          <w:sz w:val="22"/>
          <w:szCs w:val="22"/>
        </w:rPr>
      </w:pPr>
      <w:r w:rsidRPr="00FE72A8">
        <w:rPr>
          <w:rFonts w:asciiTheme="minorHAnsi" w:hAnsiTheme="minorHAnsi"/>
          <w:b w:val="0"/>
          <w:i/>
          <w:sz w:val="22"/>
          <w:szCs w:val="22"/>
        </w:rPr>
        <w:t>Financijski uvjeti</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Sa zadaćom racionalizacije troškova odabrani su najpovoljniji dobavljači robe putem javnog natječaja. Računovodstvo, ekonom i voditelj doma redovito  prate troškove i cijene na tržištu radi racionalizacije troškova. Obavještavanjem roditelja i učenika o mogućnostima stipendiranja i kreditiranja ,dvoje (2) naših učenika ostvarilo je stipendiju ili pravo na naknadu troškova smještaja u učeničkom domu preko Centra za socijalnu skrb.</w:t>
      </w:r>
    </w:p>
    <w:p w:rsidR="00B56CA3" w:rsidRPr="00FE72A8" w:rsidRDefault="00B56CA3" w:rsidP="00B56CA3">
      <w:pPr>
        <w:pStyle w:val="Naslov3"/>
        <w:rPr>
          <w:rFonts w:asciiTheme="minorHAnsi" w:hAnsiTheme="minorHAnsi"/>
          <w:sz w:val="22"/>
          <w:szCs w:val="22"/>
        </w:rPr>
      </w:pPr>
      <w:r w:rsidRPr="00FE72A8">
        <w:rPr>
          <w:rFonts w:asciiTheme="minorHAnsi" w:hAnsiTheme="minorHAnsi"/>
          <w:sz w:val="22"/>
          <w:szCs w:val="22"/>
        </w:rPr>
        <w:t>Organizacija rada</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Odgajatelji</w:t>
      </w:r>
      <w:r w:rsidRPr="00FE72A8">
        <w:rPr>
          <w:rFonts w:asciiTheme="minorHAnsi" w:hAnsiTheme="minorHAnsi"/>
          <w:sz w:val="22"/>
          <w:szCs w:val="22"/>
        </w:rPr>
        <w:t xml:space="preserve"> su bili zaduženi s 28 sati neposrednog rada. Rad odgajatelja odvijao se prema rasporedu od 6,30 – 22,00. Vikendom, blagdanima i noći od 22,00 – 6,30 radila su dva noćna </w:t>
      </w:r>
      <w:r w:rsidRPr="00FE72A8">
        <w:rPr>
          <w:rFonts w:asciiTheme="minorHAnsi" w:hAnsiTheme="minorHAnsi"/>
          <w:sz w:val="22"/>
          <w:szCs w:val="22"/>
        </w:rPr>
        <w:lastRenderedPageBreak/>
        <w:t xml:space="preserve">pazitelja. Radno vrijeme odgajatelja i ove godine pokušali smo maksimalno prilagoditi potrebama učenika i kvalitetnijem uključivanju odgajatelja u sve aktivnosti učenika. Odgajatelji rade smjenski svaki tjedan tj. jedan dan ujutro, drugi popodne. Svaki odgajatelj ima zamjenika ( pomoćnog odgajatelja), tako smo organizirali s obzirom na prostor i odgojne grupe (7 odgojnih grupa ). S obzirom na potrebe i broj učenika 3 odgajatelja rade do 22,oo sata. Takav rad planirati ćemo i sljedeće školske godine. Svoja iskustva razmjenjivali smo na radnim dogovorima i Stručnim vijećima. Zadaća za slijedeću godinu bila bi razumijevanje važnosti jedinstvenog odgojnog djelovanja i individualiziran pristup odgojnom procesu uvažavajući različitosti i specifične potrebe svakog učenika.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Sve osoblje doma radilo je u smjenama a po potrebi radili su i subotom i nedjeljom. Zadaća za slijedeću godinu bila bi poticanje na spremnost da svoj rad i radno vrijeme prilagode potrebama učenika.</w:t>
      </w:r>
    </w:p>
    <w:p w:rsidR="00B56CA3" w:rsidRPr="00FE72A8" w:rsidRDefault="00B56CA3" w:rsidP="00B56CA3">
      <w:pPr>
        <w:pStyle w:val="Naslov4"/>
        <w:rPr>
          <w:rFonts w:asciiTheme="minorHAnsi" w:hAnsiTheme="minorHAnsi"/>
          <w:b w:val="0"/>
          <w:sz w:val="22"/>
          <w:szCs w:val="22"/>
          <w:u w:val="single"/>
        </w:rPr>
      </w:pPr>
      <w:r w:rsidRPr="00FE72A8">
        <w:rPr>
          <w:rFonts w:asciiTheme="minorHAnsi" w:hAnsiTheme="minorHAnsi"/>
          <w:b w:val="0"/>
          <w:sz w:val="22"/>
          <w:szCs w:val="22"/>
          <w:u w:val="single"/>
        </w:rPr>
        <w:t>Učenici</w:t>
      </w:r>
    </w:p>
    <w:p w:rsidR="00B56CA3" w:rsidRPr="00FE72A8" w:rsidRDefault="00B56CA3" w:rsidP="00B56CA3">
      <w:pPr>
        <w:pStyle w:val="Tijeloteksta-prvauvlaka"/>
        <w:rPr>
          <w:rFonts w:asciiTheme="minorHAnsi" w:hAnsiTheme="minorHAnsi"/>
          <w:b/>
          <w:bCs/>
          <w:sz w:val="22"/>
          <w:szCs w:val="22"/>
        </w:rPr>
      </w:pPr>
      <w:r w:rsidRPr="00FE72A8">
        <w:rPr>
          <w:rFonts w:asciiTheme="minorHAnsi" w:hAnsiTheme="minorHAnsi"/>
          <w:sz w:val="22"/>
          <w:szCs w:val="22"/>
        </w:rPr>
        <w:t>Ukupan broj upisanih učenika ove školske godine bio je 141, od čega 75 muških i 66 djevojaka. Ukupan broj novih učenika je 40, od čega 25 muških i 15 djevojaka. Na kraju školske godine ukupno je bilo 113 učenika. Najviše učenika bilo je iz Krapinsko zagorske županije – 103, iz  Međimurske županije 9 učenika , 6 iz Varaždinske, 18 iz Zagrebačke,  3 učenika  iz Koprivničko križevačke, 1 iz Sisačko-moslavačke ,1 iz Bjelovarsko-bilogorske. Učenici su svoje potrebe iskazivali i ostvarivali preko Vijeća učenika doma.</w:t>
      </w:r>
    </w:p>
    <w:p w:rsidR="00B56CA3" w:rsidRPr="00FE72A8" w:rsidRDefault="00B56CA3" w:rsidP="00B56CA3">
      <w:pPr>
        <w:pStyle w:val="Naslov5"/>
        <w:rPr>
          <w:rFonts w:asciiTheme="minorHAnsi" w:hAnsiTheme="minorHAnsi"/>
          <w:sz w:val="22"/>
          <w:szCs w:val="22"/>
        </w:rPr>
      </w:pPr>
      <w:r w:rsidRPr="00FE72A8">
        <w:rPr>
          <w:rFonts w:asciiTheme="minorHAnsi" w:hAnsiTheme="minorHAnsi"/>
          <w:sz w:val="22"/>
          <w:szCs w:val="22"/>
        </w:rPr>
        <w:t>Analiza uspjeha učenika</w:t>
      </w:r>
    </w:p>
    <w:p w:rsidR="00B56CA3" w:rsidRPr="00FE72A8" w:rsidRDefault="00B56CA3" w:rsidP="00B56CA3">
      <w:pPr>
        <w:pStyle w:val="Naslov5"/>
        <w:rPr>
          <w:rFonts w:asciiTheme="minorHAnsi" w:hAnsiTheme="minorHAnsi"/>
          <w:sz w:val="22"/>
          <w:szCs w:val="22"/>
        </w:rPr>
      </w:pPr>
      <w:r w:rsidRPr="00FE72A8">
        <w:rPr>
          <w:rFonts w:asciiTheme="minorHAnsi" w:hAnsiTheme="minorHAnsi"/>
          <w:sz w:val="22"/>
          <w:szCs w:val="22"/>
        </w:rPr>
        <w:t>Uspjeh učenika na kraju školske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963"/>
        <w:gridCol w:w="912"/>
        <w:gridCol w:w="913"/>
        <w:gridCol w:w="917"/>
        <w:gridCol w:w="919"/>
        <w:gridCol w:w="919"/>
        <w:gridCol w:w="917"/>
      </w:tblGrid>
      <w:tr w:rsidR="00B56CA3" w:rsidRPr="00FE72A8" w:rsidTr="00573B66">
        <w:trPr>
          <w:cantSplit/>
          <w:trHeight w:val="465"/>
        </w:trPr>
        <w:tc>
          <w:tcPr>
            <w:tcW w:w="990" w:type="dxa"/>
            <w:vMerge w:val="restart"/>
          </w:tcPr>
          <w:p w:rsidR="00B56CA3" w:rsidRPr="00FE72A8" w:rsidRDefault="00B56CA3" w:rsidP="00573B66"/>
          <w:p w:rsidR="00B56CA3" w:rsidRPr="00FE72A8" w:rsidRDefault="00B56CA3" w:rsidP="00573B66">
            <w:r w:rsidRPr="00FE72A8">
              <w:t>Godina</w:t>
            </w:r>
          </w:p>
          <w:p w:rsidR="00B56CA3" w:rsidRPr="00FE72A8" w:rsidRDefault="00B56CA3" w:rsidP="00573B66"/>
        </w:tc>
        <w:tc>
          <w:tcPr>
            <w:tcW w:w="963" w:type="dxa"/>
            <w:vMerge w:val="restart"/>
          </w:tcPr>
          <w:p w:rsidR="00B56CA3" w:rsidRPr="00FE72A8" w:rsidRDefault="00B56CA3" w:rsidP="00573B66"/>
          <w:p w:rsidR="00B56CA3" w:rsidRPr="00FE72A8" w:rsidRDefault="00B56CA3" w:rsidP="00573B66">
            <w:r w:rsidRPr="00FE72A8">
              <w:t>Broj učenika</w:t>
            </w:r>
          </w:p>
        </w:tc>
        <w:tc>
          <w:tcPr>
            <w:tcW w:w="1825" w:type="dxa"/>
            <w:gridSpan w:val="2"/>
          </w:tcPr>
          <w:p w:rsidR="00B56CA3" w:rsidRPr="00FE72A8" w:rsidRDefault="00B56CA3" w:rsidP="00573B66">
            <w:r w:rsidRPr="00FE72A8">
              <w:t>Pozitivno</w:t>
            </w:r>
          </w:p>
          <w:p w:rsidR="00B56CA3" w:rsidRPr="00FE72A8" w:rsidRDefault="00B56CA3" w:rsidP="00573B66">
            <w:r w:rsidRPr="00FE72A8">
              <w:t>ocjenjenih</w:t>
            </w:r>
          </w:p>
        </w:tc>
        <w:tc>
          <w:tcPr>
            <w:tcW w:w="1836" w:type="dxa"/>
            <w:gridSpan w:val="2"/>
          </w:tcPr>
          <w:p w:rsidR="00B56CA3" w:rsidRPr="00FE72A8" w:rsidRDefault="00B56CA3" w:rsidP="00573B66">
            <w:r w:rsidRPr="00FE72A8">
              <w:t>Pali</w:t>
            </w:r>
          </w:p>
          <w:p w:rsidR="00B56CA3" w:rsidRPr="00FE72A8" w:rsidRDefault="00B56CA3" w:rsidP="00573B66">
            <w:r w:rsidRPr="00FE72A8">
              <w:t>godinu</w:t>
            </w:r>
          </w:p>
        </w:tc>
        <w:tc>
          <w:tcPr>
            <w:tcW w:w="1836" w:type="dxa"/>
            <w:gridSpan w:val="2"/>
          </w:tcPr>
          <w:p w:rsidR="00B56CA3" w:rsidRPr="00FE72A8" w:rsidRDefault="00B56CA3" w:rsidP="00573B66">
            <w:r w:rsidRPr="00FE72A8">
              <w:t xml:space="preserve">Neocijenjenih </w:t>
            </w:r>
          </w:p>
        </w:tc>
      </w:tr>
      <w:tr w:rsidR="00B56CA3" w:rsidRPr="00FE72A8" w:rsidTr="00573B66">
        <w:trPr>
          <w:cantSplit/>
          <w:trHeight w:val="360"/>
        </w:trPr>
        <w:tc>
          <w:tcPr>
            <w:tcW w:w="990" w:type="dxa"/>
            <w:vMerge/>
          </w:tcPr>
          <w:p w:rsidR="00B56CA3" w:rsidRPr="00FE72A8" w:rsidRDefault="00B56CA3" w:rsidP="00573B66"/>
        </w:tc>
        <w:tc>
          <w:tcPr>
            <w:tcW w:w="963" w:type="dxa"/>
            <w:vMerge/>
          </w:tcPr>
          <w:p w:rsidR="00B56CA3" w:rsidRPr="00FE72A8" w:rsidRDefault="00B56CA3" w:rsidP="00573B66"/>
        </w:tc>
        <w:tc>
          <w:tcPr>
            <w:tcW w:w="912" w:type="dxa"/>
          </w:tcPr>
          <w:p w:rsidR="00B56CA3" w:rsidRPr="00FE72A8" w:rsidRDefault="00B56CA3" w:rsidP="00573B66">
            <w:r w:rsidRPr="00FE72A8">
              <w:t xml:space="preserve">   br.         </w:t>
            </w:r>
          </w:p>
        </w:tc>
        <w:tc>
          <w:tcPr>
            <w:tcW w:w="913" w:type="dxa"/>
          </w:tcPr>
          <w:p w:rsidR="00B56CA3" w:rsidRPr="00FE72A8" w:rsidRDefault="00B56CA3" w:rsidP="00573B66">
            <w:r w:rsidRPr="00FE72A8">
              <w:t xml:space="preserve">   %</w:t>
            </w:r>
          </w:p>
        </w:tc>
        <w:tc>
          <w:tcPr>
            <w:tcW w:w="917" w:type="dxa"/>
          </w:tcPr>
          <w:p w:rsidR="00B56CA3" w:rsidRPr="00FE72A8" w:rsidRDefault="00B56CA3" w:rsidP="00573B66">
            <w:r w:rsidRPr="00FE72A8">
              <w:t xml:space="preserve">   br.        </w:t>
            </w:r>
          </w:p>
        </w:tc>
        <w:tc>
          <w:tcPr>
            <w:tcW w:w="919" w:type="dxa"/>
          </w:tcPr>
          <w:p w:rsidR="00B56CA3" w:rsidRPr="00FE72A8" w:rsidRDefault="00B56CA3" w:rsidP="00573B66">
            <w:r w:rsidRPr="00FE72A8">
              <w:t xml:space="preserve">    %</w:t>
            </w:r>
          </w:p>
        </w:tc>
        <w:tc>
          <w:tcPr>
            <w:tcW w:w="919" w:type="dxa"/>
          </w:tcPr>
          <w:p w:rsidR="00B56CA3" w:rsidRPr="00FE72A8" w:rsidRDefault="00B56CA3" w:rsidP="00573B66">
            <w:r w:rsidRPr="00FE72A8">
              <w:t>br.</w:t>
            </w:r>
          </w:p>
        </w:tc>
        <w:tc>
          <w:tcPr>
            <w:tcW w:w="917" w:type="dxa"/>
          </w:tcPr>
          <w:p w:rsidR="00B56CA3" w:rsidRPr="00FE72A8" w:rsidRDefault="00B56CA3" w:rsidP="00573B66">
            <w:r w:rsidRPr="00FE72A8">
              <w:t>%</w:t>
            </w:r>
          </w:p>
        </w:tc>
      </w:tr>
      <w:tr w:rsidR="00B56CA3" w:rsidRPr="00FE72A8" w:rsidTr="00573B66">
        <w:tc>
          <w:tcPr>
            <w:tcW w:w="990" w:type="dxa"/>
          </w:tcPr>
          <w:p w:rsidR="00B56CA3" w:rsidRPr="00FE72A8" w:rsidRDefault="00B56CA3" w:rsidP="00573B66">
            <w:r w:rsidRPr="00FE72A8">
              <w:t>I</w:t>
            </w:r>
          </w:p>
        </w:tc>
        <w:tc>
          <w:tcPr>
            <w:tcW w:w="963" w:type="dxa"/>
          </w:tcPr>
          <w:p w:rsidR="00B56CA3" w:rsidRPr="00FE72A8" w:rsidRDefault="00B56CA3" w:rsidP="00573B66">
            <w:r w:rsidRPr="00FE72A8">
              <w:t>31</w:t>
            </w:r>
          </w:p>
        </w:tc>
        <w:tc>
          <w:tcPr>
            <w:tcW w:w="912" w:type="dxa"/>
          </w:tcPr>
          <w:p w:rsidR="00B56CA3" w:rsidRPr="00FE72A8" w:rsidRDefault="00B56CA3" w:rsidP="00573B66">
            <w:r w:rsidRPr="00FE72A8">
              <w:t>29</w:t>
            </w:r>
          </w:p>
        </w:tc>
        <w:tc>
          <w:tcPr>
            <w:tcW w:w="913" w:type="dxa"/>
          </w:tcPr>
          <w:p w:rsidR="00B56CA3" w:rsidRPr="00FE72A8" w:rsidRDefault="00B56CA3" w:rsidP="00573B66">
            <w:r w:rsidRPr="00FE72A8">
              <w:t>93,55</w:t>
            </w:r>
          </w:p>
        </w:tc>
        <w:tc>
          <w:tcPr>
            <w:tcW w:w="917" w:type="dxa"/>
          </w:tcPr>
          <w:p w:rsidR="00B56CA3" w:rsidRPr="00FE72A8" w:rsidRDefault="00B56CA3" w:rsidP="00573B66">
            <w:r w:rsidRPr="00FE72A8">
              <w:t>2</w:t>
            </w:r>
          </w:p>
        </w:tc>
        <w:tc>
          <w:tcPr>
            <w:tcW w:w="919" w:type="dxa"/>
          </w:tcPr>
          <w:p w:rsidR="00B56CA3" w:rsidRPr="00FE72A8" w:rsidRDefault="00B56CA3" w:rsidP="00573B66">
            <w:r w:rsidRPr="00FE72A8">
              <w:t>6,45</w:t>
            </w:r>
          </w:p>
        </w:tc>
        <w:tc>
          <w:tcPr>
            <w:tcW w:w="919" w:type="dxa"/>
          </w:tcPr>
          <w:p w:rsidR="00B56CA3" w:rsidRPr="00FE72A8" w:rsidRDefault="00B56CA3" w:rsidP="00573B66">
            <w:r w:rsidRPr="00FE72A8">
              <w:t>0</w:t>
            </w:r>
          </w:p>
        </w:tc>
        <w:tc>
          <w:tcPr>
            <w:tcW w:w="917" w:type="dxa"/>
          </w:tcPr>
          <w:p w:rsidR="00B56CA3" w:rsidRPr="00FE72A8" w:rsidRDefault="00B56CA3" w:rsidP="00573B66">
            <w:r w:rsidRPr="00FE72A8">
              <w:t>0</w:t>
            </w:r>
          </w:p>
        </w:tc>
      </w:tr>
      <w:tr w:rsidR="00B56CA3" w:rsidRPr="00FE72A8" w:rsidTr="00573B66">
        <w:tc>
          <w:tcPr>
            <w:tcW w:w="990" w:type="dxa"/>
          </w:tcPr>
          <w:p w:rsidR="00B56CA3" w:rsidRPr="00FE72A8" w:rsidRDefault="00B56CA3" w:rsidP="00573B66">
            <w:r w:rsidRPr="00FE72A8">
              <w:t>II</w:t>
            </w:r>
          </w:p>
        </w:tc>
        <w:tc>
          <w:tcPr>
            <w:tcW w:w="963" w:type="dxa"/>
          </w:tcPr>
          <w:p w:rsidR="00B56CA3" w:rsidRPr="00FE72A8" w:rsidRDefault="00B56CA3" w:rsidP="00573B66">
            <w:r w:rsidRPr="00FE72A8">
              <w:t>34</w:t>
            </w:r>
          </w:p>
        </w:tc>
        <w:tc>
          <w:tcPr>
            <w:tcW w:w="912" w:type="dxa"/>
          </w:tcPr>
          <w:p w:rsidR="00B56CA3" w:rsidRPr="00FE72A8" w:rsidRDefault="00B56CA3" w:rsidP="00573B66">
            <w:r w:rsidRPr="00FE72A8">
              <w:t>31</w:t>
            </w:r>
          </w:p>
        </w:tc>
        <w:tc>
          <w:tcPr>
            <w:tcW w:w="913" w:type="dxa"/>
          </w:tcPr>
          <w:p w:rsidR="00B56CA3" w:rsidRPr="00FE72A8" w:rsidRDefault="00B56CA3" w:rsidP="00573B66">
            <w:r w:rsidRPr="00FE72A8">
              <w:t>91,18</w:t>
            </w:r>
          </w:p>
        </w:tc>
        <w:tc>
          <w:tcPr>
            <w:tcW w:w="917" w:type="dxa"/>
          </w:tcPr>
          <w:p w:rsidR="00B56CA3" w:rsidRPr="00FE72A8" w:rsidRDefault="00B56CA3" w:rsidP="00573B66">
            <w:r w:rsidRPr="00FE72A8">
              <w:t>3</w:t>
            </w:r>
          </w:p>
        </w:tc>
        <w:tc>
          <w:tcPr>
            <w:tcW w:w="919" w:type="dxa"/>
          </w:tcPr>
          <w:p w:rsidR="00B56CA3" w:rsidRPr="00FE72A8" w:rsidRDefault="00B56CA3" w:rsidP="00573B66">
            <w:r w:rsidRPr="00FE72A8">
              <w:t>8,82</w:t>
            </w:r>
          </w:p>
        </w:tc>
        <w:tc>
          <w:tcPr>
            <w:tcW w:w="919" w:type="dxa"/>
          </w:tcPr>
          <w:p w:rsidR="00B56CA3" w:rsidRPr="00FE72A8" w:rsidRDefault="00B56CA3" w:rsidP="00573B66">
            <w:r w:rsidRPr="00FE72A8">
              <w:t>0</w:t>
            </w:r>
          </w:p>
        </w:tc>
        <w:tc>
          <w:tcPr>
            <w:tcW w:w="917" w:type="dxa"/>
          </w:tcPr>
          <w:p w:rsidR="00B56CA3" w:rsidRPr="00FE72A8" w:rsidRDefault="00B56CA3" w:rsidP="00573B66">
            <w:r w:rsidRPr="00FE72A8">
              <w:t>0</w:t>
            </w:r>
          </w:p>
        </w:tc>
      </w:tr>
      <w:tr w:rsidR="00B56CA3" w:rsidRPr="00FE72A8" w:rsidTr="00573B66">
        <w:tc>
          <w:tcPr>
            <w:tcW w:w="990" w:type="dxa"/>
          </w:tcPr>
          <w:p w:rsidR="00B56CA3" w:rsidRPr="00FE72A8" w:rsidRDefault="00B56CA3" w:rsidP="00573B66">
            <w:r w:rsidRPr="00FE72A8">
              <w:t>III</w:t>
            </w:r>
          </w:p>
        </w:tc>
        <w:tc>
          <w:tcPr>
            <w:tcW w:w="963" w:type="dxa"/>
          </w:tcPr>
          <w:p w:rsidR="00B56CA3" w:rsidRPr="00FE72A8" w:rsidRDefault="00B56CA3" w:rsidP="00573B66">
            <w:r w:rsidRPr="00FE72A8">
              <w:t>29</w:t>
            </w:r>
          </w:p>
        </w:tc>
        <w:tc>
          <w:tcPr>
            <w:tcW w:w="912" w:type="dxa"/>
          </w:tcPr>
          <w:p w:rsidR="00B56CA3" w:rsidRPr="00FE72A8" w:rsidRDefault="00B56CA3" w:rsidP="00573B66">
            <w:r w:rsidRPr="00FE72A8">
              <w:t>28</w:t>
            </w:r>
          </w:p>
        </w:tc>
        <w:tc>
          <w:tcPr>
            <w:tcW w:w="913" w:type="dxa"/>
          </w:tcPr>
          <w:p w:rsidR="00B56CA3" w:rsidRPr="00FE72A8" w:rsidRDefault="00B56CA3" w:rsidP="00573B66">
            <w:r w:rsidRPr="00FE72A8">
              <w:t>96,55</w:t>
            </w:r>
          </w:p>
        </w:tc>
        <w:tc>
          <w:tcPr>
            <w:tcW w:w="917" w:type="dxa"/>
          </w:tcPr>
          <w:p w:rsidR="00B56CA3" w:rsidRPr="00FE72A8" w:rsidRDefault="00B56CA3" w:rsidP="00573B66">
            <w:r w:rsidRPr="00FE72A8">
              <w:t>1</w:t>
            </w:r>
          </w:p>
        </w:tc>
        <w:tc>
          <w:tcPr>
            <w:tcW w:w="919" w:type="dxa"/>
          </w:tcPr>
          <w:p w:rsidR="00B56CA3" w:rsidRPr="00FE72A8" w:rsidRDefault="00B56CA3" w:rsidP="00573B66">
            <w:r w:rsidRPr="00FE72A8">
              <w:t>3,45</w:t>
            </w:r>
          </w:p>
        </w:tc>
        <w:tc>
          <w:tcPr>
            <w:tcW w:w="919" w:type="dxa"/>
          </w:tcPr>
          <w:p w:rsidR="00B56CA3" w:rsidRPr="00FE72A8" w:rsidRDefault="00B56CA3" w:rsidP="00573B66">
            <w:r w:rsidRPr="00FE72A8">
              <w:t>0</w:t>
            </w:r>
          </w:p>
        </w:tc>
        <w:tc>
          <w:tcPr>
            <w:tcW w:w="917" w:type="dxa"/>
          </w:tcPr>
          <w:p w:rsidR="00B56CA3" w:rsidRPr="00FE72A8" w:rsidRDefault="00B56CA3" w:rsidP="00573B66">
            <w:r w:rsidRPr="00FE72A8">
              <w:t>0</w:t>
            </w:r>
          </w:p>
        </w:tc>
      </w:tr>
      <w:tr w:rsidR="00B56CA3" w:rsidRPr="00FE72A8" w:rsidTr="00573B66">
        <w:tc>
          <w:tcPr>
            <w:tcW w:w="990" w:type="dxa"/>
          </w:tcPr>
          <w:p w:rsidR="00B56CA3" w:rsidRPr="00FE72A8" w:rsidRDefault="00B56CA3" w:rsidP="00573B66">
            <w:r w:rsidRPr="00FE72A8">
              <w:t>IV</w:t>
            </w:r>
          </w:p>
        </w:tc>
        <w:tc>
          <w:tcPr>
            <w:tcW w:w="963" w:type="dxa"/>
          </w:tcPr>
          <w:p w:rsidR="00B56CA3" w:rsidRPr="00FE72A8" w:rsidRDefault="00B56CA3" w:rsidP="00573B66">
            <w:r w:rsidRPr="00FE72A8">
              <w:t>16</w:t>
            </w:r>
          </w:p>
        </w:tc>
        <w:tc>
          <w:tcPr>
            <w:tcW w:w="912" w:type="dxa"/>
          </w:tcPr>
          <w:p w:rsidR="00B56CA3" w:rsidRPr="00FE72A8" w:rsidRDefault="00B56CA3" w:rsidP="00573B66">
            <w:r w:rsidRPr="00FE72A8">
              <w:t>16</w:t>
            </w:r>
          </w:p>
        </w:tc>
        <w:tc>
          <w:tcPr>
            <w:tcW w:w="913" w:type="dxa"/>
          </w:tcPr>
          <w:p w:rsidR="00B56CA3" w:rsidRPr="00FE72A8" w:rsidRDefault="00B56CA3" w:rsidP="00573B66">
            <w:r w:rsidRPr="00FE72A8">
              <w:t>100</w:t>
            </w:r>
          </w:p>
        </w:tc>
        <w:tc>
          <w:tcPr>
            <w:tcW w:w="917" w:type="dxa"/>
          </w:tcPr>
          <w:p w:rsidR="00B56CA3" w:rsidRPr="00FE72A8" w:rsidRDefault="00B56CA3" w:rsidP="00573B66">
            <w:r w:rsidRPr="00FE72A8">
              <w:t>-</w:t>
            </w:r>
          </w:p>
        </w:tc>
        <w:tc>
          <w:tcPr>
            <w:tcW w:w="919" w:type="dxa"/>
          </w:tcPr>
          <w:p w:rsidR="00B56CA3" w:rsidRPr="00FE72A8" w:rsidRDefault="00B56CA3" w:rsidP="00573B66">
            <w:r w:rsidRPr="00FE72A8">
              <w:t>-</w:t>
            </w:r>
          </w:p>
        </w:tc>
        <w:tc>
          <w:tcPr>
            <w:tcW w:w="919" w:type="dxa"/>
          </w:tcPr>
          <w:p w:rsidR="00B56CA3" w:rsidRPr="00FE72A8" w:rsidRDefault="00B56CA3" w:rsidP="00573B66">
            <w:r w:rsidRPr="00FE72A8">
              <w:t>0</w:t>
            </w:r>
          </w:p>
        </w:tc>
        <w:tc>
          <w:tcPr>
            <w:tcW w:w="917" w:type="dxa"/>
          </w:tcPr>
          <w:p w:rsidR="00B56CA3" w:rsidRPr="00FE72A8" w:rsidRDefault="00B56CA3" w:rsidP="00573B66">
            <w:r w:rsidRPr="00FE72A8">
              <w:t>0</w:t>
            </w:r>
          </w:p>
        </w:tc>
      </w:tr>
      <w:tr w:rsidR="00B56CA3" w:rsidRPr="00FE72A8" w:rsidTr="00573B66">
        <w:tc>
          <w:tcPr>
            <w:tcW w:w="990" w:type="dxa"/>
          </w:tcPr>
          <w:p w:rsidR="00B56CA3" w:rsidRPr="00FE72A8" w:rsidRDefault="00B56CA3" w:rsidP="00573B66">
            <w:r w:rsidRPr="00FE72A8">
              <w:t>V</w:t>
            </w:r>
          </w:p>
        </w:tc>
        <w:tc>
          <w:tcPr>
            <w:tcW w:w="963" w:type="dxa"/>
          </w:tcPr>
          <w:p w:rsidR="00B56CA3" w:rsidRPr="00FE72A8" w:rsidRDefault="00B56CA3" w:rsidP="00573B66">
            <w:r w:rsidRPr="00FE72A8">
              <w:t xml:space="preserve">  3</w:t>
            </w:r>
          </w:p>
        </w:tc>
        <w:tc>
          <w:tcPr>
            <w:tcW w:w="912" w:type="dxa"/>
          </w:tcPr>
          <w:p w:rsidR="00B56CA3" w:rsidRPr="00FE72A8" w:rsidRDefault="00B56CA3" w:rsidP="00573B66">
            <w:r w:rsidRPr="00FE72A8">
              <w:t xml:space="preserve">  3</w:t>
            </w:r>
          </w:p>
        </w:tc>
        <w:tc>
          <w:tcPr>
            <w:tcW w:w="913" w:type="dxa"/>
          </w:tcPr>
          <w:p w:rsidR="00B56CA3" w:rsidRPr="00FE72A8" w:rsidRDefault="00B56CA3" w:rsidP="00573B66">
            <w:r w:rsidRPr="00FE72A8">
              <w:t>100</w:t>
            </w:r>
          </w:p>
        </w:tc>
        <w:tc>
          <w:tcPr>
            <w:tcW w:w="917" w:type="dxa"/>
          </w:tcPr>
          <w:p w:rsidR="00B56CA3" w:rsidRPr="00FE72A8" w:rsidRDefault="00B56CA3" w:rsidP="00573B66">
            <w:r w:rsidRPr="00FE72A8">
              <w:t>-</w:t>
            </w:r>
          </w:p>
        </w:tc>
        <w:tc>
          <w:tcPr>
            <w:tcW w:w="919" w:type="dxa"/>
          </w:tcPr>
          <w:p w:rsidR="00B56CA3" w:rsidRPr="00FE72A8" w:rsidRDefault="00B56CA3" w:rsidP="00573B66">
            <w:r w:rsidRPr="00FE72A8">
              <w:t>-</w:t>
            </w:r>
          </w:p>
        </w:tc>
        <w:tc>
          <w:tcPr>
            <w:tcW w:w="919" w:type="dxa"/>
          </w:tcPr>
          <w:p w:rsidR="00B56CA3" w:rsidRPr="00FE72A8" w:rsidRDefault="00B56CA3" w:rsidP="00573B66">
            <w:r w:rsidRPr="00FE72A8">
              <w:t>0</w:t>
            </w:r>
          </w:p>
        </w:tc>
        <w:tc>
          <w:tcPr>
            <w:tcW w:w="917" w:type="dxa"/>
          </w:tcPr>
          <w:p w:rsidR="00B56CA3" w:rsidRPr="00FE72A8" w:rsidRDefault="00B56CA3" w:rsidP="00573B66">
            <w:r w:rsidRPr="00FE72A8">
              <w:t>0</w:t>
            </w:r>
          </w:p>
        </w:tc>
      </w:tr>
      <w:tr w:rsidR="00B56CA3" w:rsidRPr="00FE72A8" w:rsidTr="00573B66">
        <w:tc>
          <w:tcPr>
            <w:tcW w:w="990" w:type="dxa"/>
          </w:tcPr>
          <w:p w:rsidR="00B56CA3" w:rsidRPr="00FE72A8" w:rsidRDefault="00B56CA3" w:rsidP="00573B66">
            <w:pPr>
              <w:rPr>
                <w:b/>
              </w:rPr>
            </w:pPr>
            <w:r w:rsidRPr="00FE72A8">
              <w:rPr>
                <w:b/>
              </w:rPr>
              <w:t>UKUPNO</w:t>
            </w:r>
          </w:p>
        </w:tc>
        <w:tc>
          <w:tcPr>
            <w:tcW w:w="963" w:type="dxa"/>
          </w:tcPr>
          <w:p w:rsidR="00B56CA3" w:rsidRPr="00FE72A8" w:rsidRDefault="00B56CA3" w:rsidP="00573B66">
            <w:pPr>
              <w:rPr>
                <w:b/>
              </w:rPr>
            </w:pPr>
            <w:r w:rsidRPr="00FE72A8">
              <w:rPr>
                <w:b/>
              </w:rPr>
              <w:t>113</w:t>
            </w:r>
          </w:p>
        </w:tc>
        <w:tc>
          <w:tcPr>
            <w:tcW w:w="912" w:type="dxa"/>
          </w:tcPr>
          <w:p w:rsidR="00B56CA3" w:rsidRPr="00FE72A8" w:rsidRDefault="00B56CA3" w:rsidP="00573B66">
            <w:pPr>
              <w:rPr>
                <w:b/>
              </w:rPr>
            </w:pPr>
            <w:r w:rsidRPr="00FE72A8">
              <w:rPr>
                <w:b/>
              </w:rPr>
              <w:t>107</w:t>
            </w:r>
          </w:p>
        </w:tc>
        <w:tc>
          <w:tcPr>
            <w:tcW w:w="913" w:type="dxa"/>
          </w:tcPr>
          <w:p w:rsidR="00B56CA3" w:rsidRPr="00FE72A8" w:rsidRDefault="00B56CA3" w:rsidP="00573B66">
            <w:pPr>
              <w:rPr>
                <w:b/>
              </w:rPr>
            </w:pPr>
            <w:r w:rsidRPr="00FE72A8">
              <w:rPr>
                <w:b/>
              </w:rPr>
              <w:t>94,69</w:t>
            </w:r>
          </w:p>
        </w:tc>
        <w:tc>
          <w:tcPr>
            <w:tcW w:w="917" w:type="dxa"/>
          </w:tcPr>
          <w:p w:rsidR="00B56CA3" w:rsidRPr="00FE72A8" w:rsidRDefault="00B56CA3" w:rsidP="00573B66">
            <w:pPr>
              <w:rPr>
                <w:b/>
              </w:rPr>
            </w:pPr>
            <w:r w:rsidRPr="00FE72A8">
              <w:rPr>
                <w:b/>
              </w:rPr>
              <w:t>6</w:t>
            </w:r>
          </w:p>
        </w:tc>
        <w:tc>
          <w:tcPr>
            <w:tcW w:w="919" w:type="dxa"/>
          </w:tcPr>
          <w:p w:rsidR="00B56CA3" w:rsidRPr="00FE72A8" w:rsidRDefault="00B56CA3" w:rsidP="00573B66">
            <w:pPr>
              <w:rPr>
                <w:b/>
              </w:rPr>
            </w:pPr>
            <w:r w:rsidRPr="00FE72A8">
              <w:rPr>
                <w:b/>
              </w:rPr>
              <w:t>5,31</w:t>
            </w:r>
          </w:p>
        </w:tc>
        <w:tc>
          <w:tcPr>
            <w:tcW w:w="919" w:type="dxa"/>
          </w:tcPr>
          <w:p w:rsidR="00B56CA3" w:rsidRPr="00FE72A8" w:rsidRDefault="00B56CA3" w:rsidP="00573B66">
            <w:pPr>
              <w:rPr>
                <w:b/>
              </w:rPr>
            </w:pPr>
            <w:r w:rsidRPr="00FE72A8">
              <w:rPr>
                <w:b/>
              </w:rPr>
              <w:t>0</w:t>
            </w:r>
          </w:p>
        </w:tc>
        <w:tc>
          <w:tcPr>
            <w:tcW w:w="917" w:type="dxa"/>
          </w:tcPr>
          <w:p w:rsidR="00B56CA3" w:rsidRPr="00FE72A8" w:rsidRDefault="00B56CA3" w:rsidP="00573B66">
            <w:pPr>
              <w:rPr>
                <w:b/>
              </w:rPr>
            </w:pPr>
            <w:r w:rsidRPr="00FE72A8">
              <w:rPr>
                <w:b/>
              </w:rPr>
              <w:t>0</w:t>
            </w:r>
          </w:p>
        </w:tc>
      </w:tr>
    </w:tbl>
    <w:p w:rsidR="00B56CA3" w:rsidRPr="00FE72A8" w:rsidRDefault="00B56CA3" w:rsidP="00B56CA3">
      <w:pPr>
        <w:ind w:firstLine="708"/>
      </w:pP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Ove godine pozitivno je ocijenjeno 94,69% učenika , što je za 0,27 %  slabiji uspjeh u odnosu na prošlu školsku godinu (94,96 %). Šestoro učenika su negativno ocijenjena ili 5,31%  . Od </w:t>
      </w:r>
      <w:proofErr w:type="spellStart"/>
      <w:r w:rsidRPr="00FE72A8">
        <w:rPr>
          <w:rFonts w:asciiTheme="minorHAnsi" w:hAnsiTheme="minorHAnsi"/>
          <w:sz w:val="22"/>
          <w:szCs w:val="22"/>
        </w:rPr>
        <w:t>ponavljača,troje</w:t>
      </w:r>
      <w:proofErr w:type="spellEnd"/>
      <w:r w:rsidRPr="00FE72A8">
        <w:rPr>
          <w:rFonts w:asciiTheme="minorHAnsi" w:hAnsiTheme="minorHAnsi"/>
          <w:sz w:val="22"/>
          <w:szCs w:val="22"/>
        </w:rPr>
        <w:t xml:space="preserve"> učenika će promijeniti program, i svi će ostati u domu.</w:t>
      </w:r>
    </w:p>
    <w:p w:rsidR="00B56CA3" w:rsidRDefault="00B56CA3" w:rsidP="00B56CA3"/>
    <w:p w:rsidR="00521B52" w:rsidRDefault="00521B52" w:rsidP="00B56CA3"/>
    <w:p w:rsidR="00521B52" w:rsidRPr="00FE72A8" w:rsidRDefault="00521B52" w:rsidP="00B56CA3"/>
    <w:p w:rsidR="00B56CA3" w:rsidRPr="00FE72A8" w:rsidRDefault="00B56CA3" w:rsidP="00B56CA3">
      <w:pPr>
        <w:pStyle w:val="Naslov3"/>
        <w:rPr>
          <w:rFonts w:asciiTheme="minorHAnsi" w:hAnsiTheme="minorHAnsi"/>
          <w:sz w:val="22"/>
          <w:szCs w:val="22"/>
        </w:rPr>
      </w:pPr>
      <w:r w:rsidRPr="00FE72A8">
        <w:rPr>
          <w:rFonts w:asciiTheme="minorHAnsi" w:hAnsiTheme="minorHAnsi"/>
          <w:sz w:val="22"/>
          <w:szCs w:val="22"/>
        </w:rPr>
        <w:lastRenderedPageBreak/>
        <w:t>Izostanci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00"/>
        <w:gridCol w:w="1080"/>
        <w:gridCol w:w="900"/>
        <w:gridCol w:w="1080"/>
        <w:gridCol w:w="900"/>
        <w:gridCol w:w="1260"/>
      </w:tblGrid>
      <w:tr w:rsidR="00B56CA3" w:rsidRPr="00FE72A8" w:rsidTr="00573B66">
        <w:trPr>
          <w:cantSplit/>
          <w:trHeight w:val="690"/>
        </w:trPr>
        <w:tc>
          <w:tcPr>
            <w:tcW w:w="1164" w:type="dxa"/>
            <w:vMerge w:val="restart"/>
          </w:tcPr>
          <w:p w:rsidR="00B56CA3" w:rsidRPr="00FE72A8" w:rsidRDefault="00B56CA3" w:rsidP="00573B66"/>
          <w:p w:rsidR="00B56CA3" w:rsidRPr="00FE72A8" w:rsidRDefault="00B56CA3" w:rsidP="00573B66">
            <w:r w:rsidRPr="00FE72A8">
              <w:t>Godina</w:t>
            </w:r>
          </w:p>
          <w:p w:rsidR="00B56CA3" w:rsidRPr="00FE72A8" w:rsidRDefault="00B56CA3" w:rsidP="00573B66"/>
        </w:tc>
        <w:tc>
          <w:tcPr>
            <w:tcW w:w="1980" w:type="dxa"/>
            <w:gridSpan w:val="2"/>
          </w:tcPr>
          <w:p w:rsidR="00B56CA3" w:rsidRPr="00FE72A8" w:rsidRDefault="00B56CA3" w:rsidP="00573B66">
            <w:r w:rsidRPr="00FE72A8">
              <w:t>Ukupno</w:t>
            </w:r>
          </w:p>
          <w:p w:rsidR="00B56CA3" w:rsidRPr="00FE72A8" w:rsidRDefault="00B56CA3" w:rsidP="00573B66">
            <w:r w:rsidRPr="00FE72A8">
              <w:t>izostanaka</w:t>
            </w:r>
          </w:p>
        </w:tc>
        <w:tc>
          <w:tcPr>
            <w:tcW w:w="1980" w:type="dxa"/>
            <w:gridSpan w:val="2"/>
          </w:tcPr>
          <w:p w:rsidR="00B56CA3" w:rsidRPr="00FE72A8" w:rsidRDefault="00B56CA3" w:rsidP="00573B66"/>
          <w:p w:rsidR="00B56CA3" w:rsidRPr="00FE72A8" w:rsidRDefault="00B56CA3" w:rsidP="00573B66">
            <w:r w:rsidRPr="00FE72A8">
              <w:t>Opravdani</w:t>
            </w:r>
          </w:p>
        </w:tc>
        <w:tc>
          <w:tcPr>
            <w:tcW w:w="2160" w:type="dxa"/>
            <w:gridSpan w:val="2"/>
          </w:tcPr>
          <w:p w:rsidR="00B56CA3" w:rsidRPr="00FE72A8" w:rsidRDefault="00B56CA3" w:rsidP="00573B66"/>
          <w:p w:rsidR="00B56CA3" w:rsidRPr="00FE72A8" w:rsidRDefault="00B56CA3" w:rsidP="00573B66">
            <w:r w:rsidRPr="00FE72A8">
              <w:t>Neopravdani</w:t>
            </w:r>
          </w:p>
        </w:tc>
      </w:tr>
      <w:tr w:rsidR="00B56CA3" w:rsidRPr="00FE72A8" w:rsidTr="00573B66">
        <w:trPr>
          <w:cantSplit/>
          <w:trHeight w:val="135"/>
        </w:trPr>
        <w:tc>
          <w:tcPr>
            <w:tcW w:w="1164" w:type="dxa"/>
            <w:vMerge/>
          </w:tcPr>
          <w:p w:rsidR="00B56CA3" w:rsidRPr="00FE72A8" w:rsidRDefault="00B56CA3" w:rsidP="00573B66"/>
        </w:tc>
        <w:tc>
          <w:tcPr>
            <w:tcW w:w="900" w:type="dxa"/>
          </w:tcPr>
          <w:p w:rsidR="00B56CA3" w:rsidRPr="00FE72A8" w:rsidRDefault="00B56CA3" w:rsidP="00573B66">
            <w:r w:rsidRPr="00FE72A8">
              <w:t xml:space="preserve">  </w:t>
            </w:r>
          </w:p>
          <w:p w:rsidR="00B56CA3" w:rsidRPr="00FE72A8" w:rsidRDefault="00B56CA3" w:rsidP="00573B66">
            <w:r w:rsidRPr="00FE72A8">
              <w:t xml:space="preserve">   br.</w:t>
            </w:r>
          </w:p>
        </w:tc>
        <w:tc>
          <w:tcPr>
            <w:tcW w:w="1080" w:type="dxa"/>
          </w:tcPr>
          <w:p w:rsidR="00B56CA3" w:rsidRPr="00FE72A8" w:rsidRDefault="00B56CA3" w:rsidP="00573B66">
            <w:r w:rsidRPr="00FE72A8">
              <w:t>po učeniku</w:t>
            </w:r>
          </w:p>
        </w:tc>
        <w:tc>
          <w:tcPr>
            <w:tcW w:w="900" w:type="dxa"/>
          </w:tcPr>
          <w:p w:rsidR="00B56CA3" w:rsidRPr="00FE72A8" w:rsidRDefault="00B56CA3" w:rsidP="00573B66"/>
          <w:p w:rsidR="00B56CA3" w:rsidRPr="00FE72A8" w:rsidRDefault="00B56CA3" w:rsidP="00573B66">
            <w:r w:rsidRPr="00FE72A8">
              <w:t>br.</w:t>
            </w:r>
          </w:p>
        </w:tc>
        <w:tc>
          <w:tcPr>
            <w:tcW w:w="1080" w:type="dxa"/>
          </w:tcPr>
          <w:p w:rsidR="00B56CA3" w:rsidRPr="00FE72A8" w:rsidRDefault="00B56CA3" w:rsidP="00573B66">
            <w:r w:rsidRPr="00FE72A8">
              <w:t>po učeniku</w:t>
            </w:r>
          </w:p>
        </w:tc>
        <w:tc>
          <w:tcPr>
            <w:tcW w:w="900" w:type="dxa"/>
          </w:tcPr>
          <w:p w:rsidR="00B56CA3" w:rsidRPr="00FE72A8" w:rsidRDefault="00B56CA3" w:rsidP="00573B66"/>
          <w:p w:rsidR="00B56CA3" w:rsidRPr="00FE72A8" w:rsidRDefault="00B56CA3" w:rsidP="00573B66">
            <w:r w:rsidRPr="00FE72A8">
              <w:t>br.</w:t>
            </w:r>
          </w:p>
        </w:tc>
        <w:tc>
          <w:tcPr>
            <w:tcW w:w="1260" w:type="dxa"/>
          </w:tcPr>
          <w:p w:rsidR="00B56CA3" w:rsidRPr="00FE72A8" w:rsidRDefault="00B56CA3" w:rsidP="00573B66">
            <w:r w:rsidRPr="00FE72A8">
              <w:t>po učeniku</w:t>
            </w:r>
          </w:p>
        </w:tc>
      </w:tr>
      <w:tr w:rsidR="00B56CA3" w:rsidRPr="00FE72A8" w:rsidTr="00573B66">
        <w:trPr>
          <w:trHeight w:val="334"/>
        </w:trPr>
        <w:tc>
          <w:tcPr>
            <w:tcW w:w="1164" w:type="dxa"/>
          </w:tcPr>
          <w:p w:rsidR="00B56CA3" w:rsidRPr="00FE72A8" w:rsidRDefault="00B56CA3" w:rsidP="00573B66">
            <w:r w:rsidRPr="00FE72A8">
              <w:t xml:space="preserve">      I.</w:t>
            </w:r>
          </w:p>
        </w:tc>
        <w:tc>
          <w:tcPr>
            <w:tcW w:w="900" w:type="dxa"/>
          </w:tcPr>
          <w:p w:rsidR="00B56CA3" w:rsidRPr="00FE72A8" w:rsidRDefault="00B56CA3" w:rsidP="00573B66">
            <w:r w:rsidRPr="00FE72A8">
              <w:t>1619</w:t>
            </w:r>
          </w:p>
        </w:tc>
        <w:tc>
          <w:tcPr>
            <w:tcW w:w="1080" w:type="dxa"/>
          </w:tcPr>
          <w:p w:rsidR="00B56CA3" w:rsidRPr="00FE72A8" w:rsidRDefault="00B56CA3" w:rsidP="00573B66">
            <w:r w:rsidRPr="00FE72A8">
              <w:t>52,23</w:t>
            </w:r>
          </w:p>
        </w:tc>
        <w:tc>
          <w:tcPr>
            <w:tcW w:w="900" w:type="dxa"/>
          </w:tcPr>
          <w:p w:rsidR="00B56CA3" w:rsidRPr="00FE72A8" w:rsidRDefault="00B56CA3" w:rsidP="00573B66">
            <w:r w:rsidRPr="00FE72A8">
              <w:t>1576</w:t>
            </w:r>
          </w:p>
        </w:tc>
        <w:tc>
          <w:tcPr>
            <w:tcW w:w="1080" w:type="dxa"/>
          </w:tcPr>
          <w:p w:rsidR="00B56CA3" w:rsidRPr="00FE72A8" w:rsidRDefault="00B56CA3" w:rsidP="00573B66">
            <w:r w:rsidRPr="00FE72A8">
              <w:t>50,84</w:t>
            </w:r>
          </w:p>
        </w:tc>
        <w:tc>
          <w:tcPr>
            <w:tcW w:w="900" w:type="dxa"/>
          </w:tcPr>
          <w:p w:rsidR="00B56CA3" w:rsidRPr="00FE72A8" w:rsidRDefault="00B56CA3" w:rsidP="00573B66">
            <w:r w:rsidRPr="00FE72A8">
              <w:t>43</w:t>
            </w:r>
          </w:p>
        </w:tc>
        <w:tc>
          <w:tcPr>
            <w:tcW w:w="1260" w:type="dxa"/>
          </w:tcPr>
          <w:p w:rsidR="00B56CA3" w:rsidRPr="00FE72A8" w:rsidRDefault="00B56CA3" w:rsidP="00573B66">
            <w:r w:rsidRPr="00FE72A8">
              <w:t>1,39</w:t>
            </w:r>
          </w:p>
        </w:tc>
      </w:tr>
      <w:tr w:rsidR="00B56CA3" w:rsidRPr="00FE72A8" w:rsidTr="00573B66">
        <w:tc>
          <w:tcPr>
            <w:tcW w:w="1164" w:type="dxa"/>
          </w:tcPr>
          <w:p w:rsidR="00B56CA3" w:rsidRPr="00FE72A8" w:rsidRDefault="00B56CA3" w:rsidP="00573B66">
            <w:r w:rsidRPr="00FE72A8">
              <w:t xml:space="preserve">     II.</w:t>
            </w:r>
          </w:p>
        </w:tc>
        <w:tc>
          <w:tcPr>
            <w:tcW w:w="900" w:type="dxa"/>
          </w:tcPr>
          <w:p w:rsidR="00B56CA3" w:rsidRPr="00FE72A8" w:rsidRDefault="00B56CA3" w:rsidP="00573B66">
            <w:r w:rsidRPr="00FE72A8">
              <w:t>1534</w:t>
            </w:r>
          </w:p>
        </w:tc>
        <w:tc>
          <w:tcPr>
            <w:tcW w:w="1080" w:type="dxa"/>
          </w:tcPr>
          <w:p w:rsidR="00B56CA3" w:rsidRPr="00FE72A8" w:rsidRDefault="00B56CA3" w:rsidP="00573B66">
            <w:r w:rsidRPr="00FE72A8">
              <w:t>45,12</w:t>
            </w:r>
          </w:p>
        </w:tc>
        <w:tc>
          <w:tcPr>
            <w:tcW w:w="900" w:type="dxa"/>
          </w:tcPr>
          <w:p w:rsidR="00B56CA3" w:rsidRPr="00FE72A8" w:rsidRDefault="00B56CA3" w:rsidP="00573B66">
            <w:r w:rsidRPr="00FE72A8">
              <w:t>1439</w:t>
            </w:r>
          </w:p>
        </w:tc>
        <w:tc>
          <w:tcPr>
            <w:tcW w:w="1080" w:type="dxa"/>
          </w:tcPr>
          <w:p w:rsidR="00B56CA3" w:rsidRPr="00FE72A8" w:rsidRDefault="00B56CA3" w:rsidP="00573B66">
            <w:r w:rsidRPr="00FE72A8">
              <w:t>42,32</w:t>
            </w:r>
          </w:p>
        </w:tc>
        <w:tc>
          <w:tcPr>
            <w:tcW w:w="900" w:type="dxa"/>
          </w:tcPr>
          <w:p w:rsidR="00B56CA3" w:rsidRPr="00FE72A8" w:rsidRDefault="00B56CA3" w:rsidP="00573B66">
            <w:r w:rsidRPr="00FE72A8">
              <w:t>95</w:t>
            </w:r>
          </w:p>
        </w:tc>
        <w:tc>
          <w:tcPr>
            <w:tcW w:w="1260" w:type="dxa"/>
          </w:tcPr>
          <w:p w:rsidR="00B56CA3" w:rsidRPr="00FE72A8" w:rsidRDefault="00B56CA3" w:rsidP="00573B66">
            <w:r w:rsidRPr="00FE72A8">
              <w:t>2,79</w:t>
            </w:r>
          </w:p>
        </w:tc>
      </w:tr>
      <w:tr w:rsidR="00B56CA3" w:rsidRPr="00FE72A8" w:rsidTr="00573B66">
        <w:tc>
          <w:tcPr>
            <w:tcW w:w="1164" w:type="dxa"/>
          </w:tcPr>
          <w:p w:rsidR="00B56CA3" w:rsidRPr="00FE72A8" w:rsidRDefault="00B56CA3" w:rsidP="00573B66">
            <w:r w:rsidRPr="00FE72A8">
              <w:t xml:space="preserve">    III.</w:t>
            </w:r>
          </w:p>
        </w:tc>
        <w:tc>
          <w:tcPr>
            <w:tcW w:w="900" w:type="dxa"/>
          </w:tcPr>
          <w:p w:rsidR="00B56CA3" w:rsidRPr="00FE72A8" w:rsidRDefault="00B56CA3" w:rsidP="00573B66">
            <w:r w:rsidRPr="00FE72A8">
              <w:t>1284</w:t>
            </w:r>
          </w:p>
        </w:tc>
        <w:tc>
          <w:tcPr>
            <w:tcW w:w="1080" w:type="dxa"/>
          </w:tcPr>
          <w:p w:rsidR="00B56CA3" w:rsidRPr="00FE72A8" w:rsidRDefault="00B56CA3" w:rsidP="00573B66">
            <w:r w:rsidRPr="00FE72A8">
              <w:t>44,26</w:t>
            </w:r>
          </w:p>
        </w:tc>
        <w:tc>
          <w:tcPr>
            <w:tcW w:w="900" w:type="dxa"/>
          </w:tcPr>
          <w:p w:rsidR="00B56CA3" w:rsidRPr="00FE72A8" w:rsidRDefault="00B56CA3" w:rsidP="00573B66">
            <w:r w:rsidRPr="00FE72A8">
              <w:t>1169</w:t>
            </w:r>
          </w:p>
        </w:tc>
        <w:tc>
          <w:tcPr>
            <w:tcW w:w="1080" w:type="dxa"/>
          </w:tcPr>
          <w:p w:rsidR="00B56CA3" w:rsidRPr="00FE72A8" w:rsidRDefault="00B56CA3" w:rsidP="00573B66">
            <w:r w:rsidRPr="00FE72A8">
              <w:t>40,31</w:t>
            </w:r>
          </w:p>
        </w:tc>
        <w:tc>
          <w:tcPr>
            <w:tcW w:w="900" w:type="dxa"/>
          </w:tcPr>
          <w:p w:rsidR="00B56CA3" w:rsidRPr="00FE72A8" w:rsidRDefault="00B56CA3" w:rsidP="00573B66">
            <w:r w:rsidRPr="00FE72A8">
              <w:t>115</w:t>
            </w:r>
          </w:p>
        </w:tc>
        <w:tc>
          <w:tcPr>
            <w:tcW w:w="1260" w:type="dxa"/>
          </w:tcPr>
          <w:p w:rsidR="00B56CA3" w:rsidRPr="00FE72A8" w:rsidRDefault="00B56CA3" w:rsidP="00573B66">
            <w:r w:rsidRPr="00FE72A8">
              <w:t>3,97</w:t>
            </w:r>
          </w:p>
        </w:tc>
      </w:tr>
      <w:tr w:rsidR="00B56CA3" w:rsidRPr="00FE72A8" w:rsidTr="00573B66">
        <w:tc>
          <w:tcPr>
            <w:tcW w:w="1164" w:type="dxa"/>
          </w:tcPr>
          <w:p w:rsidR="00B56CA3" w:rsidRPr="00FE72A8" w:rsidRDefault="00B56CA3" w:rsidP="00573B66">
            <w:r w:rsidRPr="00FE72A8">
              <w:t xml:space="preserve">    IV.</w:t>
            </w:r>
          </w:p>
        </w:tc>
        <w:tc>
          <w:tcPr>
            <w:tcW w:w="900" w:type="dxa"/>
          </w:tcPr>
          <w:p w:rsidR="00B56CA3" w:rsidRPr="00FE72A8" w:rsidRDefault="00B56CA3" w:rsidP="00573B66">
            <w:r w:rsidRPr="00FE72A8">
              <w:t xml:space="preserve">  895</w:t>
            </w:r>
          </w:p>
        </w:tc>
        <w:tc>
          <w:tcPr>
            <w:tcW w:w="1080" w:type="dxa"/>
          </w:tcPr>
          <w:p w:rsidR="00B56CA3" w:rsidRPr="00FE72A8" w:rsidRDefault="00B56CA3" w:rsidP="00573B66">
            <w:r w:rsidRPr="00FE72A8">
              <w:t>55,94</w:t>
            </w:r>
          </w:p>
        </w:tc>
        <w:tc>
          <w:tcPr>
            <w:tcW w:w="900" w:type="dxa"/>
          </w:tcPr>
          <w:p w:rsidR="00B56CA3" w:rsidRPr="00FE72A8" w:rsidRDefault="00B56CA3" w:rsidP="00573B66">
            <w:r w:rsidRPr="00FE72A8">
              <w:t xml:space="preserve">  822</w:t>
            </w:r>
          </w:p>
        </w:tc>
        <w:tc>
          <w:tcPr>
            <w:tcW w:w="1080" w:type="dxa"/>
          </w:tcPr>
          <w:p w:rsidR="00B56CA3" w:rsidRPr="00FE72A8" w:rsidRDefault="00B56CA3" w:rsidP="00573B66">
            <w:r w:rsidRPr="00FE72A8">
              <w:t>51.38</w:t>
            </w:r>
          </w:p>
        </w:tc>
        <w:tc>
          <w:tcPr>
            <w:tcW w:w="900" w:type="dxa"/>
          </w:tcPr>
          <w:p w:rsidR="00B56CA3" w:rsidRPr="00FE72A8" w:rsidRDefault="00B56CA3" w:rsidP="00573B66">
            <w:r w:rsidRPr="00FE72A8">
              <w:t>73</w:t>
            </w:r>
          </w:p>
        </w:tc>
        <w:tc>
          <w:tcPr>
            <w:tcW w:w="1260" w:type="dxa"/>
          </w:tcPr>
          <w:p w:rsidR="00B56CA3" w:rsidRPr="00FE72A8" w:rsidRDefault="00B56CA3" w:rsidP="00573B66">
            <w:r w:rsidRPr="00FE72A8">
              <w:t>4,56</w:t>
            </w:r>
          </w:p>
        </w:tc>
      </w:tr>
      <w:tr w:rsidR="00B56CA3" w:rsidRPr="00FE72A8" w:rsidTr="00573B66">
        <w:tc>
          <w:tcPr>
            <w:tcW w:w="1164" w:type="dxa"/>
          </w:tcPr>
          <w:p w:rsidR="00B56CA3" w:rsidRPr="00FE72A8" w:rsidRDefault="00B56CA3" w:rsidP="00573B66">
            <w:r w:rsidRPr="00FE72A8">
              <w:t xml:space="preserve">      V.</w:t>
            </w:r>
          </w:p>
        </w:tc>
        <w:tc>
          <w:tcPr>
            <w:tcW w:w="900" w:type="dxa"/>
          </w:tcPr>
          <w:p w:rsidR="00B56CA3" w:rsidRPr="00FE72A8" w:rsidRDefault="00B56CA3" w:rsidP="00573B66">
            <w:r w:rsidRPr="00FE72A8">
              <w:t xml:space="preserve">     39</w:t>
            </w:r>
          </w:p>
        </w:tc>
        <w:tc>
          <w:tcPr>
            <w:tcW w:w="1080" w:type="dxa"/>
          </w:tcPr>
          <w:p w:rsidR="00B56CA3" w:rsidRPr="00FE72A8" w:rsidRDefault="00B56CA3" w:rsidP="00573B66">
            <w:r w:rsidRPr="00FE72A8">
              <w:t>13,00</w:t>
            </w:r>
          </w:p>
        </w:tc>
        <w:tc>
          <w:tcPr>
            <w:tcW w:w="900" w:type="dxa"/>
          </w:tcPr>
          <w:p w:rsidR="00B56CA3" w:rsidRPr="00FE72A8" w:rsidRDefault="00B56CA3" w:rsidP="00573B66">
            <w:r w:rsidRPr="00FE72A8">
              <w:t xml:space="preserve">    39</w:t>
            </w:r>
          </w:p>
        </w:tc>
        <w:tc>
          <w:tcPr>
            <w:tcW w:w="1080" w:type="dxa"/>
          </w:tcPr>
          <w:p w:rsidR="00B56CA3" w:rsidRPr="00FE72A8" w:rsidRDefault="00B56CA3" w:rsidP="00573B66">
            <w:r w:rsidRPr="00FE72A8">
              <w:t>13,00</w:t>
            </w:r>
          </w:p>
        </w:tc>
        <w:tc>
          <w:tcPr>
            <w:tcW w:w="900" w:type="dxa"/>
          </w:tcPr>
          <w:p w:rsidR="00B56CA3" w:rsidRPr="00FE72A8" w:rsidRDefault="00B56CA3" w:rsidP="00573B66">
            <w:r w:rsidRPr="00FE72A8">
              <w:t xml:space="preserve">   -</w:t>
            </w:r>
          </w:p>
        </w:tc>
        <w:tc>
          <w:tcPr>
            <w:tcW w:w="1260" w:type="dxa"/>
          </w:tcPr>
          <w:p w:rsidR="00B56CA3" w:rsidRPr="00FE72A8" w:rsidRDefault="00B56CA3" w:rsidP="00573B66">
            <w:r w:rsidRPr="00FE72A8">
              <w:t xml:space="preserve">    -</w:t>
            </w:r>
          </w:p>
        </w:tc>
      </w:tr>
      <w:tr w:rsidR="00B56CA3" w:rsidRPr="00FE72A8" w:rsidTr="00573B66">
        <w:tc>
          <w:tcPr>
            <w:tcW w:w="1164" w:type="dxa"/>
          </w:tcPr>
          <w:p w:rsidR="00B56CA3" w:rsidRPr="00FE72A8" w:rsidRDefault="00B56CA3" w:rsidP="00573B66">
            <w:pPr>
              <w:rPr>
                <w:b/>
              </w:rPr>
            </w:pPr>
            <w:r w:rsidRPr="00FE72A8">
              <w:rPr>
                <w:b/>
              </w:rPr>
              <w:t>Ukupno</w:t>
            </w:r>
          </w:p>
        </w:tc>
        <w:tc>
          <w:tcPr>
            <w:tcW w:w="900" w:type="dxa"/>
          </w:tcPr>
          <w:p w:rsidR="00B56CA3" w:rsidRPr="00FE72A8" w:rsidRDefault="00B56CA3" w:rsidP="00573B66">
            <w:pPr>
              <w:rPr>
                <w:b/>
              </w:rPr>
            </w:pPr>
            <w:r w:rsidRPr="00FE72A8">
              <w:rPr>
                <w:b/>
              </w:rPr>
              <w:t>5371</w:t>
            </w:r>
          </w:p>
        </w:tc>
        <w:tc>
          <w:tcPr>
            <w:tcW w:w="1080" w:type="dxa"/>
          </w:tcPr>
          <w:p w:rsidR="00B56CA3" w:rsidRPr="00FE72A8" w:rsidRDefault="00B56CA3" w:rsidP="00573B66">
            <w:pPr>
              <w:rPr>
                <w:b/>
              </w:rPr>
            </w:pPr>
            <w:r w:rsidRPr="00FE72A8">
              <w:rPr>
                <w:b/>
              </w:rPr>
              <w:t>47,53</w:t>
            </w:r>
          </w:p>
        </w:tc>
        <w:tc>
          <w:tcPr>
            <w:tcW w:w="900" w:type="dxa"/>
          </w:tcPr>
          <w:p w:rsidR="00B56CA3" w:rsidRPr="00FE72A8" w:rsidRDefault="00B56CA3" w:rsidP="00573B66">
            <w:pPr>
              <w:rPr>
                <w:b/>
              </w:rPr>
            </w:pPr>
            <w:r w:rsidRPr="00FE72A8">
              <w:rPr>
                <w:b/>
              </w:rPr>
              <w:t>5045</w:t>
            </w:r>
          </w:p>
        </w:tc>
        <w:tc>
          <w:tcPr>
            <w:tcW w:w="1080" w:type="dxa"/>
          </w:tcPr>
          <w:p w:rsidR="00B56CA3" w:rsidRPr="00FE72A8" w:rsidRDefault="00B56CA3" w:rsidP="00573B66">
            <w:pPr>
              <w:rPr>
                <w:b/>
              </w:rPr>
            </w:pPr>
            <w:r w:rsidRPr="00FE72A8">
              <w:rPr>
                <w:b/>
              </w:rPr>
              <w:t>44,65</w:t>
            </w:r>
          </w:p>
        </w:tc>
        <w:tc>
          <w:tcPr>
            <w:tcW w:w="900" w:type="dxa"/>
          </w:tcPr>
          <w:p w:rsidR="00B56CA3" w:rsidRPr="00FE72A8" w:rsidRDefault="00B56CA3" w:rsidP="00573B66">
            <w:pPr>
              <w:rPr>
                <w:b/>
              </w:rPr>
            </w:pPr>
            <w:r w:rsidRPr="00FE72A8">
              <w:rPr>
                <w:b/>
              </w:rPr>
              <w:t>326</w:t>
            </w:r>
          </w:p>
        </w:tc>
        <w:tc>
          <w:tcPr>
            <w:tcW w:w="1260" w:type="dxa"/>
          </w:tcPr>
          <w:p w:rsidR="00B56CA3" w:rsidRPr="00FE72A8" w:rsidRDefault="00B56CA3" w:rsidP="00573B66">
            <w:pPr>
              <w:rPr>
                <w:b/>
              </w:rPr>
            </w:pPr>
            <w:r w:rsidRPr="00FE72A8">
              <w:rPr>
                <w:b/>
              </w:rPr>
              <w:t>2,88</w:t>
            </w:r>
          </w:p>
        </w:tc>
      </w:tr>
    </w:tbl>
    <w:p w:rsidR="00B56CA3" w:rsidRPr="00FE72A8" w:rsidRDefault="00B56CA3" w:rsidP="00B56CA3"/>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Ukupno gledajući, ove školske godine u odnosu na prošlu znatno je manje izostanaka (14,98 po učeniku). Manje  je opravdanih (12,17 po učeniku) i više neopravdanih (0,07 po učeniku). Najmanje izostanaka imali su učenici petih razreda (13,00 po učeniku) , a najviše učenici četvrtih razreda (55,94 po učeniku).</w:t>
      </w:r>
    </w:p>
    <w:p w:rsidR="00B56CA3" w:rsidRPr="00FE72A8" w:rsidRDefault="00B56CA3" w:rsidP="00B56CA3">
      <w:pPr>
        <w:pStyle w:val="Tijeloteksta"/>
        <w:jc w:val="left"/>
        <w:rPr>
          <w:rFonts w:asciiTheme="minorHAnsi" w:hAnsiTheme="minorHAnsi"/>
          <w:sz w:val="22"/>
          <w:szCs w:val="22"/>
        </w:rPr>
      </w:pPr>
    </w:p>
    <w:p w:rsidR="00B56CA3" w:rsidRPr="00FE72A8" w:rsidRDefault="00B56CA3" w:rsidP="00B56CA3">
      <w:pPr>
        <w:pStyle w:val="Naslov3"/>
        <w:rPr>
          <w:rFonts w:asciiTheme="minorHAnsi" w:hAnsiTheme="minorHAnsi"/>
          <w:sz w:val="22"/>
          <w:szCs w:val="22"/>
        </w:rPr>
      </w:pPr>
      <w:r w:rsidRPr="00FE72A8">
        <w:rPr>
          <w:rFonts w:asciiTheme="minorHAnsi" w:hAnsiTheme="minorHAnsi"/>
          <w:sz w:val="22"/>
          <w:szCs w:val="22"/>
        </w:rPr>
        <w:t>Pedagoške mjere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18"/>
        <w:gridCol w:w="1491"/>
        <w:gridCol w:w="1525"/>
        <w:gridCol w:w="1510"/>
        <w:gridCol w:w="1511"/>
      </w:tblGrid>
      <w:tr w:rsidR="00B56CA3" w:rsidRPr="00FE72A8" w:rsidTr="00573B66">
        <w:tc>
          <w:tcPr>
            <w:tcW w:w="1547" w:type="dxa"/>
          </w:tcPr>
          <w:p w:rsidR="00B56CA3" w:rsidRPr="00FE72A8" w:rsidRDefault="00B56CA3" w:rsidP="00573B66">
            <w:pPr>
              <w:rPr>
                <w:b/>
              </w:rPr>
            </w:pPr>
            <w:r w:rsidRPr="00FE72A8">
              <w:rPr>
                <w:b/>
              </w:rPr>
              <w:t>razred</w:t>
            </w:r>
          </w:p>
        </w:tc>
        <w:tc>
          <w:tcPr>
            <w:tcW w:w="1547" w:type="dxa"/>
          </w:tcPr>
          <w:p w:rsidR="00B56CA3" w:rsidRPr="00FE72A8" w:rsidRDefault="00B56CA3" w:rsidP="00573B66">
            <w:pPr>
              <w:rPr>
                <w:b/>
              </w:rPr>
            </w:pPr>
            <w:r w:rsidRPr="00FE72A8">
              <w:rPr>
                <w:b/>
              </w:rPr>
              <w:t>opomena</w:t>
            </w:r>
          </w:p>
        </w:tc>
        <w:tc>
          <w:tcPr>
            <w:tcW w:w="1548" w:type="dxa"/>
          </w:tcPr>
          <w:p w:rsidR="00B56CA3" w:rsidRPr="00FE72A8" w:rsidRDefault="00B56CA3" w:rsidP="00573B66">
            <w:pPr>
              <w:rPr>
                <w:b/>
              </w:rPr>
            </w:pPr>
            <w:r w:rsidRPr="00FE72A8">
              <w:rPr>
                <w:b/>
              </w:rPr>
              <w:t>ukor</w:t>
            </w:r>
          </w:p>
        </w:tc>
        <w:tc>
          <w:tcPr>
            <w:tcW w:w="1548" w:type="dxa"/>
          </w:tcPr>
          <w:p w:rsidR="00B56CA3" w:rsidRPr="00FE72A8" w:rsidRDefault="00B56CA3" w:rsidP="00573B66">
            <w:pPr>
              <w:rPr>
                <w:b/>
              </w:rPr>
            </w:pPr>
            <w:r w:rsidRPr="00FE72A8">
              <w:rPr>
                <w:b/>
              </w:rPr>
              <w:t>opomena pred isključenje</w:t>
            </w:r>
          </w:p>
        </w:tc>
        <w:tc>
          <w:tcPr>
            <w:tcW w:w="1548" w:type="dxa"/>
          </w:tcPr>
          <w:p w:rsidR="00B56CA3" w:rsidRPr="00FE72A8" w:rsidRDefault="00B56CA3" w:rsidP="00573B66">
            <w:pPr>
              <w:rPr>
                <w:b/>
              </w:rPr>
            </w:pPr>
            <w:r w:rsidRPr="00FE72A8">
              <w:rPr>
                <w:b/>
              </w:rPr>
              <w:t>pohvala</w:t>
            </w:r>
          </w:p>
        </w:tc>
        <w:tc>
          <w:tcPr>
            <w:tcW w:w="1548" w:type="dxa"/>
          </w:tcPr>
          <w:p w:rsidR="00B56CA3" w:rsidRPr="00FE72A8" w:rsidRDefault="00B56CA3" w:rsidP="00573B66">
            <w:pPr>
              <w:rPr>
                <w:b/>
              </w:rPr>
            </w:pPr>
            <w:r w:rsidRPr="00FE72A8">
              <w:rPr>
                <w:b/>
              </w:rPr>
              <w:t>nagrada</w:t>
            </w:r>
          </w:p>
        </w:tc>
      </w:tr>
      <w:tr w:rsidR="00B56CA3" w:rsidRPr="00FE72A8" w:rsidTr="00573B66">
        <w:tc>
          <w:tcPr>
            <w:tcW w:w="1547" w:type="dxa"/>
          </w:tcPr>
          <w:p w:rsidR="00B56CA3" w:rsidRPr="00FE72A8" w:rsidRDefault="00B56CA3" w:rsidP="00573B66">
            <w:r w:rsidRPr="00FE72A8">
              <w:t>1.</w:t>
            </w:r>
          </w:p>
        </w:tc>
        <w:tc>
          <w:tcPr>
            <w:tcW w:w="1547" w:type="dxa"/>
          </w:tcPr>
          <w:p w:rsidR="00B56CA3" w:rsidRPr="00FE72A8" w:rsidRDefault="00B56CA3" w:rsidP="00573B66"/>
        </w:tc>
        <w:tc>
          <w:tcPr>
            <w:tcW w:w="1548" w:type="dxa"/>
          </w:tcPr>
          <w:p w:rsidR="00B56CA3" w:rsidRPr="00FE72A8" w:rsidRDefault="00B56CA3" w:rsidP="00573B66">
            <w:r w:rsidRPr="00FE72A8">
              <w:t>3</w:t>
            </w:r>
          </w:p>
        </w:tc>
        <w:tc>
          <w:tcPr>
            <w:tcW w:w="1548" w:type="dxa"/>
          </w:tcPr>
          <w:p w:rsidR="00B56CA3" w:rsidRPr="00FE72A8" w:rsidRDefault="00B56CA3" w:rsidP="00573B66">
            <w:r w:rsidRPr="00FE72A8">
              <w:t>1</w:t>
            </w:r>
          </w:p>
        </w:tc>
        <w:tc>
          <w:tcPr>
            <w:tcW w:w="1548" w:type="dxa"/>
          </w:tcPr>
          <w:p w:rsidR="00B56CA3" w:rsidRPr="00FE72A8" w:rsidRDefault="00B56CA3" w:rsidP="00573B66"/>
        </w:tc>
        <w:tc>
          <w:tcPr>
            <w:tcW w:w="1548" w:type="dxa"/>
          </w:tcPr>
          <w:p w:rsidR="00B56CA3" w:rsidRPr="00FE72A8" w:rsidRDefault="00B56CA3" w:rsidP="00573B66">
            <w:r w:rsidRPr="00FE72A8">
              <w:t>-</w:t>
            </w:r>
          </w:p>
        </w:tc>
      </w:tr>
      <w:tr w:rsidR="00B56CA3" w:rsidRPr="00FE72A8" w:rsidTr="00573B66">
        <w:tc>
          <w:tcPr>
            <w:tcW w:w="1547" w:type="dxa"/>
          </w:tcPr>
          <w:p w:rsidR="00B56CA3" w:rsidRPr="00FE72A8" w:rsidRDefault="00B56CA3" w:rsidP="00573B66">
            <w:r w:rsidRPr="00FE72A8">
              <w:t>2.</w:t>
            </w:r>
          </w:p>
        </w:tc>
        <w:tc>
          <w:tcPr>
            <w:tcW w:w="1547" w:type="dxa"/>
          </w:tcPr>
          <w:p w:rsidR="00B56CA3" w:rsidRPr="00FE72A8" w:rsidRDefault="00B56CA3" w:rsidP="00573B66">
            <w:r w:rsidRPr="00FE72A8">
              <w:t>4</w:t>
            </w:r>
          </w:p>
        </w:tc>
        <w:tc>
          <w:tcPr>
            <w:tcW w:w="1548" w:type="dxa"/>
          </w:tcPr>
          <w:p w:rsidR="00B56CA3" w:rsidRPr="00FE72A8" w:rsidRDefault="00B56CA3" w:rsidP="00573B66">
            <w:r w:rsidRPr="00FE72A8">
              <w:t>2</w:t>
            </w:r>
          </w:p>
        </w:tc>
        <w:tc>
          <w:tcPr>
            <w:tcW w:w="1548" w:type="dxa"/>
          </w:tcPr>
          <w:p w:rsidR="00B56CA3" w:rsidRPr="00FE72A8" w:rsidRDefault="00B56CA3" w:rsidP="00573B66">
            <w:r w:rsidRPr="00FE72A8">
              <w:t>1</w:t>
            </w:r>
          </w:p>
        </w:tc>
        <w:tc>
          <w:tcPr>
            <w:tcW w:w="1548" w:type="dxa"/>
          </w:tcPr>
          <w:p w:rsidR="00B56CA3" w:rsidRPr="00FE72A8" w:rsidRDefault="00B56CA3" w:rsidP="00573B66">
            <w:r w:rsidRPr="00FE72A8">
              <w:t>1</w:t>
            </w:r>
          </w:p>
        </w:tc>
        <w:tc>
          <w:tcPr>
            <w:tcW w:w="1548" w:type="dxa"/>
          </w:tcPr>
          <w:p w:rsidR="00B56CA3" w:rsidRPr="00FE72A8" w:rsidRDefault="00B56CA3" w:rsidP="00573B66">
            <w:r w:rsidRPr="00FE72A8">
              <w:t>-</w:t>
            </w:r>
          </w:p>
        </w:tc>
      </w:tr>
      <w:tr w:rsidR="00B56CA3" w:rsidRPr="00FE72A8" w:rsidTr="00573B66">
        <w:tc>
          <w:tcPr>
            <w:tcW w:w="1547" w:type="dxa"/>
          </w:tcPr>
          <w:p w:rsidR="00B56CA3" w:rsidRPr="00FE72A8" w:rsidRDefault="00B56CA3" w:rsidP="00573B66">
            <w:r w:rsidRPr="00FE72A8">
              <w:t>3.</w:t>
            </w:r>
          </w:p>
        </w:tc>
        <w:tc>
          <w:tcPr>
            <w:tcW w:w="1547" w:type="dxa"/>
          </w:tcPr>
          <w:p w:rsidR="00B56CA3" w:rsidRPr="00FE72A8" w:rsidRDefault="00B56CA3" w:rsidP="00573B66">
            <w:r w:rsidRPr="00FE72A8">
              <w:t>3</w:t>
            </w:r>
          </w:p>
        </w:tc>
        <w:tc>
          <w:tcPr>
            <w:tcW w:w="1548" w:type="dxa"/>
          </w:tcPr>
          <w:p w:rsidR="00B56CA3" w:rsidRPr="00FE72A8" w:rsidRDefault="00B56CA3" w:rsidP="00573B66">
            <w:r w:rsidRPr="00FE72A8">
              <w:t>3</w:t>
            </w:r>
          </w:p>
        </w:tc>
        <w:tc>
          <w:tcPr>
            <w:tcW w:w="1548" w:type="dxa"/>
          </w:tcPr>
          <w:p w:rsidR="00B56CA3" w:rsidRPr="00FE72A8" w:rsidRDefault="00B56CA3" w:rsidP="00573B66">
            <w:r w:rsidRPr="00FE72A8">
              <w:t>1</w:t>
            </w:r>
          </w:p>
        </w:tc>
        <w:tc>
          <w:tcPr>
            <w:tcW w:w="1548" w:type="dxa"/>
          </w:tcPr>
          <w:p w:rsidR="00B56CA3" w:rsidRPr="00FE72A8" w:rsidRDefault="00B56CA3" w:rsidP="00573B66">
            <w:r w:rsidRPr="00FE72A8">
              <w:t>1</w:t>
            </w:r>
          </w:p>
        </w:tc>
        <w:tc>
          <w:tcPr>
            <w:tcW w:w="1548" w:type="dxa"/>
          </w:tcPr>
          <w:p w:rsidR="00B56CA3" w:rsidRPr="00FE72A8" w:rsidRDefault="00B56CA3" w:rsidP="00573B66">
            <w:r w:rsidRPr="00FE72A8">
              <w:t>-</w:t>
            </w:r>
          </w:p>
        </w:tc>
      </w:tr>
      <w:tr w:rsidR="00B56CA3" w:rsidRPr="00FE72A8" w:rsidTr="00573B66">
        <w:tc>
          <w:tcPr>
            <w:tcW w:w="1547" w:type="dxa"/>
          </w:tcPr>
          <w:p w:rsidR="00B56CA3" w:rsidRPr="00FE72A8" w:rsidRDefault="00B56CA3" w:rsidP="00573B66">
            <w:r w:rsidRPr="00FE72A8">
              <w:t>4.</w:t>
            </w:r>
          </w:p>
        </w:tc>
        <w:tc>
          <w:tcPr>
            <w:tcW w:w="1547" w:type="dxa"/>
          </w:tcPr>
          <w:p w:rsidR="00B56CA3" w:rsidRPr="00FE72A8" w:rsidRDefault="00B56CA3" w:rsidP="00573B66">
            <w:r w:rsidRPr="00FE72A8">
              <w:t>2</w:t>
            </w:r>
          </w:p>
        </w:tc>
        <w:tc>
          <w:tcPr>
            <w:tcW w:w="1548" w:type="dxa"/>
          </w:tcPr>
          <w:p w:rsidR="00B56CA3" w:rsidRPr="00FE72A8" w:rsidRDefault="00B56CA3" w:rsidP="00573B66">
            <w:r w:rsidRPr="00FE72A8">
              <w:t>1</w:t>
            </w:r>
          </w:p>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r w:rsidRPr="00FE72A8">
              <w:t>-</w:t>
            </w:r>
          </w:p>
        </w:tc>
      </w:tr>
      <w:tr w:rsidR="00B56CA3" w:rsidRPr="00FE72A8" w:rsidTr="00573B66">
        <w:tc>
          <w:tcPr>
            <w:tcW w:w="1547" w:type="dxa"/>
          </w:tcPr>
          <w:p w:rsidR="00B56CA3" w:rsidRPr="00FE72A8" w:rsidRDefault="00B56CA3" w:rsidP="00573B66">
            <w:r w:rsidRPr="00FE72A8">
              <w:t>5.</w:t>
            </w:r>
          </w:p>
        </w:tc>
        <w:tc>
          <w:tcPr>
            <w:tcW w:w="1547" w:type="dxa"/>
          </w:tcPr>
          <w:p w:rsidR="00B56CA3" w:rsidRPr="00FE72A8" w:rsidRDefault="00B56CA3" w:rsidP="00573B66">
            <w:r w:rsidRPr="00FE72A8">
              <w:t>1</w:t>
            </w:r>
          </w:p>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r>
      <w:tr w:rsidR="00B56CA3" w:rsidRPr="00FE72A8" w:rsidTr="00573B66">
        <w:tc>
          <w:tcPr>
            <w:tcW w:w="1547" w:type="dxa"/>
          </w:tcPr>
          <w:p w:rsidR="00B56CA3" w:rsidRPr="00FE72A8" w:rsidRDefault="00B56CA3" w:rsidP="00573B66">
            <w:pPr>
              <w:rPr>
                <w:b/>
              </w:rPr>
            </w:pPr>
            <w:r w:rsidRPr="00FE72A8">
              <w:rPr>
                <w:b/>
              </w:rPr>
              <w:t>ukupno</w:t>
            </w:r>
          </w:p>
        </w:tc>
        <w:tc>
          <w:tcPr>
            <w:tcW w:w="1547" w:type="dxa"/>
          </w:tcPr>
          <w:p w:rsidR="00B56CA3" w:rsidRPr="00FE72A8" w:rsidRDefault="00B56CA3" w:rsidP="00573B66">
            <w:pPr>
              <w:rPr>
                <w:b/>
              </w:rPr>
            </w:pPr>
            <w:r w:rsidRPr="00FE72A8">
              <w:rPr>
                <w:b/>
              </w:rPr>
              <w:t>10</w:t>
            </w:r>
          </w:p>
        </w:tc>
        <w:tc>
          <w:tcPr>
            <w:tcW w:w="1548" w:type="dxa"/>
          </w:tcPr>
          <w:p w:rsidR="00B56CA3" w:rsidRPr="00FE72A8" w:rsidRDefault="00B56CA3" w:rsidP="00573B66">
            <w:pPr>
              <w:rPr>
                <w:b/>
              </w:rPr>
            </w:pPr>
            <w:r w:rsidRPr="00FE72A8">
              <w:rPr>
                <w:b/>
              </w:rPr>
              <w:t>9</w:t>
            </w:r>
          </w:p>
        </w:tc>
        <w:tc>
          <w:tcPr>
            <w:tcW w:w="1548" w:type="dxa"/>
          </w:tcPr>
          <w:p w:rsidR="00B56CA3" w:rsidRPr="00FE72A8" w:rsidRDefault="00B56CA3" w:rsidP="00573B66">
            <w:pPr>
              <w:rPr>
                <w:b/>
              </w:rPr>
            </w:pPr>
            <w:r w:rsidRPr="00FE72A8">
              <w:rPr>
                <w:b/>
              </w:rPr>
              <w:t>3</w:t>
            </w:r>
          </w:p>
        </w:tc>
        <w:tc>
          <w:tcPr>
            <w:tcW w:w="1548" w:type="dxa"/>
          </w:tcPr>
          <w:p w:rsidR="00B56CA3" w:rsidRPr="00FE72A8" w:rsidRDefault="00B56CA3" w:rsidP="00573B66">
            <w:pPr>
              <w:rPr>
                <w:b/>
              </w:rPr>
            </w:pPr>
            <w:r w:rsidRPr="00FE72A8">
              <w:rPr>
                <w:b/>
              </w:rPr>
              <w:t>2</w:t>
            </w:r>
          </w:p>
        </w:tc>
        <w:tc>
          <w:tcPr>
            <w:tcW w:w="1548" w:type="dxa"/>
          </w:tcPr>
          <w:p w:rsidR="00B56CA3" w:rsidRPr="00FE72A8" w:rsidRDefault="00B56CA3" w:rsidP="00573B66">
            <w:pPr>
              <w:rPr>
                <w:b/>
              </w:rPr>
            </w:pPr>
            <w:r w:rsidRPr="00FE72A8">
              <w:rPr>
                <w:b/>
              </w:rPr>
              <w:t>-</w:t>
            </w:r>
          </w:p>
        </w:tc>
      </w:tr>
    </w:tbl>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Pr>
        <w:pStyle w:val="Naslov3"/>
        <w:rPr>
          <w:rFonts w:asciiTheme="minorHAnsi" w:hAnsiTheme="minorHAnsi"/>
          <w:sz w:val="22"/>
          <w:szCs w:val="22"/>
        </w:rPr>
      </w:pPr>
      <w:r w:rsidRPr="00FE72A8">
        <w:rPr>
          <w:rFonts w:asciiTheme="minorHAnsi" w:hAnsiTheme="minorHAnsi"/>
          <w:sz w:val="22"/>
          <w:szCs w:val="22"/>
        </w:rPr>
        <w:lastRenderedPageBreak/>
        <w:t>Pregled učenika po zanimanjima</w:t>
      </w:r>
    </w:p>
    <w:tbl>
      <w:tblPr>
        <w:tblW w:w="936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30"/>
        <w:gridCol w:w="822"/>
        <w:gridCol w:w="823"/>
        <w:gridCol w:w="823"/>
        <w:gridCol w:w="823"/>
        <w:gridCol w:w="823"/>
        <w:gridCol w:w="823"/>
        <w:gridCol w:w="823"/>
        <w:gridCol w:w="890"/>
        <w:gridCol w:w="1080"/>
      </w:tblGrid>
      <w:tr w:rsidR="00B56CA3" w:rsidRPr="00FE72A8" w:rsidTr="00573B66">
        <w:trPr>
          <w:cantSplit/>
        </w:trPr>
        <w:tc>
          <w:tcPr>
            <w:tcW w:w="1630" w:type="dxa"/>
          </w:tcPr>
          <w:p w:rsidR="00B56CA3" w:rsidRPr="00FE72A8" w:rsidRDefault="00B56CA3" w:rsidP="00573B66">
            <w:r w:rsidRPr="00FE72A8">
              <w:t>ZANIMANJE</w:t>
            </w:r>
          </w:p>
        </w:tc>
        <w:tc>
          <w:tcPr>
            <w:tcW w:w="822" w:type="dxa"/>
          </w:tcPr>
          <w:p w:rsidR="00B56CA3" w:rsidRPr="00FE72A8" w:rsidRDefault="00B56CA3" w:rsidP="00573B66">
            <w:r w:rsidRPr="00FE72A8">
              <w:t xml:space="preserve">I </w:t>
            </w:r>
          </w:p>
          <w:p w:rsidR="00B56CA3" w:rsidRPr="00FE72A8" w:rsidRDefault="00B56CA3" w:rsidP="00573B66">
            <w:r w:rsidRPr="00FE72A8">
              <w:t>ODG.</w:t>
            </w:r>
          </w:p>
          <w:p w:rsidR="00B56CA3" w:rsidRPr="00FE72A8" w:rsidRDefault="00B56CA3" w:rsidP="00573B66">
            <w:r w:rsidRPr="00FE72A8">
              <w:t>SK.</w:t>
            </w:r>
          </w:p>
        </w:tc>
        <w:tc>
          <w:tcPr>
            <w:tcW w:w="823" w:type="dxa"/>
          </w:tcPr>
          <w:p w:rsidR="00B56CA3" w:rsidRPr="00FE72A8" w:rsidRDefault="00B56CA3" w:rsidP="00573B66">
            <w:r w:rsidRPr="00FE72A8">
              <w:t xml:space="preserve">II </w:t>
            </w:r>
          </w:p>
          <w:p w:rsidR="00B56CA3" w:rsidRPr="00FE72A8" w:rsidRDefault="00B56CA3" w:rsidP="00573B66">
            <w:r w:rsidRPr="00FE72A8">
              <w:t>ODG.</w:t>
            </w:r>
          </w:p>
          <w:p w:rsidR="00B56CA3" w:rsidRPr="00FE72A8" w:rsidRDefault="00B56CA3" w:rsidP="00573B66">
            <w:r w:rsidRPr="00FE72A8">
              <w:t>SK.</w:t>
            </w:r>
          </w:p>
        </w:tc>
        <w:tc>
          <w:tcPr>
            <w:tcW w:w="823" w:type="dxa"/>
          </w:tcPr>
          <w:p w:rsidR="00B56CA3" w:rsidRPr="00FE72A8" w:rsidRDefault="00B56CA3" w:rsidP="00573B66">
            <w:r w:rsidRPr="00FE72A8">
              <w:t>III</w:t>
            </w:r>
          </w:p>
          <w:p w:rsidR="00B56CA3" w:rsidRPr="00FE72A8" w:rsidRDefault="00B56CA3" w:rsidP="00573B66">
            <w:r w:rsidRPr="00FE72A8">
              <w:t>ODG.</w:t>
            </w:r>
          </w:p>
          <w:p w:rsidR="00B56CA3" w:rsidRPr="00FE72A8" w:rsidRDefault="00B56CA3" w:rsidP="00573B66">
            <w:r w:rsidRPr="00FE72A8">
              <w:t>SK.</w:t>
            </w:r>
          </w:p>
        </w:tc>
        <w:tc>
          <w:tcPr>
            <w:tcW w:w="823" w:type="dxa"/>
          </w:tcPr>
          <w:p w:rsidR="00B56CA3" w:rsidRPr="00FE72A8" w:rsidRDefault="00B56CA3" w:rsidP="00573B66">
            <w:r w:rsidRPr="00FE72A8">
              <w:t>IV</w:t>
            </w:r>
          </w:p>
          <w:p w:rsidR="00B56CA3" w:rsidRPr="00FE72A8" w:rsidRDefault="00B56CA3" w:rsidP="00573B66">
            <w:r w:rsidRPr="00FE72A8">
              <w:t>ODG</w:t>
            </w:r>
          </w:p>
          <w:p w:rsidR="00B56CA3" w:rsidRPr="00FE72A8" w:rsidRDefault="00B56CA3" w:rsidP="00573B66">
            <w:r w:rsidRPr="00FE72A8">
              <w:t>SK.</w:t>
            </w:r>
          </w:p>
        </w:tc>
        <w:tc>
          <w:tcPr>
            <w:tcW w:w="823" w:type="dxa"/>
          </w:tcPr>
          <w:p w:rsidR="00B56CA3" w:rsidRPr="00FE72A8" w:rsidRDefault="00B56CA3" w:rsidP="00573B66">
            <w:r w:rsidRPr="00FE72A8">
              <w:t>V</w:t>
            </w:r>
          </w:p>
          <w:p w:rsidR="00B56CA3" w:rsidRPr="00FE72A8" w:rsidRDefault="00B56CA3" w:rsidP="00573B66">
            <w:r w:rsidRPr="00FE72A8">
              <w:t>ODG.</w:t>
            </w:r>
          </w:p>
          <w:p w:rsidR="00B56CA3" w:rsidRPr="00FE72A8" w:rsidRDefault="00B56CA3" w:rsidP="00573B66">
            <w:r w:rsidRPr="00FE72A8">
              <w:t>SK.</w:t>
            </w:r>
          </w:p>
        </w:tc>
        <w:tc>
          <w:tcPr>
            <w:tcW w:w="823" w:type="dxa"/>
          </w:tcPr>
          <w:p w:rsidR="00B56CA3" w:rsidRPr="00FE72A8" w:rsidRDefault="00B56CA3" w:rsidP="00573B66">
            <w:r w:rsidRPr="00FE72A8">
              <w:t>VI</w:t>
            </w:r>
          </w:p>
          <w:p w:rsidR="00B56CA3" w:rsidRPr="00FE72A8" w:rsidRDefault="00B56CA3" w:rsidP="00573B66">
            <w:r w:rsidRPr="00FE72A8">
              <w:t>ODG.</w:t>
            </w:r>
          </w:p>
          <w:p w:rsidR="00B56CA3" w:rsidRPr="00FE72A8" w:rsidRDefault="00B56CA3" w:rsidP="00573B66">
            <w:r w:rsidRPr="00FE72A8">
              <w:t>SK.</w:t>
            </w:r>
          </w:p>
        </w:tc>
        <w:tc>
          <w:tcPr>
            <w:tcW w:w="823" w:type="dxa"/>
          </w:tcPr>
          <w:p w:rsidR="00B56CA3" w:rsidRPr="00FE72A8" w:rsidRDefault="00B56CA3" w:rsidP="00573B66">
            <w:r w:rsidRPr="00FE72A8">
              <w:t>VII</w:t>
            </w:r>
          </w:p>
          <w:p w:rsidR="00B56CA3" w:rsidRPr="00FE72A8" w:rsidRDefault="00B56CA3" w:rsidP="00573B66">
            <w:r w:rsidRPr="00FE72A8">
              <w:t>ODG.</w:t>
            </w:r>
          </w:p>
          <w:p w:rsidR="00B56CA3" w:rsidRPr="00FE72A8" w:rsidRDefault="00B56CA3" w:rsidP="00573B66">
            <w:r w:rsidRPr="00FE72A8">
              <w:t>SK.</w:t>
            </w:r>
          </w:p>
        </w:tc>
        <w:tc>
          <w:tcPr>
            <w:tcW w:w="890" w:type="dxa"/>
          </w:tcPr>
          <w:p w:rsidR="00B56CA3" w:rsidRPr="00FE72A8" w:rsidRDefault="00B56CA3" w:rsidP="00573B66">
            <w:r w:rsidRPr="00FE72A8">
              <w:t>VIII</w:t>
            </w:r>
          </w:p>
          <w:p w:rsidR="00B56CA3" w:rsidRPr="00FE72A8" w:rsidRDefault="00B56CA3" w:rsidP="00573B66">
            <w:r w:rsidRPr="00FE72A8">
              <w:t>ODG.</w:t>
            </w:r>
          </w:p>
          <w:p w:rsidR="00B56CA3" w:rsidRPr="00FE72A8" w:rsidRDefault="00B56CA3" w:rsidP="00573B66">
            <w:r w:rsidRPr="00FE72A8">
              <w:t>SK.</w:t>
            </w:r>
          </w:p>
        </w:tc>
        <w:tc>
          <w:tcPr>
            <w:tcW w:w="1080" w:type="dxa"/>
            <w:tcBorders>
              <w:right w:val="single" w:sz="4" w:space="0" w:color="auto"/>
            </w:tcBorders>
          </w:tcPr>
          <w:p w:rsidR="00B56CA3" w:rsidRPr="00FE72A8" w:rsidRDefault="00B56CA3" w:rsidP="00573B66">
            <w:r w:rsidRPr="00FE72A8">
              <w:t>UKUPNO</w:t>
            </w:r>
          </w:p>
        </w:tc>
      </w:tr>
      <w:tr w:rsidR="00B56CA3" w:rsidRPr="00FE72A8" w:rsidTr="00573B66">
        <w:trPr>
          <w:cantSplit/>
        </w:trPr>
        <w:tc>
          <w:tcPr>
            <w:tcW w:w="1630" w:type="dxa"/>
          </w:tcPr>
          <w:p w:rsidR="00B56CA3" w:rsidRPr="00FE72A8" w:rsidRDefault="00B56CA3" w:rsidP="00573B66">
            <w:r w:rsidRPr="00FE72A8">
              <w:t>Zidar</w:t>
            </w:r>
          </w:p>
        </w:tc>
        <w:tc>
          <w:tcPr>
            <w:tcW w:w="822" w:type="dxa"/>
          </w:tcPr>
          <w:p w:rsidR="00B56CA3" w:rsidRPr="00FE72A8" w:rsidRDefault="00B56CA3" w:rsidP="00573B66">
            <w:r w:rsidRPr="00FE72A8">
              <w:t>2</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23" w:type="dxa"/>
          </w:tcPr>
          <w:p w:rsidR="00B56CA3" w:rsidRPr="00FE72A8" w:rsidRDefault="00B56CA3" w:rsidP="00573B66">
            <w:r w:rsidRPr="00FE72A8">
              <w:t>2</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5</w:t>
            </w:r>
          </w:p>
        </w:tc>
      </w:tr>
      <w:tr w:rsidR="00B56CA3" w:rsidRPr="00FE72A8" w:rsidTr="00573B66">
        <w:trPr>
          <w:cantSplit/>
        </w:trPr>
        <w:tc>
          <w:tcPr>
            <w:tcW w:w="1630" w:type="dxa"/>
          </w:tcPr>
          <w:p w:rsidR="00B56CA3" w:rsidRPr="00FE72A8" w:rsidRDefault="00B56CA3" w:rsidP="00573B66">
            <w:r w:rsidRPr="00FE72A8">
              <w:t>Tesar</w:t>
            </w:r>
          </w:p>
        </w:tc>
        <w:tc>
          <w:tcPr>
            <w:tcW w:w="822"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23" w:type="dxa"/>
          </w:tcPr>
          <w:p w:rsidR="00B56CA3" w:rsidRPr="00FE72A8" w:rsidRDefault="00B56CA3" w:rsidP="00573B66">
            <w:r w:rsidRPr="00FE72A8">
              <w:t>1</w:t>
            </w:r>
          </w:p>
        </w:tc>
        <w:tc>
          <w:tcPr>
            <w:tcW w:w="890" w:type="dxa"/>
          </w:tcPr>
          <w:p w:rsidR="00B56CA3" w:rsidRPr="00FE72A8" w:rsidRDefault="00B56CA3" w:rsidP="00573B66"/>
          <w:p w:rsidR="00B56CA3" w:rsidRPr="00FE72A8" w:rsidRDefault="00B56CA3" w:rsidP="00573B66"/>
        </w:tc>
        <w:tc>
          <w:tcPr>
            <w:tcW w:w="1080" w:type="dxa"/>
            <w:tcBorders>
              <w:right w:val="single" w:sz="4" w:space="0" w:color="auto"/>
            </w:tcBorders>
          </w:tcPr>
          <w:p w:rsidR="00B56CA3" w:rsidRPr="00FE72A8" w:rsidRDefault="00B56CA3" w:rsidP="00573B66">
            <w:r w:rsidRPr="00FE72A8">
              <w:t>2</w:t>
            </w:r>
          </w:p>
        </w:tc>
      </w:tr>
      <w:tr w:rsidR="00B56CA3" w:rsidRPr="00FE72A8" w:rsidTr="00573B66">
        <w:trPr>
          <w:cantSplit/>
        </w:trPr>
        <w:tc>
          <w:tcPr>
            <w:tcW w:w="1630" w:type="dxa"/>
          </w:tcPr>
          <w:p w:rsidR="00B56CA3" w:rsidRPr="00FE72A8" w:rsidRDefault="00B56CA3" w:rsidP="00573B66">
            <w:r w:rsidRPr="00FE72A8">
              <w:t xml:space="preserve">Rukovatelj </w:t>
            </w:r>
            <w:proofErr w:type="spellStart"/>
            <w:r w:rsidRPr="00FE72A8">
              <w:t>gr.strojeva</w:t>
            </w:r>
            <w:proofErr w:type="spellEnd"/>
          </w:p>
        </w:tc>
        <w:tc>
          <w:tcPr>
            <w:tcW w:w="822" w:type="dxa"/>
          </w:tcPr>
          <w:p w:rsidR="00B56CA3" w:rsidRPr="00FE72A8" w:rsidRDefault="00B56CA3" w:rsidP="00573B66">
            <w:r w:rsidRPr="00FE72A8">
              <w:t>2</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3</w:t>
            </w:r>
          </w:p>
        </w:tc>
      </w:tr>
      <w:tr w:rsidR="00B56CA3" w:rsidRPr="00FE72A8" w:rsidTr="00573B66">
        <w:trPr>
          <w:cantSplit/>
        </w:trPr>
        <w:tc>
          <w:tcPr>
            <w:tcW w:w="1630" w:type="dxa"/>
          </w:tcPr>
          <w:p w:rsidR="00B56CA3" w:rsidRPr="00FE72A8" w:rsidRDefault="00B56CA3" w:rsidP="00573B66">
            <w:r w:rsidRPr="00FE72A8">
              <w:t>Soboslikar</w:t>
            </w:r>
          </w:p>
        </w:tc>
        <w:tc>
          <w:tcPr>
            <w:tcW w:w="822" w:type="dxa"/>
          </w:tcPr>
          <w:p w:rsidR="00B56CA3" w:rsidRPr="00FE72A8" w:rsidRDefault="00B56CA3" w:rsidP="00573B66">
            <w:r w:rsidRPr="00FE72A8">
              <w:t>1</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2</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3</w:t>
            </w:r>
          </w:p>
        </w:tc>
      </w:tr>
      <w:tr w:rsidR="00B56CA3" w:rsidRPr="00FE72A8" w:rsidTr="00573B66">
        <w:trPr>
          <w:cantSplit/>
        </w:trPr>
        <w:tc>
          <w:tcPr>
            <w:tcW w:w="1630" w:type="dxa"/>
          </w:tcPr>
          <w:p w:rsidR="00B56CA3" w:rsidRPr="00FE72A8" w:rsidRDefault="00B56CA3" w:rsidP="00573B66">
            <w:r w:rsidRPr="00FE72A8">
              <w:t xml:space="preserve">Cvjećar </w:t>
            </w:r>
          </w:p>
        </w:tc>
        <w:tc>
          <w:tcPr>
            <w:tcW w:w="822"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4</w:t>
            </w:r>
          </w:p>
        </w:tc>
        <w:tc>
          <w:tcPr>
            <w:tcW w:w="823" w:type="dxa"/>
          </w:tcPr>
          <w:p w:rsidR="00B56CA3" w:rsidRPr="00FE72A8" w:rsidRDefault="00B56CA3" w:rsidP="00573B66">
            <w:r w:rsidRPr="00FE72A8">
              <w:t>4</w:t>
            </w:r>
          </w:p>
        </w:tc>
        <w:tc>
          <w:tcPr>
            <w:tcW w:w="823" w:type="dxa"/>
          </w:tcPr>
          <w:p w:rsidR="00B56CA3" w:rsidRPr="00FE72A8" w:rsidRDefault="00B56CA3" w:rsidP="00573B66"/>
        </w:tc>
        <w:tc>
          <w:tcPr>
            <w:tcW w:w="823" w:type="dxa"/>
          </w:tcPr>
          <w:p w:rsidR="00B56CA3" w:rsidRPr="00FE72A8" w:rsidRDefault="00B56CA3" w:rsidP="00573B66"/>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8</w:t>
            </w:r>
          </w:p>
        </w:tc>
      </w:tr>
      <w:tr w:rsidR="00B56CA3" w:rsidRPr="00FE72A8" w:rsidTr="00573B66">
        <w:trPr>
          <w:cantSplit/>
        </w:trPr>
        <w:tc>
          <w:tcPr>
            <w:tcW w:w="1630" w:type="dxa"/>
          </w:tcPr>
          <w:p w:rsidR="00B56CA3" w:rsidRPr="00FE72A8" w:rsidRDefault="00B56CA3" w:rsidP="00573B66">
            <w:r w:rsidRPr="00FE72A8">
              <w:t>Keramičar</w:t>
            </w:r>
          </w:p>
        </w:tc>
        <w:tc>
          <w:tcPr>
            <w:tcW w:w="822" w:type="dxa"/>
          </w:tcPr>
          <w:p w:rsidR="00B56CA3" w:rsidRPr="00FE72A8" w:rsidRDefault="00B56CA3" w:rsidP="00573B66">
            <w:r w:rsidRPr="00FE72A8">
              <w:t>2</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23" w:type="dxa"/>
          </w:tcPr>
          <w:p w:rsidR="00B56CA3" w:rsidRPr="00FE72A8" w:rsidRDefault="00B56CA3" w:rsidP="00573B66">
            <w:r w:rsidRPr="00FE72A8">
              <w:t>1</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4</w:t>
            </w:r>
          </w:p>
        </w:tc>
      </w:tr>
      <w:tr w:rsidR="00B56CA3" w:rsidRPr="00FE72A8" w:rsidTr="00573B66">
        <w:trPr>
          <w:cantSplit/>
        </w:trPr>
        <w:tc>
          <w:tcPr>
            <w:tcW w:w="1630" w:type="dxa"/>
          </w:tcPr>
          <w:p w:rsidR="00B56CA3" w:rsidRPr="00FE72A8" w:rsidRDefault="00B56CA3" w:rsidP="00573B66">
            <w:r w:rsidRPr="00FE72A8">
              <w:t>Instalater gr. i klimatizacije</w:t>
            </w:r>
          </w:p>
        </w:tc>
        <w:tc>
          <w:tcPr>
            <w:tcW w:w="822" w:type="dxa"/>
          </w:tcPr>
          <w:p w:rsidR="00B56CA3" w:rsidRPr="00FE72A8" w:rsidRDefault="00B56CA3" w:rsidP="00573B66">
            <w:r w:rsidRPr="00FE72A8">
              <w:t>3</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2</w:t>
            </w:r>
          </w:p>
        </w:tc>
        <w:tc>
          <w:tcPr>
            <w:tcW w:w="823" w:type="dxa"/>
          </w:tcPr>
          <w:p w:rsidR="00B56CA3" w:rsidRPr="00FE72A8" w:rsidRDefault="00B56CA3" w:rsidP="00573B66">
            <w:r w:rsidRPr="00FE72A8">
              <w:t>1</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6</w:t>
            </w:r>
          </w:p>
        </w:tc>
      </w:tr>
      <w:tr w:rsidR="00B56CA3" w:rsidRPr="00FE72A8" w:rsidTr="00573B66">
        <w:trPr>
          <w:cantSplit/>
        </w:trPr>
        <w:tc>
          <w:tcPr>
            <w:tcW w:w="1630" w:type="dxa"/>
          </w:tcPr>
          <w:p w:rsidR="00B56CA3" w:rsidRPr="00FE72A8" w:rsidRDefault="00B56CA3" w:rsidP="00573B66">
            <w:r w:rsidRPr="00FE72A8">
              <w:t>Proizvođač keramike</w:t>
            </w:r>
          </w:p>
        </w:tc>
        <w:tc>
          <w:tcPr>
            <w:tcW w:w="822"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23" w:type="dxa"/>
          </w:tcPr>
          <w:p w:rsidR="00B56CA3" w:rsidRPr="00FE72A8" w:rsidRDefault="00B56CA3" w:rsidP="00573B66"/>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2</w:t>
            </w:r>
          </w:p>
        </w:tc>
      </w:tr>
      <w:tr w:rsidR="00B56CA3" w:rsidRPr="00FE72A8" w:rsidTr="00573B66">
        <w:trPr>
          <w:cantSplit/>
        </w:trPr>
        <w:tc>
          <w:tcPr>
            <w:tcW w:w="1630" w:type="dxa"/>
          </w:tcPr>
          <w:p w:rsidR="00B56CA3" w:rsidRPr="00FE72A8" w:rsidRDefault="00B56CA3" w:rsidP="00573B66">
            <w:r w:rsidRPr="00FE72A8">
              <w:t>Klesar</w:t>
            </w:r>
          </w:p>
        </w:tc>
        <w:tc>
          <w:tcPr>
            <w:tcW w:w="822"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23" w:type="dxa"/>
          </w:tcPr>
          <w:p w:rsidR="00B56CA3" w:rsidRPr="00FE72A8" w:rsidRDefault="00B56CA3" w:rsidP="00573B66"/>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1</w:t>
            </w:r>
          </w:p>
        </w:tc>
      </w:tr>
      <w:tr w:rsidR="00B56CA3" w:rsidRPr="00FE72A8" w:rsidTr="00573B66">
        <w:trPr>
          <w:cantSplit/>
        </w:trPr>
        <w:tc>
          <w:tcPr>
            <w:tcW w:w="1630" w:type="dxa"/>
          </w:tcPr>
          <w:p w:rsidR="00B56CA3" w:rsidRPr="00FE72A8" w:rsidRDefault="00B56CA3" w:rsidP="00573B66">
            <w:r w:rsidRPr="00FE72A8">
              <w:t xml:space="preserve">Mehaničar gr. i </w:t>
            </w:r>
            <w:proofErr w:type="spellStart"/>
            <w:r w:rsidRPr="00FE72A8">
              <w:t>rudar.stroj</w:t>
            </w:r>
            <w:proofErr w:type="spellEnd"/>
            <w:r w:rsidRPr="00FE72A8">
              <w:t>.</w:t>
            </w:r>
          </w:p>
        </w:tc>
        <w:tc>
          <w:tcPr>
            <w:tcW w:w="822" w:type="dxa"/>
          </w:tcPr>
          <w:p w:rsidR="00B56CA3" w:rsidRPr="00FE72A8" w:rsidRDefault="00B56CA3" w:rsidP="00573B66">
            <w:r w:rsidRPr="00FE72A8">
              <w:t>1</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2</w:t>
            </w:r>
          </w:p>
        </w:tc>
      </w:tr>
      <w:tr w:rsidR="00B56CA3" w:rsidRPr="00FE72A8" w:rsidTr="00573B66">
        <w:trPr>
          <w:cantSplit/>
        </w:trPr>
        <w:tc>
          <w:tcPr>
            <w:tcW w:w="1630" w:type="dxa"/>
          </w:tcPr>
          <w:p w:rsidR="00B56CA3" w:rsidRPr="00FE72A8" w:rsidRDefault="00B56CA3" w:rsidP="00573B66">
            <w:r w:rsidRPr="00FE72A8">
              <w:t>Poljoprivredni tehničar</w:t>
            </w:r>
          </w:p>
        </w:tc>
        <w:tc>
          <w:tcPr>
            <w:tcW w:w="822" w:type="dxa"/>
          </w:tcPr>
          <w:p w:rsidR="00B56CA3" w:rsidRPr="00FE72A8" w:rsidRDefault="00B56CA3" w:rsidP="00573B66"/>
        </w:tc>
        <w:tc>
          <w:tcPr>
            <w:tcW w:w="823" w:type="dxa"/>
          </w:tcPr>
          <w:p w:rsidR="00B56CA3" w:rsidRPr="00FE72A8" w:rsidRDefault="00B56CA3" w:rsidP="00573B66">
            <w:r w:rsidRPr="00FE72A8">
              <w:t>6</w:t>
            </w:r>
          </w:p>
        </w:tc>
        <w:tc>
          <w:tcPr>
            <w:tcW w:w="823" w:type="dxa"/>
          </w:tcPr>
          <w:p w:rsidR="00B56CA3" w:rsidRPr="00FE72A8" w:rsidRDefault="00B56CA3" w:rsidP="00573B66"/>
        </w:tc>
        <w:tc>
          <w:tcPr>
            <w:tcW w:w="823" w:type="dxa"/>
          </w:tcPr>
          <w:p w:rsidR="00B56CA3" w:rsidRPr="00FE72A8" w:rsidRDefault="00B56CA3" w:rsidP="00573B66">
            <w:r w:rsidRPr="00FE72A8">
              <w:t>2</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9</w:t>
            </w:r>
          </w:p>
        </w:tc>
      </w:tr>
      <w:tr w:rsidR="00B56CA3" w:rsidRPr="00FE72A8" w:rsidTr="00573B66">
        <w:trPr>
          <w:cantSplit/>
        </w:trPr>
        <w:tc>
          <w:tcPr>
            <w:tcW w:w="1630" w:type="dxa"/>
          </w:tcPr>
          <w:p w:rsidR="00B56CA3" w:rsidRPr="00FE72A8" w:rsidRDefault="00B56CA3" w:rsidP="00573B66">
            <w:r w:rsidRPr="00FE72A8">
              <w:t>Građevinski tehničar</w:t>
            </w:r>
          </w:p>
        </w:tc>
        <w:tc>
          <w:tcPr>
            <w:tcW w:w="822" w:type="dxa"/>
          </w:tcPr>
          <w:p w:rsidR="00B56CA3" w:rsidRPr="00FE72A8" w:rsidRDefault="00B56CA3" w:rsidP="00573B66">
            <w:r w:rsidRPr="00FE72A8">
              <w:t>2</w:t>
            </w:r>
          </w:p>
        </w:tc>
        <w:tc>
          <w:tcPr>
            <w:tcW w:w="823" w:type="dxa"/>
          </w:tcPr>
          <w:p w:rsidR="00B56CA3" w:rsidRPr="00FE72A8" w:rsidRDefault="00B56CA3" w:rsidP="00573B66">
            <w:r w:rsidRPr="00FE72A8">
              <w:t>1</w:t>
            </w:r>
          </w:p>
        </w:tc>
        <w:tc>
          <w:tcPr>
            <w:tcW w:w="823" w:type="dxa"/>
          </w:tcPr>
          <w:p w:rsidR="00B56CA3" w:rsidRPr="00FE72A8" w:rsidRDefault="00B56CA3" w:rsidP="00573B66">
            <w:r w:rsidRPr="00FE72A8">
              <w:t>2</w:t>
            </w:r>
          </w:p>
        </w:tc>
        <w:tc>
          <w:tcPr>
            <w:tcW w:w="823" w:type="dxa"/>
          </w:tcPr>
          <w:p w:rsidR="00B56CA3" w:rsidRPr="00FE72A8" w:rsidRDefault="00B56CA3" w:rsidP="00573B66"/>
        </w:tc>
        <w:tc>
          <w:tcPr>
            <w:tcW w:w="823" w:type="dxa"/>
          </w:tcPr>
          <w:p w:rsidR="00B56CA3" w:rsidRPr="00FE72A8" w:rsidRDefault="00B56CA3" w:rsidP="00573B66">
            <w:r w:rsidRPr="00FE72A8">
              <w:t>2</w:t>
            </w:r>
          </w:p>
        </w:tc>
        <w:tc>
          <w:tcPr>
            <w:tcW w:w="823" w:type="dxa"/>
          </w:tcPr>
          <w:p w:rsidR="00B56CA3" w:rsidRPr="00FE72A8" w:rsidRDefault="00B56CA3" w:rsidP="00573B66">
            <w:r w:rsidRPr="00FE72A8">
              <w:t>3</w:t>
            </w:r>
          </w:p>
        </w:tc>
        <w:tc>
          <w:tcPr>
            <w:tcW w:w="823" w:type="dxa"/>
          </w:tcPr>
          <w:p w:rsidR="00B56CA3" w:rsidRPr="00FE72A8" w:rsidRDefault="00B56CA3" w:rsidP="00573B66">
            <w:r w:rsidRPr="00FE72A8">
              <w:t>1</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11</w:t>
            </w:r>
          </w:p>
        </w:tc>
      </w:tr>
      <w:tr w:rsidR="00B56CA3" w:rsidRPr="00FE72A8" w:rsidTr="00573B66">
        <w:trPr>
          <w:cantSplit/>
        </w:trPr>
        <w:tc>
          <w:tcPr>
            <w:tcW w:w="1630" w:type="dxa"/>
          </w:tcPr>
          <w:p w:rsidR="00B56CA3" w:rsidRPr="00FE72A8" w:rsidRDefault="00B56CA3" w:rsidP="00573B66">
            <w:r w:rsidRPr="00FE72A8">
              <w:t>Arhitektonski tehničar</w:t>
            </w:r>
          </w:p>
        </w:tc>
        <w:tc>
          <w:tcPr>
            <w:tcW w:w="822" w:type="dxa"/>
          </w:tcPr>
          <w:p w:rsidR="00B56CA3" w:rsidRPr="00FE72A8" w:rsidRDefault="00B56CA3" w:rsidP="00573B66">
            <w:r w:rsidRPr="00FE72A8">
              <w:t>2</w:t>
            </w:r>
          </w:p>
        </w:tc>
        <w:tc>
          <w:tcPr>
            <w:tcW w:w="823" w:type="dxa"/>
          </w:tcPr>
          <w:p w:rsidR="00B56CA3" w:rsidRPr="00FE72A8" w:rsidRDefault="00B56CA3" w:rsidP="00573B66">
            <w:r w:rsidRPr="00FE72A8">
              <w:t>1</w:t>
            </w:r>
          </w:p>
        </w:tc>
        <w:tc>
          <w:tcPr>
            <w:tcW w:w="823" w:type="dxa"/>
          </w:tcPr>
          <w:p w:rsidR="00B56CA3" w:rsidRPr="00FE72A8" w:rsidRDefault="00B56CA3" w:rsidP="00573B66">
            <w:r w:rsidRPr="00FE72A8">
              <w:t>1</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23" w:type="dxa"/>
          </w:tcPr>
          <w:p w:rsidR="00B56CA3" w:rsidRPr="00FE72A8" w:rsidRDefault="00B56CA3" w:rsidP="00573B66"/>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5</w:t>
            </w:r>
          </w:p>
        </w:tc>
      </w:tr>
      <w:tr w:rsidR="00B56CA3" w:rsidRPr="00FE72A8" w:rsidTr="00573B66">
        <w:trPr>
          <w:cantSplit/>
        </w:trPr>
        <w:tc>
          <w:tcPr>
            <w:tcW w:w="1630" w:type="dxa"/>
          </w:tcPr>
          <w:p w:rsidR="00B56CA3" w:rsidRPr="00FE72A8" w:rsidRDefault="00B56CA3" w:rsidP="00573B66">
            <w:r w:rsidRPr="00FE72A8">
              <w:t>Medicinska sestra</w:t>
            </w:r>
          </w:p>
        </w:tc>
        <w:tc>
          <w:tcPr>
            <w:tcW w:w="822" w:type="dxa"/>
          </w:tcPr>
          <w:p w:rsidR="00B56CA3" w:rsidRPr="00FE72A8" w:rsidRDefault="00B56CA3" w:rsidP="00573B66"/>
        </w:tc>
        <w:tc>
          <w:tcPr>
            <w:tcW w:w="823" w:type="dxa"/>
          </w:tcPr>
          <w:p w:rsidR="00B56CA3" w:rsidRPr="00FE72A8" w:rsidRDefault="00B56CA3" w:rsidP="00573B66">
            <w:r w:rsidRPr="00FE72A8">
              <w:t>5</w:t>
            </w:r>
          </w:p>
        </w:tc>
        <w:tc>
          <w:tcPr>
            <w:tcW w:w="823" w:type="dxa"/>
          </w:tcPr>
          <w:p w:rsidR="00B56CA3" w:rsidRPr="00FE72A8" w:rsidRDefault="00B56CA3" w:rsidP="00573B66">
            <w:r w:rsidRPr="00FE72A8">
              <w:t>7</w:t>
            </w:r>
          </w:p>
        </w:tc>
        <w:tc>
          <w:tcPr>
            <w:tcW w:w="823" w:type="dxa"/>
          </w:tcPr>
          <w:p w:rsidR="00B56CA3" w:rsidRPr="00FE72A8" w:rsidRDefault="00B56CA3" w:rsidP="00573B66">
            <w:r w:rsidRPr="00FE72A8">
              <w:t>5</w:t>
            </w:r>
          </w:p>
        </w:tc>
        <w:tc>
          <w:tcPr>
            <w:tcW w:w="823" w:type="dxa"/>
          </w:tcPr>
          <w:p w:rsidR="00B56CA3" w:rsidRPr="00FE72A8" w:rsidRDefault="00B56CA3" w:rsidP="00573B66">
            <w:r w:rsidRPr="00FE72A8">
              <w:t>6</w:t>
            </w:r>
          </w:p>
        </w:tc>
        <w:tc>
          <w:tcPr>
            <w:tcW w:w="823" w:type="dxa"/>
          </w:tcPr>
          <w:p w:rsidR="00B56CA3" w:rsidRPr="00FE72A8" w:rsidRDefault="00B56CA3" w:rsidP="00573B66"/>
        </w:tc>
        <w:tc>
          <w:tcPr>
            <w:tcW w:w="823" w:type="dxa"/>
          </w:tcPr>
          <w:p w:rsidR="00B56CA3" w:rsidRPr="00FE72A8" w:rsidRDefault="00B56CA3" w:rsidP="00573B66"/>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23</w:t>
            </w:r>
          </w:p>
        </w:tc>
      </w:tr>
      <w:tr w:rsidR="00B56CA3" w:rsidRPr="00FE72A8" w:rsidTr="00573B66">
        <w:trPr>
          <w:cantSplit/>
        </w:trPr>
        <w:tc>
          <w:tcPr>
            <w:tcW w:w="1630" w:type="dxa"/>
          </w:tcPr>
          <w:p w:rsidR="00B56CA3" w:rsidRPr="00FE72A8" w:rsidRDefault="00B56CA3" w:rsidP="00573B66">
            <w:r w:rsidRPr="00FE72A8">
              <w:t>Fizioterapeutski tehničar</w:t>
            </w:r>
          </w:p>
        </w:tc>
        <w:tc>
          <w:tcPr>
            <w:tcW w:w="822" w:type="dxa"/>
          </w:tcPr>
          <w:p w:rsidR="00B56CA3" w:rsidRPr="00FE72A8" w:rsidRDefault="00B56CA3" w:rsidP="00573B66"/>
        </w:tc>
        <w:tc>
          <w:tcPr>
            <w:tcW w:w="823" w:type="dxa"/>
          </w:tcPr>
          <w:p w:rsidR="00B56CA3" w:rsidRPr="00FE72A8" w:rsidRDefault="00B56CA3" w:rsidP="00573B66">
            <w:r w:rsidRPr="00FE72A8">
              <w:t>5</w:t>
            </w:r>
          </w:p>
        </w:tc>
        <w:tc>
          <w:tcPr>
            <w:tcW w:w="823" w:type="dxa"/>
          </w:tcPr>
          <w:p w:rsidR="00B56CA3" w:rsidRPr="00FE72A8" w:rsidRDefault="00B56CA3" w:rsidP="00573B66">
            <w:r w:rsidRPr="00FE72A8">
              <w:t>2</w:t>
            </w:r>
          </w:p>
        </w:tc>
        <w:tc>
          <w:tcPr>
            <w:tcW w:w="823" w:type="dxa"/>
          </w:tcPr>
          <w:p w:rsidR="00B56CA3" w:rsidRPr="00FE72A8" w:rsidRDefault="00B56CA3" w:rsidP="00573B66">
            <w:r w:rsidRPr="00FE72A8">
              <w:t>8</w:t>
            </w:r>
          </w:p>
        </w:tc>
        <w:tc>
          <w:tcPr>
            <w:tcW w:w="823" w:type="dxa"/>
          </w:tcPr>
          <w:p w:rsidR="00B56CA3" w:rsidRPr="00FE72A8" w:rsidRDefault="00B56CA3" w:rsidP="00573B66">
            <w:r w:rsidRPr="00FE72A8">
              <w:t>5</w:t>
            </w:r>
          </w:p>
        </w:tc>
        <w:tc>
          <w:tcPr>
            <w:tcW w:w="823" w:type="dxa"/>
          </w:tcPr>
          <w:p w:rsidR="00B56CA3" w:rsidRPr="00FE72A8" w:rsidRDefault="00B56CA3" w:rsidP="00573B66">
            <w:r w:rsidRPr="00FE72A8">
              <w:t>3</w:t>
            </w:r>
          </w:p>
        </w:tc>
        <w:tc>
          <w:tcPr>
            <w:tcW w:w="823" w:type="dxa"/>
          </w:tcPr>
          <w:p w:rsidR="00B56CA3" w:rsidRPr="00FE72A8" w:rsidRDefault="00B56CA3" w:rsidP="00573B66">
            <w:r w:rsidRPr="00FE72A8">
              <w:t>3</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26</w:t>
            </w:r>
          </w:p>
        </w:tc>
      </w:tr>
      <w:tr w:rsidR="00B56CA3" w:rsidRPr="00FE72A8" w:rsidTr="00573B66">
        <w:trPr>
          <w:cantSplit/>
        </w:trPr>
        <w:tc>
          <w:tcPr>
            <w:tcW w:w="1630" w:type="dxa"/>
          </w:tcPr>
          <w:p w:rsidR="00B56CA3" w:rsidRPr="00FE72A8" w:rsidRDefault="00B56CA3" w:rsidP="00573B66">
            <w:r w:rsidRPr="00FE72A8">
              <w:t>Strukovna Zabok</w:t>
            </w:r>
          </w:p>
        </w:tc>
        <w:tc>
          <w:tcPr>
            <w:tcW w:w="822"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2</w:t>
            </w:r>
          </w:p>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tc>
        <w:tc>
          <w:tcPr>
            <w:tcW w:w="823" w:type="dxa"/>
          </w:tcPr>
          <w:p w:rsidR="00B56CA3" w:rsidRPr="00FE72A8" w:rsidRDefault="00B56CA3" w:rsidP="00573B66">
            <w:r w:rsidRPr="00FE72A8">
              <w:t>1</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3</w:t>
            </w:r>
          </w:p>
        </w:tc>
      </w:tr>
      <w:tr w:rsidR="00B56CA3" w:rsidRPr="00FE72A8" w:rsidTr="00573B66">
        <w:trPr>
          <w:cantSplit/>
        </w:trPr>
        <w:tc>
          <w:tcPr>
            <w:tcW w:w="1630" w:type="dxa"/>
          </w:tcPr>
          <w:p w:rsidR="00B56CA3" w:rsidRPr="00FE72A8" w:rsidRDefault="00B56CA3" w:rsidP="00573B66">
            <w:r w:rsidRPr="00FE72A8">
              <w:t>UKUPNO</w:t>
            </w:r>
          </w:p>
        </w:tc>
        <w:tc>
          <w:tcPr>
            <w:tcW w:w="822" w:type="dxa"/>
          </w:tcPr>
          <w:p w:rsidR="00B56CA3" w:rsidRPr="00FE72A8" w:rsidRDefault="00B56CA3" w:rsidP="00573B66">
            <w:r w:rsidRPr="00FE72A8">
              <w:t>15</w:t>
            </w:r>
          </w:p>
        </w:tc>
        <w:tc>
          <w:tcPr>
            <w:tcW w:w="823" w:type="dxa"/>
          </w:tcPr>
          <w:p w:rsidR="00B56CA3" w:rsidRPr="00FE72A8" w:rsidRDefault="00B56CA3" w:rsidP="00573B66">
            <w:r w:rsidRPr="00FE72A8">
              <w:t>18</w:t>
            </w:r>
          </w:p>
        </w:tc>
        <w:tc>
          <w:tcPr>
            <w:tcW w:w="823" w:type="dxa"/>
          </w:tcPr>
          <w:p w:rsidR="00B56CA3" w:rsidRPr="00FE72A8" w:rsidRDefault="00B56CA3" w:rsidP="00573B66">
            <w:r w:rsidRPr="00FE72A8">
              <w:t>15</w:t>
            </w:r>
          </w:p>
        </w:tc>
        <w:tc>
          <w:tcPr>
            <w:tcW w:w="823" w:type="dxa"/>
          </w:tcPr>
          <w:p w:rsidR="00B56CA3" w:rsidRPr="00FE72A8" w:rsidRDefault="00B56CA3" w:rsidP="00573B66">
            <w:r w:rsidRPr="00FE72A8">
              <w:t>19</w:t>
            </w:r>
          </w:p>
        </w:tc>
        <w:tc>
          <w:tcPr>
            <w:tcW w:w="823" w:type="dxa"/>
          </w:tcPr>
          <w:p w:rsidR="00B56CA3" w:rsidRPr="00FE72A8" w:rsidRDefault="00B56CA3" w:rsidP="00573B66">
            <w:r w:rsidRPr="00FE72A8">
              <w:t>17</w:t>
            </w:r>
          </w:p>
        </w:tc>
        <w:tc>
          <w:tcPr>
            <w:tcW w:w="823" w:type="dxa"/>
          </w:tcPr>
          <w:p w:rsidR="00B56CA3" w:rsidRPr="00FE72A8" w:rsidRDefault="00B56CA3" w:rsidP="00573B66">
            <w:r w:rsidRPr="00FE72A8">
              <w:t>14</w:t>
            </w:r>
          </w:p>
        </w:tc>
        <w:tc>
          <w:tcPr>
            <w:tcW w:w="823" w:type="dxa"/>
          </w:tcPr>
          <w:p w:rsidR="00B56CA3" w:rsidRPr="00FE72A8" w:rsidRDefault="00B56CA3" w:rsidP="00573B66">
            <w:r w:rsidRPr="00FE72A8">
              <w:t>15</w:t>
            </w:r>
          </w:p>
        </w:tc>
        <w:tc>
          <w:tcPr>
            <w:tcW w:w="890" w:type="dxa"/>
          </w:tcPr>
          <w:p w:rsidR="00B56CA3" w:rsidRPr="00FE72A8" w:rsidRDefault="00B56CA3" w:rsidP="00573B66"/>
        </w:tc>
        <w:tc>
          <w:tcPr>
            <w:tcW w:w="1080" w:type="dxa"/>
            <w:tcBorders>
              <w:right w:val="single" w:sz="4" w:space="0" w:color="auto"/>
            </w:tcBorders>
          </w:tcPr>
          <w:p w:rsidR="00B56CA3" w:rsidRPr="00FE72A8" w:rsidRDefault="00B56CA3" w:rsidP="00573B66">
            <w:r w:rsidRPr="00FE72A8">
              <w:t>113</w:t>
            </w:r>
          </w:p>
        </w:tc>
      </w:tr>
    </w:tbl>
    <w:p w:rsidR="00B56CA3" w:rsidRPr="00FE72A8" w:rsidRDefault="00B56CA3" w:rsidP="00B56CA3"/>
    <w:p w:rsidR="00B56CA3" w:rsidRPr="00FE72A8" w:rsidRDefault="00B56CA3" w:rsidP="00B56CA3">
      <w:pPr>
        <w:pStyle w:val="Naslov3"/>
        <w:rPr>
          <w:rFonts w:asciiTheme="minorHAnsi" w:hAnsiTheme="minorHAnsi"/>
          <w:sz w:val="22"/>
          <w:szCs w:val="22"/>
        </w:rPr>
      </w:pPr>
      <w:r w:rsidRPr="00FE72A8">
        <w:rPr>
          <w:rFonts w:asciiTheme="minorHAnsi" w:hAnsiTheme="minorHAnsi"/>
          <w:sz w:val="22"/>
          <w:szCs w:val="22"/>
        </w:rPr>
        <w:lastRenderedPageBreak/>
        <w:t>Pregled učenika po razredima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358"/>
        <w:gridCol w:w="1359"/>
        <w:gridCol w:w="1359"/>
        <w:gridCol w:w="1359"/>
        <w:gridCol w:w="1096"/>
        <w:gridCol w:w="1172"/>
      </w:tblGrid>
      <w:tr w:rsidR="00B56CA3" w:rsidRPr="00FE72A8" w:rsidTr="00573B66">
        <w:tc>
          <w:tcPr>
            <w:tcW w:w="1430" w:type="dxa"/>
          </w:tcPr>
          <w:p w:rsidR="00B56CA3" w:rsidRPr="00FE72A8" w:rsidRDefault="00B56CA3" w:rsidP="00573B66">
            <w:r w:rsidRPr="00FE72A8">
              <w:t>ODGOJNA SKUPINA</w:t>
            </w:r>
          </w:p>
        </w:tc>
        <w:tc>
          <w:tcPr>
            <w:tcW w:w="1434" w:type="dxa"/>
          </w:tcPr>
          <w:p w:rsidR="00B56CA3" w:rsidRPr="00FE72A8" w:rsidRDefault="00B56CA3" w:rsidP="00573B66">
            <w:r w:rsidRPr="00FE72A8">
              <w:t>1.RAZRED</w:t>
            </w:r>
          </w:p>
        </w:tc>
        <w:tc>
          <w:tcPr>
            <w:tcW w:w="1435" w:type="dxa"/>
          </w:tcPr>
          <w:p w:rsidR="00B56CA3" w:rsidRPr="00FE72A8" w:rsidRDefault="00B56CA3" w:rsidP="00573B66">
            <w:r w:rsidRPr="00FE72A8">
              <w:t>2.RAZRED</w:t>
            </w:r>
          </w:p>
        </w:tc>
        <w:tc>
          <w:tcPr>
            <w:tcW w:w="1435" w:type="dxa"/>
          </w:tcPr>
          <w:p w:rsidR="00B56CA3" w:rsidRPr="00FE72A8" w:rsidRDefault="00B56CA3" w:rsidP="00573B66">
            <w:r w:rsidRPr="00FE72A8">
              <w:t>3.RAZRED</w:t>
            </w:r>
          </w:p>
        </w:tc>
        <w:tc>
          <w:tcPr>
            <w:tcW w:w="1435" w:type="dxa"/>
          </w:tcPr>
          <w:p w:rsidR="00B56CA3" w:rsidRPr="00FE72A8" w:rsidRDefault="00B56CA3" w:rsidP="00573B66">
            <w:r w:rsidRPr="00FE72A8">
              <w:t>4.RAZRED</w:t>
            </w:r>
          </w:p>
        </w:tc>
        <w:tc>
          <w:tcPr>
            <w:tcW w:w="765" w:type="dxa"/>
          </w:tcPr>
          <w:p w:rsidR="00B56CA3" w:rsidRPr="00FE72A8" w:rsidRDefault="00B56CA3" w:rsidP="00573B66">
            <w:r w:rsidRPr="00FE72A8">
              <w:t>5.RAZRED</w:t>
            </w:r>
          </w:p>
        </w:tc>
        <w:tc>
          <w:tcPr>
            <w:tcW w:w="1352" w:type="dxa"/>
          </w:tcPr>
          <w:p w:rsidR="00B56CA3" w:rsidRPr="00FE72A8" w:rsidRDefault="00B56CA3" w:rsidP="00573B66">
            <w:r w:rsidRPr="00FE72A8">
              <w:t>UK</w:t>
            </w:r>
          </w:p>
        </w:tc>
      </w:tr>
      <w:tr w:rsidR="00B56CA3" w:rsidRPr="00FE72A8" w:rsidTr="00573B66">
        <w:tc>
          <w:tcPr>
            <w:tcW w:w="1430" w:type="dxa"/>
          </w:tcPr>
          <w:p w:rsidR="00B56CA3" w:rsidRPr="00FE72A8" w:rsidRDefault="00B56CA3" w:rsidP="00573B66">
            <w:r w:rsidRPr="00FE72A8">
              <w:t>I</w:t>
            </w:r>
          </w:p>
        </w:tc>
        <w:tc>
          <w:tcPr>
            <w:tcW w:w="1434" w:type="dxa"/>
          </w:tcPr>
          <w:p w:rsidR="00B56CA3" w:rsidRPr="00FE72A8" w:rsidRDefault="00B56CA3" w:rsidP="00573B66">
            <w:r w:rsidRPr="00FE72A8">
              <w:t>5</w:t>
            </w:r>
          </w:p>
        </w:tc>
        <w:tc>
          <w:tcPr>
            <w:tcW w:w="1435" w:type="dxa"/>
          </w:tcPr>
          <w:p w:rsidR="00B56CA3" w:rsidRPr="00FE72A8" w:rsidRDefault="00B56CA3" w:rsidP="00573B66">
            <w:r w:rsidRPr="00FE72A8">
              <w:t>3</w:t>
            </w:r>
          </w:p>
        </w:tc>
        <w:tc>
          <w:tcPr>
            <w:tcW w:w="1435" w:type="dxa"/>
          </w:tcPr>
          <w:p w:rsidR="00B56CA3" w:rsidRPr="00FE72A8" w:rsidRDefault="00B56CA3" w:rsidP="00573B66">
            <w:r w:rsidRPr="00FE72A8">
              <w:t>6</w:t>
            </w:r>
          </w:p>
        </w:tc>
        <w:tc>
          <w:tcPr>
            <w:tcW w:w="1435" w:type="dxa"/>
          </w:tcPr>
          <w:p w:rsidR="00B56CA3" w:rsidRPr="00FE72A8" w:rsidRDefault="00B56CA3" w:rsidP="00573B66">
            <w:r w:rsidRPr="00FE72A8">
              <w:t>1</w:t>
            </w:r>
          </w:p>
        </w:tc>
        <w:tc>
          <w:tcPr>
            <w:tcW w:w="765" w:type="dxa"/>
          </w:tcPr>
          <w:p w:rsidR="00B56CA3" w:rsidRPr="00FE72A8" w:rsidRDefault="00B56CA3" w:rsidP="00573B66"/>
        </w:tc>
        <w:tc>
          <w:tcPr>
            <w:tcW w:w="1352" w:type="dxa"/>
          </w:tcPr>
          <w:p w:rsidR="00B56CA3" w:rsidRPr="00FE72A8" w:rsidRDefault="00B56CA3" w:rsidP="00573B66">
            <w:r w:rsidRPr="00FE72A8">
              <w:t>15</w:t>
            </w:r>
          </w:p>
        </w:tc>
      </w:tr>
      <w:tr w:rsidR="00B56CA3" w:rsidRPr="00FE72A8" w:rsidTr="00573B66">
        <w:tc>
          <w:tcPr>
            <w:tcW w:w="1430" w:type="dxa"/>
          </w:tcPr>
          <w:p w:rsidR="00B56CA3" w:rsidRPr="00FE72A8" w:rsidRDefault="00B56CA3" w:rsidP="00573B66">
            <w:r w:rsidRPr="00FE72A8">
              <w:t>II</w:t>
            </w:r>
          </w:p>
        </w:tc>
        <w:tc>
          <w:tcPr>
            <w:tcW w:w="1434" w:type="dxa"/>
          </w:tcPr>
          <w:p w:rsidR="00B56CA3" w:rsidRPr="00FE72A8" w:rsidRDefault="00B56CA3" w:rsidP="00573B66">
            <w:r w:rsidRPr="00FE72A8">
              <w:t>7</w:t>
            </w:r>
          </w:p>
        </w:tc>
        <w:tc>
          <w:tcPr>
            <w:tcW w:w="1435" w:type="dxa"/>
          </w:tcPr>
          <w:p w:rsidR="00B56CA3" w:rsidRPr="00FE72A8" w:rsidRDefault="00B56CA3" w:rsidP="00573B66">
            <w:r w:rsidRPr="00FE72A8">
              <w:t>4</w:t>
            </w:r>
          </w:p>
        </w:tc>
        <w:tc>
          <w:tcPr>
            <w:tcW w:w="1435" w:type="dxa"/>
          </w:tcPr>
          <w:p w:rsidR="00B56CA3" w:rsidRPr="00FE72A8" w:rsidRDefault="00B56CA3" w:rsidP="00573B66">
            <w:r w:rsidRPr="00FE72A8">
              <w:t>4</w:t>
            </w:r>
          </w:p>
        </w:tc>
        <w:tc>
          <w:tcPr>
            <w:tcW w:w="1435" w:type="dxa"/>
          </w:tcPr>
          <w:p w:rsidR="00B56CA3" w:rsidRPr="00FE72A8" w:rsidRDefault="00B56CA3" w:rsidP="00573B66">
            <w:r w:rsidRPr="00FE72A8">
              <w:t>2</w:t>
            </w:r>
          </w:p>
        </w:tc>
        <w:tc>
          <w:tcPr>
            <w:tcW w:w="765" w:type="dxa"/>
          </w:tcPr>
          <w:p w:rsidR="00B56CA3" w:rsidRPr="00FE72A8" w:rsidRDefault="00B56CA3" w:rsidP="00573B66">
            <w:r w:rsidRPr="00FE72A8">
              <w:t>1</w:t>
            </w:r>
          </w:p>
        </w:tc>
        <w:tc>
          <w:tcPr>
            <w:tcW w:w="1352" w:type="dxa"/>
          </w:tcPr>
          <w:p w:rsidR="00B56CA3" w:rsidRPr="00FE72A8" w:rsidRDefault="00B56CA3" w:rsidP="00573B66">
            <w:r w:rsidRPr="00FE72A8">
              <w:t>18</w:t>
            </w:r>
          </w:p>
        </w:tc>
      </w:tr>
      <w:tr w:rsidR="00B56CA3" w:rsidRPr="00FE72A8" w:rsidTr="00573B66">
        <w:tc>
          <w:tcPr>
            <w:tcW w:w="1430" w:type="dxa"/>
          </w:tcPr>
          <w:p w:rsidR="00B56CA3" w:rsidRPr="00FE72A8" w:rsidRDefault="00B56CA3" w:rsidP="00573B66">
            <w:r w:rsidRPr="00FE72A8">
              <w:t>III</w:t>
            </w:r>
          </w:p>
        </w:tc>
        <w:tc>
          <w:tcPr>
            <w:tcW w:w="1434" w:type="dxa"/>
          </w:tcPr>
          <w:p w:rsidR="00B56CA3" w:rsidRPr="00FE72A8" w:rsidRDefault="00B56CA3" w:rsidP="00573B66">
            <w:r w:rsidRPr="00FE72A8">
              <w:t>1</w:t>
            </w:r>
          </w:p>
        </w:tc>
        <w:tc>
          <w:tcPr>
            <w:tcW w:w="1435" w:type="dxa"/>
          </w:tcPr>
          <w:p w:rsidR="00B56CA3" w:rsidRPr="00FE72A8" w:rsidRDefault="00B56CA3" w:rsidP="00573B66">
            <w:r w:rsidRPr="00FE72A8">
              <w:t>3</w:t>
            </w:r>
          </w:p>
        </w:tc>
        <w:tc>
          <w:tcPr>
            <w:tcW w:w="1435" w:type="dxa"/>
          </w:tcPr>
          <w:p w:rsidR="00B56CA3" w:rsidRPr="00FE72A8" w:rsidRDefault="00B56CA3" w:rsidP="00573B66">
            <w:r w:rsidRPr="00FE72A8">
              <w:t>4</w:t>
            </w:r>
          </w:p>
        </w:tc>
        <w:tc>
          <w:tcPr>
            <w:tcW w:w="1435" w:type="dxa"/>
          </w:tcPr>
          <w:p w:rsidR="00B56CA3" w:rsidRPr="00FE72A8" w:rsidRDefault="00B56CA3" w:rsidP="00573B66">
            <w:r w:rsidRPr="00FE72A8">
              <w:t>7</w:t>
            </w:r>
          </w:p>
        </w:tc>
        <w:tc>
          <w:tcPr>
            <w:tcW w:w="765" w:type="dxa"/>
          </w:tcPr>
          <w:p w:rsidR="00B56CA3" w:rsidRPr="00FE72A8" w:rsidRDefault="00B56CA3" w:rsidP="00573B66"/>
        </w:tc>
        <w:tc>
          <w:tcPr>
            <w:tcW w:w="1352" w:type="dxa"/>
          </w:tcPr>
          <w:p w:rsidR="00B56CA3" w:rsidRPr="00FE72A8" w:rsidRDefault="00B56CA3" w:rsidP="00573B66">
            <w:r w:rsidRPr="00FE72A8">
              <w:t>15</w:t>
            </w:r>
          </w:p>
        </w:tc>
      </w:tr>
      <w:tr w:rsidR="00B56CA3" w:rsidRPr="00FE72A8" w:rsidTr="00573B66">
        <w:tc>
          <w:tcPr>
            <w:tcW w:w="1430" w:type="dxa"/>
          </w:tcPr>
          <w:p w:rsidR="00B56CA3" w:rsidRPr="00FE72A8" w:rsidRDefault="00B56CA3" w:rsidP="00573B66">
            <w:r w:rsidRPr="00FE72A8">
              <w:t>IV</w:t>
            </w:r>
          </w:p>
        </w:tc>
        <w:tc>
          <w:tcPr>
            <w:tcW w:w="1434" w:type="dxa"/>
          </w:tcPr>
          <w:p w:rsidR="00B56CA3" w:rsidRPr="00FE72A8" w:rsidRDefault="00B56CA3" w:rsidP="00573B66">
            <w:r w:rsidRPr="00FE72A8">
              <w:t>5</w:t>
            </w:r>
          </w:p>
        </w:tc>
        <w:tc>
          <w:tcPr>
            <w:tcW w:w="1435" w:type="dxa"/>
          </w:tcPr>
          <w:p w:rsidR="00B56CA3" w:rsidRPr="00FE72A8" w:rsidRDefault="00B56CA3" w:rsidP="00573B66">
            <w:r w:rsidRPr="00FE72A8">
              <w:t>4</w:t>
            </w:r>
          </w:p>
        </w:tc>
        <w:tc>
          <w:tcPr>
            <w:tcW w:w="1435" w:type="dxa"/>
          </w:tcPr>
          <w:p w:rsidR="00B56CA3" w:rsidRPr="00FE72A8" w:rsidRDefault="00B56CA3" w:rsidP="00573B66">
            <w:r w:rsidRPr="00FE72A8">
              <w:t>8</w:t>
            </w:r>
          </w:p>
        </w:tc>
        <w:tc>
          <w:tcPr>
            <w:tcW w:w="1435" w:type="dxa"/>
          </w:tcPr>
          <w:p w:rsidR="00B56CA3" w:rsidRPr="00FE72A8" w:rsidRDefault="00B56CA3" w:rsidP="00573B66">
            <w:r w:rsidRPr="00FE72A8">
              <w:t>2</w:t>
            </w:r>
          </w:p>
        </w:tc>
        <w:tc>
          <w:tcPr>
            <w:tcW w:w="765" w:type="dxa"/>
          </w:tcPr>
          <w:p w:rsidR="00B56CA3" w:rsidRPr="00FE72A8" w:rsidRDefault="00B56CA3" w:rsidP="00573B66"/>
        </w:tc>
        <w:tc>
          <w:tcPr>
            <w:tcW w:w="1352" w:type="dxa"/>
          </w:tcPr>
          <w:p w:rsidR="00B56CA3" w:rsidRPr="00FE72A8" w:rsidRDefault="00B56CA3" w:rsidP="00573B66">
            <w:r w:rsidRPr="00FE72A8">
              <w:t>19</w:t>
            </w:r>
          </w:p>
        </w:tc>
      </w:tr>
      <w:tr w:rsidR="00B56CA3" w:rsidRPr="00FE72A8" w:rsidTr="00573B66">
        <w:tc>
          <w:tcPr>
            <w:tcW w:w="1430" w:type="dxa"/>
          </w:tcPr>
          <w:p w:rsidR="00B56CA3" w:rsidRPr="00FE72A8" w:rsidRDefault="00B56CA3" w:rsidP="00573B66">
            <w:r w:rsidRPr="00FE72A8">
              <w:t>V</w:t>
            </w:r>
          </w:p>
        </w:tc>
        <w:tc>
          <w:tcPr>
            <w:tcW w:w="1434" w:type="dxa"/>
          </w:tcPr>
          <w:p w:rsidR="00B56CA3" w:rsidRPr="00FE72A8" w:rsidRDefault="00B56CA3" w:rsidP="00573B66">
            <w:r w:rsidRPr="00FE72A8">
              <w:t>2</w:t>
            </w:r>
          </w:p>
        </w:tc>
        <w:tc>
          <w:tcPr>
            <w:tcW w:w="1435" w:type="dxa"/>
          </w:tcPr>
          <w:p w:rsidR="00B56CA3" w:rsidRPr="00FE72A8" w:rsidRDefault="00B56CA3" w:rsidP="00573B66">
            <w:r w:rsidRPr="00FE72A8">
              <w:t>10</w:t>
            </w:r>
          </w:p>
        </w:tc>
        <w:tc>
          <w:tcPr>
            <w:tcW w:w="1435" w:type="dxa"/>
          </w:tcPr>
          <w:p w:rsidR="00B56CA3" w:rsidRPr="00FE72A8" w:rsidRDefault="00B56CA3" w:rsidP="00573B66">
            <w:r w:rsidRPr="00FE72A8">
              <w:t>-</w:t>
            </w:r>
          </w:p>
        </w:tc>
        <w:tc>
          <w:tcPr>
            <w:tcW w:w="1435" w:type="dxa"/>
          </w:tcPr>
          <w:p w:rsidR="00B56CA3" w:rsidRPr="00FE72A8" w:rsidRDefault="00B56CA3" w:rsidP="00573B66">
            <w:r w:rsidRPr="00FE72A8">
              <w:t>3</w:t>
            </w:r>
          </w:p>
        </w:tc>
        <w:tc>
          <w:tcPr>
            <w:tcW w:w="765" w:type="dxa"/>
          </w:tcPr>
          <w:p w:rsidR="00B56CA3" w:rsidRPr="00FE72A8" w:rsidRDefault="00B56CA3" w:rsidP="00573B66">
            <w:r w:rsidRPr="00FE72A8">
              <w:t>2</w:t>
            </w:r>
          </w:p>
        </w:tc>
        <w:tc>
          <w:tcPr>
            <w:tcW w:w="1352" w:type="dxa"/>
          </w:tcPr>
          <w:p w:rsidR="00B56CA3" w:rsidRPr="00FE72A8" w:rsidRDefault="00B56CA3" w:rsidP="00573B66">
            <w:r w:rsidRPr="00FE72A8">
              <w:t>17</w:t>
            </w:r>
          </w:p>
        </w:tc>
      </w:tr>
      <w:tr w:rsidR="00B56CA3" w:rsidRPr="00FE72A8" w:rsidTr="00573B66">
        <w:tc>
          <w:tcPr>
            <w:tcW w:w="1430" w:type="dxa"/>
          </w:tcPr>
          <w:p w:rsidR="00B56CA3" w:rsidRPr="00FE72A8" w:rsidRDefault="00B56CA3" w:rsidP="00573B66">
            <w:r w:rsidRPr="00FE72A8">
              <w:t>VI</w:t>
            </w:r>
          </w:p>
        </w:tc>
        <w:tc>
          <w:tcPr>
            <w:tcW w:w="1434" w:type="dxa"/>
          </w:tcPr>
          <w:p w:rsidR="00B56CA3" w:rsidRPr="00FE72A8" w:rsidRDefault="00B56CA3" w:rsidP="00573B66">
            <w:r w:rsidRPr="00FE72A8">
              <w:t>2</w:t>
            </w:r>
          </w:p>
        </w:tc>
        <w:tc>
          <w:tcPr>
            <w:tcW w:w="1435" w:type="dxa"/>
          </w:tcPr>
          <w:p w:rsidR="00B56CA3" w:rsidRPr="00FE72A8" w:rsidRDefault="00B56CA3" w:rsidP="00573B66">
            <w:r w:rsidRPr="00FE72A8">
              <w:t>8</w:t>
            </w:r>
          </w:p>
        </w:tc>
        <w:tc>
          <w:tcPr>
            <w:tcW w:w="1435" w:type="dxa"/>
          </w:tcPr>
          <w:p w:rsidR="00B56CA3" w:rsidRPr="00FE72A8" w:rsidRDefault="00B56CA3" w:rsidP="00573B66">
            <w:r w:rsidRPr="00FE72A8">
              <w:t>4</w:t>
            </w:r>
          </w:p>
        </w:tc>
        <w:tc>
          <w:tcPr>
            <w:tcW w:w="1435" w:type="dxa"/>
          </w:tcPr>
          <w:p w:rsidR="00B56CA3" w:rsidRPr="00FE72A8" w:rsidRDefault="00B56CA3" w:rsidP="00573B66">
            <w:r w:rsidRPr="00FE72A8">
              <w:t>-</w:t>
            </w:r>
          </w:p>
        </w:tc>
        <w:tc>
          <w:tcPr>
            <w:tcW w:w="765" w:type="dxa"/>
          </w:tcPr>
          <w:p w:rsidR="00B56CA3" w:rsidRPr="00FE72A8" w:rsidRDefault="00B56CA3" w:rsidP="00573B66"/>
        </w:tc>
        <w:tc>
          <w:tcPr>
            <w:tcW w:w="1352" w:type="dxa"/>
          </w:tcPr>
          <w:p w:rsidR="00B56CA3" w:rsidRPr="00FE72A8" w:rsidRDefault="00B56CA3" w:rsidP="00573B66">
            <w:r w:rsidRPr="00FE72A8">
              <w:t>14</w:t>
            </w:r>
          </w:p>
        </w:tc>
      </w:tr>
      <w:tr w:rsidR="00B56CA3" w:rsidRPr="00FE72A8" w:rsidTr="00573B66">
        <w:tc>
          <w:tcPr>
            <w:tcW w:w="1430" w:type="dxa"/>
          </w:tcPr>
          <w:p w:rsidR="00B56CA3" w:rsidRPr="00FE72A8" w:rsidRDefault="00B56CA3" w:rsidP="00573B66">
            <w:r w:rsidRPr="00FE72A8">
              <w:t>VII</w:t>
            </w:r>
          </w:p>
        </w:tc>
        <w:tc>
          <w:tcPr>
            <w:tcW w:w="1434" w:type="dxa"/>
          </w:tcPr>
          <w:p w:rsidR="00B56CA3" w:rsidRPr="00FE72A8" w:rsidRDefault="00B56CA3" w:rsidP="00573B66">
            <w:r w:rsidRPr="00FE72A8">
              <w:t>9</w:t>
            </w:r>
          </w:p>
        </w:tc>
        <w:tc>
          <w:tcPr>
            <w:tcW w:w="1435" w:type="dxa"/>
          </w:tcPr>
          <w:p w:rsidR="00B56CA3" w:rsidRPr="00FE72A8" w:rsidRDefault="00B56CA3" w:rsidP="00573B66">
            <w:r w:rsidRPr="00FE72A8">
              <w:t>2</w:t>
            </w:r>
          </w:p>
        </w:tc>
        <w:tc>
          <w:tcPr>
            <w:tcW w:w="1435" w:type="dxa"/>
          </w:tcPr>
          <w:p w:rsidR="00B56CA3" w:rsidRPr="00FE72A8" w:rsidRDefault="00B56CA3" w:rsidP="00573B66">
            <w:r w:rsidRPr="00FE72A8">
              <w:t>3</w:t>
            </w:r>
          </w:p>
        </w:tc>
        <w:tc>
          <w:tcPr>
            <w:tcW w:w="1435" w:type="dxa"/>
          </w:tcPr>
          <w:p w:rsidR="00B56CA3" w:rsidRPr="00FE72A8" w:rsidRDefault="00B56CA3" w:rsidP="00573B66">
            <w:r w:rsidRPr="00FE72A8">
              <w:t>1</w:t>
            </w:r>
          </w:p>
        </w:tc>
        <w:tc>
          <w:tcPr>
            <w:tcW w:w="765" w:type="dxa"/>
          </w:tcPr>
          <w:p w:rsidR="00B56CA3" w:rsidRPr="00FE72A8" w:rsidRDefault="00B56CA3" w:rsidP="00573B66"/>
        </w:tc>
        <w:tc>
          <w:tcPr>
            <w:tcW w:w="1352" w:type="dxa"/>
          </w:tcPr>
          <w:p w:rsidR="00B56CA3" w:rsidRPr="00FE72A8" w:rsidRDefault="00B56CA3" w:rsidP="00573B66">
            <w:r w:rsidRPr="00FE72A8">
              <w:t>15</w:t>
            </w:r>
          </w:p>
        </w:tc>
      </w:tr>
      <w:tr w:rsidR="00B56CA3" w:rsidRPr="00FE72A8" w:rsidTr="00573B66">
        <w:tc>
          <w:tcPr>
            <w:tcW w:w="1430" w:type="dxa"/>
          </w:tcPr>
          <w:p w:rsidR="00B56CA3" w:rsidRPr="00FE72A8" w:rsidRDefault="00B56CA3" w:rsidP="00573B66">
            <w:r w:rsidRPr="00FE72A8">
              <w:t>VIII</w:t>
            </w:r>
          </w:p>
        </w:tc>
        <w:tc>
          <w:tcPr>
            <w:tcW w:w="1434" w:type="dxa"/>
          </w:tcPr>
          <w:p w:rsidR="00B56CA3" w:rsidRPr="00FE72A8" w:rsidRDefault="00B56CA3" w:rsidP="00573B66"/>
        </w:tc>
        <w:tc>
          <w:tcPr>
            <w:tcW w:w="1435" w:type="dxa"/>
          </w:tcPr>
          <w:p w:rsidR="00B56CA3" w:rsidRPr="00FE72A8" w:rsidRDefault="00B56CA3" w:rsidP="00573B66"/>
        </w:tc>
        <w:tc>
          <w:tcPr>
            <w:tcW w:w="1435" w:type="dxa"/>
          </w:tcPr>
          <w:p w:rsidR="00B56CA3" w:rsidRPr="00FE72A8" w:rsidRDefault="00B56CA3" w:rsidP="00573B66"/>
        </w:tc>
        <w:tc>
          <w:tcPr>
            <w:tcW w:w="1435" w:type="dxa"/>
          </w:tcPr>
          <w:p w:rsidR="00B56CA3" w:rsidRPr="00FE72A8" w:rsidRDefault="00B56CA3" w:rsidP="00573B66"/>
        </w:tc>
        <w:tc>
          <w:tcPr>
            <w:tcW w:w="765" w:type="dxa"/>
          </w:tcPr>
          <w:p w:rsidR="00B56CA3" w:rsidRPr="00FE72A8" w:rsidRDefault="00B56CA3" w:rsidP="00573B66"/>
        </w:tc>
        <w:tc>
          <w:tcPr>
            <w:tcW w:w="1352" w:type="dxa"/>
          </w:tcPr>
          <w:p w:rsidR="00B56CA3" w:rsidRPr="00FE72A8" w:rsidRDefault="00B56CA3" w:rsidP="00573B66"/>
        </w:tc>
      </w:tr>
      <w:tr w:rsidR="00B56CA3" w:rsidRPr="00FE72A8" w:rsidTr="00573B66">
        <w:tc>
          <w:tcPr>
            <w:tcW w:w="1430" w:type="dxa"/>
          </w:tcPr>
          <w:p w:rsidR="00B56CA3" w:rsidRPr="00FE72A8" w:rsidRDefault="00B56CA3" w:rsidP="00573B66">
            <w:r w:rsidRPr="00FE72A8">
              <w:t>UKUPNO</w:t>
            </w:r>
          </w:p>
        </w:tc>
        <w:tc>
          <w:tcPr>
            <w:tcW w:w="1434" w:type="dxa"/>
          </w:tcPr>
          <w:p w:rsidR="00B56CA3" w:rsidRPr="00FE72A8" w:rsidRDefault="00B56CA3" w:rsidP="00573B66">
            <w:r w:rsidRPr="00FE72A8">
              <w:t>31</w:t>
            </w:r>
          </w:p>
        </w:tc>
        <w:tc>
          <w:tcPr>
            <w:tcW w:w="1435" w:type="dxa"/>
          </w:tcPr>
          <w:p w:rsidR="00B56CA3" w:rsidRPr="00FE72A8" w:rsidRDefault="00B56CA3" w:rsidP="00573B66">
            <w:r w:rsidRPr="00FE72A8">
              <w:t>34</w:t>
            </w:r>
          </w:p>
        </w:tc>
        <w:tc>
          <w:tcPr>
            <w:tcW w:w="1435" w:type="dxa"/>
          </w:tcPr>
          <w:p w:rsidR="00B56CA3" w:rsidRPr="00FE72A8" w:rsidRDefault="00B56CA3" w:rsidP="00573B66">
            <w:r w:rsidRPr="00FE72A8">
              <w:t>29</w:t>
            </w:r>
          </w:p>
        </w:tc>
        <w:tc>
          <w:tcPr>
            <w:tcW w:w="1435" w:type="dxa"/>
          </w:tcPr>
          <w:p w:rsidR="00B56CA3" w:rsidRPr="00FE72A8" w:rsidRDefault="00B56CA3" w:rsidP="00573B66">
            <w:r w:rsidRPr="00FE72A8">
              <w:t>16</w:t>
            </w:r>
          </w:p>
        </w:tc>
        <w:tc>
          <w:tcPr>
            <w:tcW w:w="765" w:type="dxa"/>
          </w:tcPr>
          <w:p w:rsidR="00B56CA3" w:rsidRPr="00FE72A8" w:rsidRDefault="00B56CA3" w:rsidP="00573B66">
            <w:r w:rsidRPr="00FE72A8">
              <w:t>3</w:t>
            </w:r>
          </w:p>
        </w:tc>
        <w:tc>
          <w:tcPr>
            <w:tcW w:w="1352" w:type="dxa"/>
          </w:tcPr>
          <w:p w:rsidR="00B56CA3" w:rsidRPr="00FE72A8" w:rsidRDefault="00B56CA3" w:rsidP="00573B66">
            <w:r w:rsidRPr="00FE72A8">
              <w:t>113</w:t>
            </w:r>
          </w:p>
        </w:tc>
      </w:tr>
    </w:tbl>
    <w:p w:rsidR="00B56CA3" w:rsidRPr="00FE72A8" w:rsidRDefault="00B56CA3" w:rsidP="00B56CA3"/>
    <w:p w:rsidR="00B56CA3" w:rsidRPr="00FE72A8" w:rsidRDefault="00B56CA3" w:rsidP="00B56CA3"/>
    <w:p w:rsidR="00B56CA3" w:rsidRPr="00FE72A8" w:rsidRDefault="00B56CA3" w:rsidP="00B56CA3">
      <w:pPr>
        <w:pStyle w:val="Naslov1"/>
        <w:rPr>
          <w:rFonts w:asciiTheme="minorHAnsi" w:hAnsiTheme="minorHAnsi"/>
          <w:sz w:val="22"/>
          <w:szCs w:val="22"/>
        </w:rPr>
      </w:pPr>
      <w:r w:rsidRPr="00FE72A8">
        <w:rPr>
          <w:rFonts w:asciiTheme="minorHAnsi" w:hAnsiTheme="minorHAnsi"/>
          <w:sz w:val="22"/>
          <w:szCs w:val="22"/>
        </w:rPr>
        <w:t>ODGOJNO OBRAZOVNI PROCES</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Odgojno obrazovni proces realizirao se na tri nivoa: mentorskom, izbornim i posebnim programima. </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Bitne zadaće za ovu godinu bile su nam:</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razvijati svijest o važnosti brige o osobnom zdravlju i zdravlju drugih, te povezanosti psihičke i fizičke dobrobiti pojedinca</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informiranje učenika EU i našem članstvu u uniji</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mogućnosti migracija unutar EU</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informiranje o mogućnostima zapošljavanja unutar unije</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spoznati osobnu odgovornost za spolno ponašanje prema sebi i drugima</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unapređivanje i podizanje kvalitete života u domu kroz suradnički odnos s učenicima u kreiranju aktivnosti u domu</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 xml:space="preserve">poticanje osobnog angažmana roditelja i uključivanje roditelja kao partnera u organiziranom odgoju i obrazovanju njegova djeteta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Prema ovim zadaćama odredili smo i projekt za ovu godinu, a to je „ Mladi i EU“ Radi se o projektu kojim se želi potaknuti učenike na potrebu međusobnog pomaganja i informiranja o prednostima ulaska Hrvatske u EU.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Glavni cilj projekta je bio zbližavanje učenika, međusobna komunikacija, neposredno druženje (a ne preko društvenih mreža), međusobna pomoć i razumijevanje različitih potreba  te dati učenicima novu perspektivu života; poticati  kreativnost i prihvatljivost  kroz rad u posebnim i izbornim programima, individualni rad i rad u malim grupama. Naročito smo se orijentirali na aktualne probleme adolescenata na svim aspektima: škola (učenje), slobodno vrijeme (i što s njim?), što poslije škole(zaposliti se ili nastaviti školovanje), EU i mogućnosti u njoj. U skladu s tim postavljene su sljedeće zadaće:</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prikupljanje informacija o specifičnim interesima i potrebama učenika</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lastRenderedPageBreak/>
        <w:t>senzibilizacija stručnih djelatnika doma o važnosti integralnog pristupa razvoju adolescenata (povezanost potreba, fizičkog i psihičkog zdravlja, te učenja socijalnih vještina)</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informiranje roditelja o projektu i ciljevima projekta, poticanje na suradnju kako bi učenicima pružili optimalne uvjete za razvoj njihovih potencijala</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edukacija učenika o važnosti ulaska Hrvatske u EU</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informiranje o mogućnostima rada i života u EU</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 xml:space="preserve">razvoj i vježbanje socijalnih i životnih vještina kao preduvjet dobrih međuljudskih odnosa i pozitivne klime </w:t>
      </w:r>
    </w:p>
    <w:p w:rsidR="00B56CA3" w:rsidRPr="00FE72A8" w:rsidRDefault="00B56CA3" w:rsidP="00B56CA3">
      <w:pPr>
        <w:ind w:firstLine="360"/>
      </w:pPr>
    </w:p>
    <w:p w:rsidR="00B56CA3" w:rsidRPr="00FE72A8" w:rsidRDefault="00B56CA3" w:rsidP="00B56CA3">
      <w:pPr>
        <w:ind w:firstLine="360"/>
      </w:pPr>
      <w:r w:rsidRPr="00FE72A8">
        <w:t>Na početku i na kraju školske godine provedena je anketa o pušenju. Anketa je bila anonimna i obuhvatila je 116 učenika. Od toga 20 učenika-</w:t>
      </w:r>
      <w:proofErr w:type="spellStart"/>
      <w:r w:rsidRPr="00FE72A8">
        <w:t>ca</w:t>
      </w:r>
      <w:proofErr w:type="spellEnd"/>
      <w:r w:rsidRPr="00FE72A8">
        <w:t xml:space="preserve"> izjasnio se da puši a 96 učenika da ne puši. Što se tiče pušača 13  je navelo da dnevno popuši 10 ili više cigareta što je 65,%. Njih 10 navelo je da su počeli pušiti s 15 godina što je 50%. Jedan učenik naveo je da je počeo pušiti s jedanaest godina, što je najniža dobna granica koju su naveli. Razlog zbog kojeg puše, učenici su uglavnom naveli da ih cigareta smiruje, a na pitanje da li žele prestati pušiti potvrdno je odgovorilo 16 učenika, što je 80%. Na pitanje kakav imaju stav o pušenju, podjednako su odgovorili da je pušenje „korisno“ jer smiruje; da je opasno i štetno za zdravlje; da je bolje zapaliti cigaretu nego nešto pojesti ( strah od debljanja). Od učenika koji su se u anketi izjasnili da ne puše dakle njih 82,75% na pitanje o stavu o pušenju 17 učenika misle da 5 do 6 cigareta dnevno  ne stvara naviku što je 17,71%, a ostali njih 79 tj. 82,29% da pušenje šteti i opasno je za zdravlje.</w:t>
      </w:r>
    </w:p>
    <w:p w:rsidR="00B56CA3" w:rsidRPr="00FE72A8" w:rsidRDefault="00B56CA3" w:rsidP="00B56CA3">
      <w:pPr>
        <w:ind w:firstLine="360"/>
      </w:pPr>
      <w:r w:rsidRPr="00FE72A8">
        <w:t>Anketa na kraju godine pokazala je da su 3 učenika prestala pušiti što je 15% od 20 učenika koji su pušili. Zadovoljni smo tim rezultatom i smatramo da i dalje treba raditi na prevenciji pušenja.</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Tijekom prvog polugodišta odgajatelji su na temelju upitnika o rizičnim ponašanjima detektirali ponašanja i područja na kojima je potrebno posebno raditi s učenicima u njihovim odgojnim grupama. To su : pušenje, povremeno konzumiranje alkohola, učenici koji trebaju posebnu pomoć u savladavanju nastavnog gradiva, edukacija o spolnom zdravlju i odgovornom spolnom ponašanju. Tim područjima pristupilo se s pozitivnog stajališta, nudeći učenicima alternativu neprihvatljivim ponašanjima i mogućnost zadovoljenja potreba kroz kreativne i pozitivne aktivnosti. Tijekom školske godine održano je niz radionica, predavanja, individualnih i grupnih razgovora, sportskih i kulturnih aktivnosti. Za rad s učenicima na području pozitivne slike o sebi odgajatelji su se pripremali kroz radionice, prezentacije stručne literature, izmjenu iskustva na Vijećima odgajatelja, te seminare Agencije za odgoj i obrazovanje.</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U sklopu posebnih programa provedene su radionice s ciljem edukacije učenika i razvoja socijalnih vještina, sa ciljem konstruktivnog i nenasilnog rješavanja sukoba – Socijalne vještine za </w:t>
      </w:r>
      <w:proofErr w:type="spellStart"/>
      <w:r w:rsidRPr="00FE72A8">
        <w:rPr>
          <w:rFonts w:asciiTheme="minorHAnsi" w:hAnsiTheme="minorHAnsi"/>
          <w:sz w:val="22"/>
          <w:szCs w:val="22"/>
        </w:rPr>
        <w:t>tinejđere</w:t>
      </w:r>
      <w:proofErr w:type="spellEnd"/>
      <w:r w:rsidRPr="00FE72A8">
        <w:rPr>
          <w:rFonts w:asciiTheme="minorHAnsi" w:hAnsiTheme="minorHAnsi"/>
          <w:sz w:val="22"/>
          <w:szCs w:val="22"/>
        </w:rPr>
        <w:t xml:space="preserve">, Kako reći ne, Nenasilno rješavanje sukoba i Savjetovalište za mlade. </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U izbornim programima cilj je bio razvoj tolerancije, suradnje i humanosti u odnosima među mladima, te osobna pozitivna afirmacija (sportske aktivnosti – turniri u nogometu i stolnom tenisu, šah, streljaštvo, badminton, fitnes, borilačke vještine; kreativne radionice – estetska, ekološka; te ostali izborni programi – dramsko-recitatorska grupa, plesna, zbor i informatička grupa). Neke aktivnosti vodili su sami učenici što je pridonijelo jačanju njihovog samopouzdanja i prihvaćanju od drugih učenika.</w:t>
      </w:r>
    </w:p>
    <w:p w:rsidR="00B56CA3" w:rsidRPr="00FE72A8" w:rsidRDefault="00B56CA3" w:rsidP="00B56CA3">
      <w:pPr>
        <w:pStyle w:val="Tijeloteksta"/>
        <w:jc w:val="left"/>
        <w:rPr>
          <w:rFonts w:asciiTheme="minorHAnsi" w:hAnsiTheme="minorHAnsi"/>
          <w:sz w:val="22"/>
          <w:szCs w:val="22"/>
        </w:rPr>
      </w:pP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Anketu „Kako se osjećam u domu“ proveli smo s ciljem ispitivanja zadovoljstva učenika životom u domu. Ukupno gledajući, većina učenika se u domu osjeća dobro (58,5 %)  ili odlično  42,4%. 5,8% učenika se osjeća loše, od čega 3,4% muških i 2,2% djevojaka. U odnosu na prošlu školsku godinu više se učenika osjeća odlično.</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Većina učenika navodi da imaju dobar odnos sa svim odgajateljima (75,3%) zatim da imaju dobar odnos s nekim odgajateljima (31,2%) a loš i nepravilan odnos navodi 3,5%učenika (svi muški).Učenici </w:t>
      </w:r>
      <w:r w:rsidRPr="00FE72A8">
        <w:rPr>
          <w:rFonts w:asciiTheme="minorHAnsi" w:hAnsiTheme="minorHAnsi"/>
          <w:sz w:val="22"/>
          <w:szCs w:val="22"/>
        </w:rPr>
        <w:lastRenderedPageBreak/>
        <w:t>su većinom zadovoljni načinom rada svog odgajatelj (92,1%),  u odnosu na spol djevojke su nešto više zadovoljne (86%), nego muški (75%) što je obrnuta situacija nego prošle godine kada su dečki bili zadovoljniji načinom rada svog odgajatelja. Ukupno gledajući cijeli uzorak 91,62% učenika zaokružilo je samo pozitivne karakteristike svog odgajatelja od kojih je najučestalija „od njega uvijek možemo očekivati dobar savjet i pomoć“, dok ih je 8,36% zaokružilo samo negativne karakteristike („ne razumije naše potrebe i zahtjeve“). U odnosu na prošlu godinu i na ovom pitanju dečki su nezadovoljni karakteristikama odgajatelja nego djevojke. Povjerenja u svog odgajatelja ima 85,37% učenika, u odnosu na spol 77% muških i 68% djevojaka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Uvjete za nesmetano učenje ima 84,598% učenika što je više nego prošle godine kada je to bilo 80,28% učenika. Nema značajne razlike između muških i djevojaka.</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Ukupno gledajući više učenika bolje uči u domu nego kod kuće (57,38%). U odnosu na spol i ove godine nema značajne razlike, dok su prošle godine rezultati pokazivali kako dečki bolje uče u domu, a djevojke kod kuće. 63.3% učenika smatra kako je trajanje obaveznog učenja dovoljno, 21,2% učenika da je predugo (svi muški, nijedna djevojka ne smatra da je vrijeme predugo), te 15,5% ih smatra da je prekratko (većinom djevojke). Da je potrebno obavezno učenje smatra 78% učenika, no djevojke u mnogo većem postotku (86%) nego muški (44,5%), dok su prošle godine u podjednakom postotku procijenili kako je potrebno obavezno učenje (oko 70 % i jedni i dugi).</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U </w:t>
      </w:r>
      <w:proofErr w:type="spellStart"/>
      <w:r w:rsidRPr="00FE72A8">
        <w:rPr>
          <w:rFonts w:asciiTheme="minorHAnsi" w:hAnsiTheme="minorHAnsi"/>
          <w:sz w:val="22"/>
          <w:szCs w:val="22"/>
        </w:rPr>
        <w:t>domske</w:t>
      </w:r>
      <w:proofErr w:type="spellEnd"/>
      <w:r w:rsidRPr="00FE72A8">
        <w:rPr>
          <w:rFonts w:asciiTheme="minorHAnsi" w:hAnsiTheme="minorHAnsi"/>
          <w:sz w:val="22"/>
          <w:szCs w:val="22"/>
        </w:rPr>
        <w:t xml:space="preserve"> aktivnosti uključeno je 64,66% ispitanih učenika, u jednakom postotku djevojke i dečki, što je povećanje sudjelovanja u odnosu na prošlu godinu (53,4%). Djevojke su više uključene u kulturni i zabavni program, a dečki se više bave sportom. Učenici koji nisu uključeni u </w:t>
      </w:r>
      <w:proofErr w:type="spellStart"/>
      <w:r w:rsidRPr="00FE72A8">
        <w:rPr>
          <w:rFonts w:asciiTheme="minorHAnsi" w:hAnsiTheme="minorHAnsi"/>
          <w:sz w:val="22"/>
          <w:szCs w:val="22"/>
        </w:rPr>
        <w:t>domske</w:t>
      </w:r>
      <w:proofErr w:type="spellEnd"/>
      <w:r w:rsidRPr="00FE72A8">
        <w:rPr>
          <w:rFonts w:asciiTheme="minorHAnsi" w:hAnsiTheme="minorHAnsi"/>
          <w:sz w:val="22"/>
          <w:szCs w:val="22"/>
        </w:rPr>
        <w:t xml:space="preserve"> aktivnosti u najvećem broju navode kako nemaju dovoljno slobodnog vremena, a tek nakon toga da im sadržaji i aktivnosti nisu zanimljive. Učenici u većem postotku nego prošle godine procjenjuju da je rad u </w:t>
      </w:r>
      <w:proofErr w:type="spellStart"/>
      <w:r w:rsidRPr="00FE72A8">
        <w:rPr>
          <w:rFonts w:asciiTheme="minorHAnsi" w:hAnsiTheme="minorHAnsi"/>
          <w:sz w:val="22"/>
          <w:szCs w:val="22"/>
        </w:rPr>
        <w:t>domskim</w:t>
      </w:r>
      <w:proofErr w:type="spellEnd"/>
      <w:r w:rsidRPr="00FE72A8">
        <w:rPr>
          <w:rFonts w:asciiTheme="minorHAnsi" w:hAnsiTheme="minorHAnsi"/>
          <w:sz w:val="22"/>
          <w:szCs w:val="22"/>
        </w:rPr>
        <w:t xml:space="preserve"> aktivnostima kreativan i koristan (64%), a u manjem da je nepotrebno gubljenje vremena (17%). Djevojke u većem postotku navode pozitivne karakteristike slobodnih aktivnosti.</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Što se tiče higijenskih uvjeta 64% učenika ih procjenjuje zadovoljavajućim, 33% odličnima (lani 32%), a 3% lošima što je bolje stanje nego prošle godine. </w:t>
      </w:r>
    </w:p>
    <w:p w:rsidR="00B56CA3" w:rsidRPr="00FE72A8" w:rsidRDefault="00B56CA3" w:rsidP="00B56CA3">
      <w:pPr>
        <w:pStyle w:val="Tijeloteksta"/>
        <w:ind w:firstLine="708"/>
        <w:jc w:val="left"/>
        <w:rPr>
          <w:rFonts w:asciiTheme="minorHAnsi" w:hAnsiTheme="minorHAnsi"/>
          <w:sz w:val="22"/>
          <w:szCs w:val="22"/>
        </w:rPr>
      </w:pPr>
      <w:r w:rsidRPr="00FE72A8">
        <w:rPr>
          <w:rFonts w:asciiTheme="minorHAnsi" w:hAnsiTheme="minorHAnsi"/>
          <w:sz w:val="22"/>
          <w:szCs w:val="22"/>
        </w:rPr>
        <w:t>Prehranom je zadovoljno 85% učenika(većina ih smatra prehranu „dobrom“, dok 44 učenika navodi da je prehrana „odlična“),  11% učenika smatra da je prehrana loša.</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Na pitanje „u domu sam bio izložen maltretiranju“ svi učenici su odgovorili negativno, odnosno nitko od ispitanih nije naveo da je bio žrtva nasilja.</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Slobodno vrijeme dečki najviše provode baveći se sportom, zatim spavajući i gledajući tv, te u šetnji i sa prijateljima na društvenim mrežama. Djevojke slobodno vrijeme najviše provode u šetnjama i s prijateljima na društvenim mrežama, te spavajući i u kafiću.</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Učenici su na kraju upitnika mogli napisati vlastita razmišljanja i prijedloge o tome što je potrebno promijeniti ili poboljšati u domu. Najučestaliji prijedlozi su bili: poboljšati prehranu (više voća i povrća, raznovrsniji doručak, ručak ponedjeljkom, više deserta, manje konzervi), duži izlaz, više slobodnog vremena, uređenje starog doma, bolja higijena, tv u sobama, dok se prošle godine najviše prijedloga odnosilo na: poboljšanje prehrane, pristup računalima, korištenje dvorane, manji broj učenika u sobama, higijenu, duže izlaske.</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Učenici 4. razreda medicinske škole održali su predavanja u svim odgojnim grupama na temu ovisnosti (alkohol, droge, pušenje), zdravog načina života i higijenskih navika.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S ciljem praćenja i unapređivanja efikasnosti učenja i ove godine nastavili smo raditi procjenu uspješnosti učenja, uspoređujući uspjeh na kraju 1. polugodišta ovog i 1. polugodišta prethodnog razreda.</w:t>
      </w:r>
    </w:p>
    <w:p w:rsidR="00B56CA3" w:rsidRPr="00FE72A8" w:rsidRDefault="00B56CA3" w:rsidP="00B56CA3">
      <w:pPr>
        <w:pStyle w:val="Naslov2"/>
        <w:rPr>
          <w:rFonts w:asciiTheme="minorHAnsi" w:hAnsiTheme="minorHAnsi"/>
          <w:sz w:val="22"/>
          <w:szCs w:val="22"/>
        </w:rPr>
      </w:pPr>
      <w:r w:rsidRPr="00FE72A8">
        <w:rPr>
          <w:rFonts w:asciiTheme="minorHAnsi" w:hAnsiTheme="minorHAnsi"/>
          <w:sz w:val="22"/>
          <w:szCs w:val="22"/>
        </w:rPr>
        <w:t xml:space="preserve">Procjena uspjeha na kraju polugodišta </w:t>
      </w:r>
      <w:proofErr w:type="spellStart"/>
      <w:r w:rsidRPr="00FE72A8">
        <w:rPr>
          <w:rFonts w:asciiTheme="minorHAnsi" w:hAnsiTheme="minorHAnsi"/>
          <w:sz w:val="22"/>
          <w:szCs w:val="22"/>
        </w:rPr>
        <w:t>šk.god</w:t>
      </w:r>
      <w:proofErr w:type="spellEnd"/>
      <w:r w:rsidRPr="00FE72A8">
        <w:rPr>
          <w:rFonts w:asciiTheme="minorHAnsi" w:hAnsiTheme="minorHAnsi"/>
          <w:sz w:val="22"/>
          <w:szCs w:val="22"/>
        </w:rPr>
        <w:t>. 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174"/>
        <w:gridCol w:w="1107"/>
        <w:gridCol w:w="1203"/>
        <w:gridCol w:w="1063"/>
        <w:gridCol w:w="1205"/>
        <w:gridCol w:w="1061"/>
      </w:tblGrid>
      <w:tr w:rsidR="00B56CA3" w:rsidRPr="00FE72A8" w:rsidTr="00573B66">
        <w:trPr>
          <w:cantSplit/>
        </w:trPr>
        <w:tc>
          <w:tcPr>
            <w:tcW w:w="2320" w:type="dxa"/>
            <w:vMerge w:val="restart"/>
          </w:tcPr>
          <w:p w:rsidR="00B56CA3" w:rsidRPr="00FE72A8" w:rsidRDefault="00B56CA3" w:rsidP="00573B66">
            <w:r w:rsidRPr="00FE72A8">
              <w:t>RAZRED</w:t>
            </w:r>
          </w:p>
        </w:tc>
        <w:tc>
          <w:tcPr>
            <w:tcW w:w="2322" w:type="dxa"/>
            <w:gridSpan w:val="2"/>
          </w:tcPr>
          <w:p w:rsidR="00B56CA3" w:rsidRPr="00FE72A8" w:rsidRDefault="00B56CA3" w:rsidP="00573B66">
            <w:r w:rsidRPr="00FE72A8">
              <w:t>ISTI USPJEH KAO U PRETHODNOM RAZREDU</w:t>
            </w:r>
          </w:p>
        </w:tc>
        <w:tc>
          <w:tcPr>
            <w:tcW w:w="2322" w:type="dxa"/>
            <w:gridSpan w:val="2"/>
          </w:tcPr>
          <w:p w:rsidR="00B56CA3" w:rsidRPr="00FE72A8" w:rsidRDefault="00B56CA3" w:rsidP="00573B66">
            <w:r w:rsidRPr="00FE72A8">
              <w:t>BOLJI USPJEH U ODNOSU NA PRETHODNI RAZ.</w:t>
            </w:r>
          </w:p>
        </w:tc>
        <w:tc>
          <w:tcPr>
            <w:tcW w:w="2322" w:type="dxa"/>
            <w:gridSpan w:val="2"/>
          </w:tcPr>
          <w:p w:rsidR="00B56CA3" w:rsidRPr="00FE72A8" w:rsidRDefault="00B56CA3" w:rsidP="00573B66">
            <w:r w:rsidRPr="00FE72A8">
              <w:t>SLABIJI USPJEH U ODNOSU NA PRETHODNI RAZ.</w:t>
            </w:r>
          </w:p>
        </w:tc>
      </w:tr>
      <w:tr w:rsidR="00B56CA3" w:rsidRPr="00FE72A8" w:rsidTr="00573B66">
        <w:trPr>
          <w:cantSplit/>
        </w:trPr>
        <w:tc>
          <w:tcPr>
            <w:tcW w:w="2320" w:type="dxa"/>
            <w:vMerge/>
          </w:tcPr>
          <w:p w:rsidR="00B56CA3" w:rsidRPr="00FE72A8" w:rsidRDefault="00B56CA3" w:rsidP="00573B66"/>
        </w:tc>
        <w:tc>
          <w:tcPr>
            <w:tcW w:w="1208" w:type="dxa"/>
            <w:tcBorders>
              <w:right w:val="dotted" w:sz="4" w:space="0" w:color="auto"/>
            </w:tcBorders>
          </w:tcPr>
          <w:p w:rsidR="00B56CA3" w:rsidRPr="00FE72A8" w:rsidRDefault="00B56CA3" w:rsidP="00573B66">
            <w:r w:rsidRPr="00FE72A8">
              <w:t>br.</w:t>
            </w:r>
          </w:p>
        </w:tc>
        <w:tc>
          <w:tcPr>
            <w:tcW w:w="1114" w:type="dxa"/>
            <w:tcBorders>
              <w:left w:val="dotted" w:sz="4" w:space="0" w:color="auto"/>
            </w:tcBorders>
          </w:tcPr>
          <w:p w:rsidR="00B56CA3" w:rsidRPr="00FE72A8" w:rsidRDefault="00B56CA3" w:rsidP="00573B66">
            <w:r w:rsidRPr="00FE72A8">
              <w:t>%</w:t>
            </w:r>
          </w:p>
        </w:tc>
        <w:tc>
          <w:tcPr>
            <w:tcW w:w="1245" w:type="dxa"/>
            <w:tcBorders>
              <w:right w:val="dotted" w:sz="4" w:space="0" w:color="auto"/>
            </w:tcBorders>
          </w:tcPr>
          <w:p w:rsidR="00B56CA3" w:rsidRPr="00FE72A8" w:rsidRDefault="00B56CA3" w:rsidP="00573B66">
            <w:r w:rsidRPr="00FE72A8">
              <w:t>br.</w:t>
            </w:r>
          </w:p>
        </w:tc>
        <w:tc>
          <w:tcPr>
            <w:tcW w:w="1077" w:type="dxa"/>
            <w:tcBorders>
              <w:left w:val="dotted" w:sz="4" w:space="0" w:color="auto"/>
            </w:tcBorders>
          </w:tcPr>
          <w:p w:rsidR="00B56CA3" w:rsidRPr="00FE72A8" w:rsidRDefault="00B56CA3" w:rsidP="00573B66">
            <w:r w:rsidRPr="00FE72A8">
              <w:t>%</w:t>
            </w:r>
          </w:p>
        </w:tc>
        <w:tc>
          <w:tcPr>
            <w:tcW w:w="1244" w:type="dxa"/>
            <w:tcBorders>
              <w:right w:val="dotted" w:sz="4" w:space="0" w:color="auto"/>
            </w:tcBorders>
          </w:tcPr>
          <w:p w:rsidR="00B56CA3" w:rsidRPr="00FE72A8" w:rsidRDefault="00B56CA3" w:rsidP="00573B66">
            <w:r w:rsidRPr="00FE72A8">
              <w:t>br.</w:t>
            </w:r>
          </w:p>
        </w:tc>
        <w:tc>
          <w:tcPr>
            <w:tcW w:w="1078" w:type="dxa"/>
            <w:tcBorders>
              <w:left w:val="dotted" w:sz="4" w:space="0" w:color="auto"/>
            </w:tcBorders>
          </w:tcPr>
          <w:p w:rsidR="00B56CA3" w:rsidRPr="00FE72A8" w:rsidRDefault="00B56CA3" w:rsidP="00573B66">
            <w:r w:rsidRPr="00FE72A8">
              <w:t>%</w:t>
            </w:r>
          </w:p>
        </w:tc>
      </w:tr>
      <w:tr w:rsidR="00B56CA3" w:rsidRPr="00FE72A8" w:rsidTr="00573B66">
        <w:tc>
          <w:tcPr>
            <w:tcW w:w="2320" w:type="dxa"/>
          </w:tcPr>
          <w:p w:rsidR="00B56CA3" w:rsidRPr="00FE72A8" w:rsidRDefault="00B56CA3" w:rsidP="00573B66">
            <w:r w:rsidRPr="00FE72A8">
              <w:t>1.</w:t>
            </w:r>
          </w:p>
        </w:tc>
        <w:tc>
          <w:tcPr>
            <w:tcW w:w="1208" w:type="dxa"/>
            <w:tcBorders>
              <w:right w:val="dotted" w:sz="4" w:space="0" w:color="auto"/>
            </w:tcBorders>
          </w:tcPr>
          <w:p w:rsidR="00B56CA3" w:rsidRPr="00FE72A8" w:rsidRDefault="00B56CA3" w:rsidP="00573B66">
            <w:r w:rsidRPr="00FE72A8">
              <w:t>17</w:t>
            </w:r>
          </w:p>
        </w:tc>
        <w:tc>
          <w:tcPr>
            <w:tcW w:w="1114" w:type="dxa"/>
            <w:tcBorders>
              <w:left w:val="dotted" w:sz="4" w:space="0" w:color="auto"/>
            </w:tcBorders>
          </w:tcPr>
          <w:p w:rsidR="00B56CA3" w:rsidRPr="00FE72A8" w:rsidRDefault="00B56CA3" w:rsidP="00573B66">
            <w:pPr>
              <w:ind w:left="177"/>
            </w:pPr>
            <w:r w:rsidRPr="00FE72A8">
              <w:t>54,84</w:t>
            </w:r>
          </w:p>
        </w:tc>
        <w:tc>
          <w:tcPr>
            <w:tcW w:w="1245" w:type="dxa"/>
            <w:tcBorders>
              <w:right w:val="dotted" w:sz="4" w:space="0" w:color="auto"/>
            </w:tcBorders>
          </w:tcPr>
          <w:p w:rsidR="00B56CA3" w:rsidRPr="00FE72A8" w:rsidRDefault="00B56CA3" w:rsidP="00573B66">
            <w:r w:rsidRPr="00FE72A8">
              <w:t>7</w:t>
            </w:r>
          </w:p>
        </w:tc>
        <w:tc>
          <w:tcPr>
            <w:tcW w:w="1077" w:type="dxa"/>
            <w:tcBorders>
              <w:left w:val="dotted" w:sz="4" w:space="0" w:color="auto"/>
            </w:tcBorders>
          </w:tcPr>
          <w:p w:rsidR="00B56CA3" w:rsidRPr="00FE72A8" w:rsidRDefault="00B56CA3" w:rsidP="00573B66">
            <w:pPr>
              <w:ind w:left="87"/>
            </w:pPr>
            <w:r w:rsidRPr="00FE72A8">
              <w:t>22,58</w:t>
            </w:r>
          </w:p>
        </w:tc>
        <w:tc>
          <w:tcPr>
            <w:tcW w:w="1244" w:type="dxa"/>
            <w:tcBorders>
              <w:right w:val="dotted" w:sz="4" w:space="0" w:color="auto"/>
            </w:tcBorders>
          </w:tcPr>
          <w:p w:rsidR="00B56CA3" w:rsidRPr="00FE72A8" w:rsidRDefault="00B56CA3" w:rsidP="00573B66">
            <w:r w:rsidRPr="00FE72A8">
              <w:t>7</w:t>
            </w:r>
          </w:p>
        </w:tc>
        <w:tc>
          <w:tcPr>
            <w:tcW w:w="1078" w:type="dxa"/>
            <w:tcBorders>
              <w:left w:val="dotted" w:sz="4" w:space="0" w:color="auto"/>
            </w:tcBorders>
          </w:tcPr>
          <w:p w:rsidR="00B56CA3" w:rsidRPr="00FE72A8" w:rsidRDefault="00B56CA3" w:rsidP="00573B66">
            <w:pPr>
              <w:ind w:left="12"/>
            </w:pPr>
            <w:r w:rsidRPr="00FE72A8">
              <w:t>22,58</w:t>
            </w:r>
          </w:p>
        </w:tc>
      </w:tr>
      <w:tr w:rsidR="00B56CA3" w:rsidRPr="00FE72A8" w:rsidTr="00573B66">
        <w:tc>
          <w:tcPr>
            <w:tcW w:w="2320" w:type="dxa"/>
          </w:tcPr>
          <w:p w:rsidR="00B56CA3" w:rsidRPr="00FE72A8" w:rsidRDefault="00B56CA3" w:rsidP="00573B66">
            <w:r w:rsidRPr="00FE72A8">
              <w:t>2.</w:t>
            </w:r>
          </w:p>
        </w:tc>
        <w:tc>
          <w:tcPr>
            <w:tcW w:w="1208" w:type="dxa"/>
            <w:tcBorders>
              <w:right w:val="dotted" w:sz="4" w:space="0" w:color="auto"/>
            </w:tcBorders>
          </w:tcPr>
          <w:p w:rsidR="00B56CA3" w:rsidRPr="00FE72A8" w:rsidRDefault="00B56CA3" w:rsidP="00573B66">
            <w:r w:rsidRPr="00FE72A8">
              <w:t>12</w:t>
            </w:r>
          </w:p>
        </w:tc>
        <w:tc>
          <w:tcPr>
            <w:tcW w:w="1114" w:type="dxa"/>
            <w:tcBorders>
              <w:left w:val="dotted" w:sz="4" w:space="0" w:color="auto"/>
            </w:tcBorders>
          </w:tcPr>
          <w:p w:rsidR="00B56CA3" w:rsidRPr="00FE72A8" w:rsidRDefault="00B56CA3" w:rsidP="00573B66">
            <w:r w:rsidRPr="00FE72A8">
              <w:t xml:space="preserve">   35,29</w:t>
            </w:r>
          </w:p>
        </w:tc>
        <w:tc>
          <w:tcPr>
            <w:tcW w:w="1245" w:type="dxa"/>
            <w:tcBorders>
              <w:right w:val="dotted" w:sz="4" w:space="0" w:color="auto"/>
            </w:tcBorders>
          </w:tcPr>
          <w:p w:rsidR="00B56CA3" w:rsidRPr="00FE72A8" w:rsidRDefault="00B56CA3" w:rsidP="00573B66">
            <w:r w:rsidRPr="00FE72A8">
              <w:t>17</w:t>
            </w:r>
          </w:p>
        </w:tc>
        <w:tc>
          <w:tcPr>
            <w:tcW w:w="1077" w:type="dxa"/>
            <w:tcBorders>
              <w:left w:val="dotted" w:sz="4" w:space="0" w:color="auto"/>
            </w:tcBorders>
          </w:tcPr>
          <w:p w:rsidR="00B56CA3" w:rsidRPr="00FE72A8" w:rsidRDefault="00B56CA3" w:rsidP="00573B66">
            <w:r w:rsidRPr="00FE72A8">
              <w:t xml:space="preserve">  50,00</w:t>
            </w:r>
          </w:p>
        </w:tc>
        <w:tc>
          <w:tcPr>
            <w:tcW w:w="1244" w:type="dxa"/>
            <w:tcBorders>
              <w:right w:val="dotted" w:sz="4" w:space="0" w:color="auto"/>
            </w:tcBorders>
          </w:tcPr>
          <w:p w:rsidR="00B56CA3" w:rsidRPr="00FE72A8" w:rsidRDefault="00B56CA3" w:rsidP="00573B66">
            <w:r w:rsidRPr="00FE72A8">
              <w:t>5</w:t>
            </w:r>
          </w:p>
        </w:tc>
        <w:tc>
          <w:tcPr>
            <w:tcW w:w="1078" w:type="dxa"/>
            <w:tcBorders>
              <w:left w:val="dotted" w:sz="4" w:space="0" w:color="auto"/>
            </w:tcBorders>
          </w:tcPr>
          <w:p w:rsidR="00B56CA3" w:rsidRPr="00FE72A8" w:rsidRDefault="00B56CA3" w:rsidP="00573B66">
            <w:pPr>
              <w:ind w:left="12"/>
            </w:pPr>
            <w:r w:rsidRPr="00FE72A8">
              <w:t>14,71</w:t>
            </w:r>
          </w:p>
        </w:tc>
      </w:tr>
      <w:tr w:rsidR="00B56CA3" w:rsidRPr="00FE72A8" w:rsidTr="00573B66">
        <w:tc>
          <w:tcPr>
            <w:tcW w:w="2320" w:type="dxa"/>
          </w:tcPr>
          <w:p w:rsidR="00B56CA3" w:rsidRPr="00FE72A8" w:rsidRDefault="00B56CA3" w:rsidP="00573B66">
            <w:r w:rsidRPr="00FE72A8">
              <w:t>3.</w:t>
            </w:r>
          </w:p>
        </w:tc>
        <w:tc>
          <w:tcPr>
            <w:tcW w:w="1208" w:type="dxa"/>
            <w:tcBorders>
              <w:right w:val="dotted" w:sz="4" w:space="0" w:color="auto"/>
            </w:tcBorders>
          </w:tcPr>
          <w:p w:rsidR="00B56CA3" w:rsidRPr="00FE72A8" w:rsidRDefault="00B56CA3" w:rsidP="00573B66">
            <w:r w:rsidRPr="00FE72A8">
              <w:t>11</w:t>
            </w:r>
          </w:p>
        </w:tc>
        <w:tc>
          <w:tcPr>
            <w:tcW w:w="1114" w:type="dxa"/>
            <w:tcBorders>
              <w:left w:val="dotted" w:sz="4" w:space="0" w:color="auto"/>
            </w:tcBorders>
          </w:tcPr>
          <w:p w:rsidR="00B56CA3" w:rsidRPr="00FE72A8" w:rsidRDefault="00B56CA3" w:rsidP="00573B66">
            <w:r w:rsidRPr="00FE72A8">
              <w:t xml:space="preserve">   37,93</w:t>
            </w:r>
          </w:p>
        </w:tc>
        <w:tc>
          <w:tcPr>
            <w:tcW w:w="1245" w:type="dxa"/>
            <w:tcBorders>
              <w:right w:val="dotted" w:sz="4" w:space="0" w:color="auto"/>
            </w:tcBorders>
          </w:tcPr>
          <w:p w:rsidR="00B56CA3" w:rsidRPr="00FE72A8" w:rsidRDefault="00B56CA3" w:rsidP="00573B66">
            <w:r w:rsidRPr="00FE72A8">
              <w:t>16</w:t>
            </w:r>
          </w:p>
        </w:tc>
        <w:tc>
          <w:tcPr>
            <w:tcW w:w="1077" w:type="dxa"/>
            <w:tcBorders>
              <w:left w:val="dotted" w:sz="4" w:space="0" w:color="auto"/>
            </w:tcBorders>
          </w:tcPr>
          <w:p w:rsidR="00B56CA3" w:rsidRPr="00FE72A8" w:rsidRDefault="00B56CA3" w:rsidP="00573B66">
            <w:pPr>
              <w:ind w:left="87"/>
            </w:pPr>
            <w:r w:rsidRPr="00FE72A8">
              <w:t>55,17</w:t>
            </w:r>
          </w:p>
        </w:tc>
        <w:tc>
          <w:tcPr>
            <w:tcW w:w="1244" w:type="dxa"/>
            <w:tcBorders>
              <w:right w:val="dotted" w:sz="4" w:space="0" w:color="auto"/>
            </w:tcBorders>
          </w:tcPr>
          <w:p w:rsidR="00B56CA3" w:rsidRPr="00FE72A8" w:rsidRDefault="00B56CA3" w:rsidP="00573B66">
            <w:r w:rsidRPr="00FE72A8">
              <w:t>2</w:t>
            </w:r>
          </w:p>
        </w:tc>
        <w:tc>
          <w:tcPr>
            <w:tcW w:w="1078" w:type="dxa"/>
            <w:tcBorders>
              <w:left w:val="dotted" w:sz="4" w:space="0" w:color="auto"/>
            </w:tcBorders>
          </w:tcPr>
          <w:p w:rsidR="00B56CA3" w:rsidRPr="00FE72A8" w:rsidRDefault="00B56CA3" w:rsidP="00573B66">
            <w:pPr>
              <w:ind w:left="12"/>
            </w:pPr>
            <w:r w:rsidRPr="00FE72A8">
              <w:t>6,90</w:t>
            </w:r>
          </w:p>
        </w:tc>
      </w:tr>
      <w:tr w:rsidR="00B56CA3" w:rsidRPr="00FE72A8" w:rsidTr="00573B66">
        <w:tc>
          <w:tcPr>
            <w:tcW w:w="2320" w:type="dxa"/>
          </w:tcPr>
          <w:p w:rsidR="00B56CA3" w:rsidRPr="00FE72A8" w:rsidRDefault="00B56CA3" w:rsidP="00573B66">
            <w:r w:rsidRPr="00FE72A8">
              <w:t>4.</w:t>
            </w:r>
          </w:p>
        </w:tc>
        <w:tc>
          <w:tcPr>
            <w:tcW w:w="1208" w:type="dxa"/>
            <w:tcBorders>
              <w:right w:val="dotted" w:sz="4" w:space="0" w:color="auto"/>
            </w:tcBorders>
          </w:tcPr>
          <w:p w:rsidR="00B56CA3" w:rsidRPr="00FE72A8" w:rsidRDefault="00B56CA3" w:rsidP="00573B66">
            <w:r w:rsidRPr="00FE72A8">
              <w:t>3</w:t>
            </w:r>
          </w:p>
        </w:tc>
        <w:tc>
          <w:tcPr>
            <w:tcW w:w="1114" w:type="dxa"/>
            <w:tcBorders>
              <w:left w:val="dotted" w:sz="4" w:space="0" w:color="auto"/>
            </w:tcBorders>
          </w:tcPr>
          <w:p w:rsidR="00B56CA3" w:rsidRPr="00FE72A8" w:rsidRDefault="00B56CA3" w:rsidP="00573B66">
            <w:pPr>
              <w:ind w:left="177"/>
            </w:pPr>
            <w:r w:rsidRPr="00FE72A8">
              <w:t>18,75</w:t>
            </w:r>
          </w:p>
        </w:tc>
        <w:tc>
          <w:tcPr>
            <w:tcW w:w="1245" w:type="dxa"/>
            <w:tcBorders>
              <w:right w:val="dotted" w:sz="4" w:space="0" w:color="auto"/>
            </w:tcBorders>
          </w:tcPr>
          <w:p w:rsidR="00B56CA3" w:rsidRPr="00FE72A8" w:rsidRDefault="00B56CA3" w:rsidP="00573B66">
            <w:r w:rsidRPr="00FE72A8">
              <w:t>12</w:t>
            </w:r>
          </w:p>
        </w:tc>
        <w:tc>
          <w:tcPr>
            <w:tcW w:w="1077" w:type="dxa"/>
            <w:tcBorders>
              <w:left w:val="dotted" w:sz="4" w:space="0" w:color="auto"/>
            </w:tcBorders>
          </w:tcPr>
          <w:p w:rsidR="00B56CA3" w:rsidRPr="00FE72A8" w:rsidRDefault="00B56CA3" w:rsidP="00573B66">
            <w:pPr>
              <w:ind w:left="87"/>
            </w:pPr>
            <w:r w:rsidRPr="00FE72A8">
              <w:t>75,00</w:t>
            </w:r>
          </w:p>
        </w:tc>
        <w:tc>
          <w:tcPr>
            <w:tcW w:w="1244" w:type="dxa"/>
            <w:tcBorders>
              <w:right w:val="dotted" w:sz="4" w:space="0" w:color="auto"/>
            </w:tcBorders>
          </w:tcPr>
          <w:p w:rsidR="00B56CA3" w:rsidRPr="00FE72A8" w:rsidRDefault="00B56CA3" w:rsidP="00573B66">
            <w:r w:rsidRPr="00FE72A8">
              <w:t>1</w:t>
            </w:r>
          </w:p>
        </w:tc>
        <w:tc>
          <w:tcPr>
            <w:tcW w:w="1078" w:type="dxa"/>
            <w:tcBorders>
              <w:left w:val="dotted" w:sz="4" w:space="0" w:color="auto"/>
            </w:tcBorders>
          </w:tcPr>
          <w:p w:rsidR="00B56CA3" w:rsidRPr="00FE72A8" w:rsidRDefault="00B56CA3" w:rsidP="00573B66">
            <w:pPr>
              <w:ind w:left="12"/>
            </w:pPr>
            <w:r w:rsidRPr="00FE72A8">
              <w:t>6,25</w:t>
            </w:r>
          </w:p>
        </w:tc>
      </w:tr>
      <w:tr w:rsidR="00B56CA3" w:rsidRPr="00FE72A8" w:rsidTr="00573B66">
        <w:tc>
          <w:tcPr>
            <w:tcW w:w="2320" w:type="dxa"/>
          </w:tcPr>
          <w:p w:rsidR="00B56CA3" w:rsidRPr="00FE72A8" w:rsidRDefault="00B56CA3" w:rsidP="00573B66">
            <w:r w:rsidRPr="00FE72A8">
              <w:t>5.</w:t>
            </w:r>
          </w:p>
        </w:tc>
        <w:tc>
          <w:tcPr>
            <w:tcW w:w="1208" w:type="dxa"/>
            <w:tcBorders>
              <w:right w:val="dotted" w:sz="4" w:space="0" w:color="auto"/>
            </w:tcBorders>
          </w:tcPr>
          <w:p w:rsidR="00B56CA3" w:rsidRPr="00FE72A8" w:rsidRDefault="00B56CA3" w:rsidP="00573B66">
            <w:r w:rsidRPr="00FE72A8">
              <w:t>1</w:t>
            </w:r>
          </w:p>
        </w:tc>
        <w:tc>
          <w:tcPr>
            <w:tcW w:w="1114" w:type="dxa"/>
            <w:tcBorders>
              <w:left w:val="dotted" w:sz="4" w:space="0" w:color="auto"/>
            </w:tcBorders>
          </w:tcPr>
          <w:p w:rsidR="00B56CA3" w:rsidRPr="00FE72A8" w:rsidRDefault="00B56CA3" w:rsidP="00573B66">
            <w:pPr>
              <w:ind w:left="177"/>
            </w:pPr>
            <w:r w:rsidRPr="00FE72A8">
              <w:t>33,33</w:t>
            </w:r>
          </w:p>
        </w:tc>
        <w:tc>
          <w:tcPr>
            <w:tcW w:w="1245" w:type="dxa"/>
            <w:tcBorders>
              <w:right w:val="dotted" w:sz="4" w:space="0" w:color="auto"/>
            </w:tcBorders>
          </w:tcPr>
          <w:p w:rsidR="00B56CA3" w:rsidRPr="00FE72A8" w:rsidRDefault="00B56CA3" w:rsidP="00573B66">
            <w:r w:rsidRPr="00FE72A8">
              <w:t>2</w:t>
            </w:r>
          </w:p>
        </w:tc>
        <w:tc>
          <w:tcPr>
            <w:tcW w:w="1077" w:type="dxa"/>
            <w:tcBorders>
              <w:left w:val="dotted" w:sz="4" w:space="0" w:color="auto"/>
            </w:tcBorders>
          </w:tcPr>
          <w:p w:rsidR="00B56CA3" w:rsidRPr="00FE72A8" w:rsidRDefault="00B56CA3" w:rsidP="00573B66">
            <w:pPr>
              <w:ind w:left="87"/>
            </w:pPr>
            <w:r w:rsidRPr="00FE72A8">
              <w:t>66,67</w:t>
            </w:r>
          </w:p>
        </w:tc>
        <w:tc>
          <w:tcPr>
            <w:tcW w:w="1244" w:type="dxa"/>
            <w:tcBorders>
              <w:right w:val="dotted" w:sz="4" w:space="0" w:color="auto"/>
            </w:tcBorders>
          </w:tcPr>
          <w:p w:rsidR="00B56CA3" w:rsidRPr="00FE72A8" w:rsidRDefault="00B56CA3" w:rsidP="00573B66">
            <w:r w:rsidRPr="00FE72A8">
              <w:t>-</w:t>
            </w:r>
          </w:p>
        </w:tc>
        <w:tc>
          <w:tcPr>
            <w:tcW w:w="1078" w:type="dxa"/>
            <w:tcBorders>
              <w:left w:val="dotted" w:sz="4" w:space="0" w:color="auto"/>
            </w:tcBorders>
          </w:tcPr>
          <w:p w:rsidR="00B56CA3" w:rsidRPr="00FE72A8" w:rsidRDefault="00B56CA3" w:rsidP="00573B66">
            <w:pPr>
              <w:ind w:left="12"/>
            </w:pPr>
            <w:r w:rsidRPr="00FE72A8">
              <w:t>-</w:t>
            </w:r>
          </w:p>
        </w:tc>
      </w:tr>
      <w:tr w:rsidR="00B56CA3" w:rsidRPr="00FE72A8" w:rsidTr="00573B66">
        <w:tc>
          <w:tcPr>
            <w:tcW w:w="2320" w:type="dxa"/>
          </w:tcPr>
          <w:p w:rsidR="00B56CA3" w:rsidRPr="00FE72A8" w:rsidRDefault="00B56CA3" w:rsidP="00573B66">
            <w:r w:rsidRPr="00FE72A8">
              <w:t>UKUPNO</w:t>
            </w:r>
          </w:p>
        </w:tc>
        <w:tc>
          <w:tcPr>
            <w:tcW w:w="1208" w:type="dxa"/>
            <w:tcBorders>
              <w:right w:val="dotted" w:sz="4" w:space="0" w:color="auto"/>
            </w:tcBorders>
          </w:tcPr>
          <w:p w:rsidR="00B56CA3" w:rsidRPr="00FE72A8" w:rsidRDefault="00B56CA3" w:rsidP="00573B66">
            <w:r w:rsidRPr="00FE72A8">
              <w:t>44</w:t>
            </w:r>
          </w:p>
        </w:tc>
        <w:tc>
          <w:tcPr>
            <w:tcW w:w="1114" w:type="dxa"/>
            <w:tcBorders>
              <w:left w:val="dotted" w:sz="4" w:space="0" w:color="auto"/>
            </w:tcBorders>
          </w:tcPr>
          <w:p w:rsidR="00B56CA3" w:rsidRPr="00FE72A8" w:rsidRDefault="00B56CA3" w:rsidP="00573B66">
            <w:pPr>
              <w:ind w:left="177"/>
            </w:pPr>
            <w:r w:rsidRPr="00FE72A8">
              <w:t>38,94</w:t>
            </w:r>
          </w:p>
        </w:tc>
        <w:tc>
          <w:tcPr>
            <w:tcW w:w="1245" w:type="dxa"/>
            <w:tcBorders>
              <w:right w:val="dotted" w:sz="4" w:space="0" w:color="auto"/>
            </w:tcBorders>
          </w:tcPr>
          <w:p w:rsidR="00B56CA3" w:rsidRPr="00FE72A8" w:rsidRDefault="00B56CA3" w:rsidP="00573B66">
            <w:r w:rsidRPr="00FE72A8">
              <w:t>54</w:t>
            </w:r>
          </w:p>
        </w:tc>
        <w:tc>
          <w:tcPr>
            <w:tcW w:w="1077" w:type="dxa"/>
            <w:tcBorders>
              <w:left w:val="dotted" w:sz="4" w:space="0" w:color="auto"/>
            </w:tcBorders>
          </w:tcPr>
          <w:p w:rsidR="00B56CA3" w:rsidRPr="00FE72A8" w:rsidRDefault="00B56CA3" w:rsidP="00573B66">
            <w:pPr>
              <w:ind w:left="87"/>
            </w:pPr>
            <w:r w:rsidRPr="00FE72A8">
              <w:t>47,79</w:t>
            </w:r>
          </w:p>
        </w:tc>
        <w:tc>
          <w:tcPr>
            <w:tcW w:w="1244" w:type="dxa"/>
            <w:tcBorders>
              <w:right w:val="dotted" w:sz="4" w:space="0" w:color="auto"/>
            </w:tcBorders>
          </w:tcPr>
          <w:p w:rsidR="00B56CA3" w:rsidRPr="00FE72A8" w:rsidRDefault="00B56CA3" w:rsidP="00573B66">
            <w:r w:rsidRPr="00FE72A8">
              <w:t>15</w:t>
            </w:r>
          </w:p>
        </w:tc>
        <w:tc>
          <w:tcPr>
            <w:tcW w:w="1078" w:type="dxa"/>
            <w:tcBorders>
              <w:left w:val="dotted" w:sz="4" w:space="0" w:color="auto"/>
            </w:tcBorders>
          </w:tcPr>
          <w:p w:rsidR="00B56CA3" w:rsidRPr="00FE72A8" w:rsidRDefault="00B56CA3" w:rsidP="00573B66">
            <w:r w:rsidRPr="00FE72A8">
              <w:t>13,27</w:t>
            </w:r>
          </w:p>
        </w:tc>
      </w:tr>
    </w:tbl>
    <w:p w:rsidR="00B56CA3" w:rsidRPr="00FE72A8" w:rsidRDefault="00B56CA3" w:rsidP="00B56CA3"/>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Analizirajući postignuti uspjeh u odnosu na prethodni razred, 38,94 % učenika postiglo je isti uspjeh kao i na prvom polugodištu prethodnog razreda, 47,79% učenika postiglo je bolji a 13,27 % učenika lošiji uspjeh. To su bolji rezultati u odnosu na prethodnu školsku godinu kada je bolji uspjeh postiglo 37,82% učenika.</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U drugom polugodištu nastojali smo i dalje više pažnje posvetiti  disciplini za vrijeme učenja, organizirati pomoć u učenju (matematika, hrvatski, engleski i njemački jezik), češće surađivati s nastavnicima, te individualno pristupati svakom učeniku koji je ostvario slabiji uspjeh.                             </w:t>
      </w:r>
    </w:p>
    <w:p w:rsidR="00B56CA3" w:rsidRPr="00FE72A8" w:rsidRDefault="00B56CA3" w:rsidP="00B56CA3">
      <w:pPr>
        <w:pStyle w:val="Naslov2"/>
        <w:rPr>
          <w:rFonts w:asciiTheme="minorHAnsi" w:hAnsiTheme="minorHAnsi"/>
          <w:sz w:val="22"/>
          <w:szCs w:val="22"/>
        </w:rPr>
      </w:pPr>
      <w:r w:rsidRPr="00FE72A8">
        <w:rPr>
          <w:rFonts w:asciiTheme="minorHAnsi" w:hAnsiTheme="minorHAnsi"/>
          <w:sz w:val="22"/>
          <w:szCs w:val="22"/>
        </w:rPr>
        <w:t>Procjena uspjeha na kraju školske godine 2014/2015.</w:t>
      </w:r>
    </w:p>
    <w:p w:rsidR="00B56CA3" w:rsidRPr="00FE72A8" w:rsidRDefault="00B56CA3" w:rsidP="00B56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174"/>
        <w:gridCol w:w="1107"/>
        <w:gridCol w:w="1203"/>
        <w:gridCol w:w="1063"/>
        <w:gridCol w:w="1205"/>
        <w:gridCol w:w="1061"/>
      </w:tblGrid>
      <w:tr w:rsidR="00B56CA3" w:rsidRPr="00FE72A8" w:rsidTr="00573B66">
        <w:trPr>
          <w:cantSplit/>
        </w:trPr>
        <w:tc>
          <w:tcPr>
            <w:tcW w:w="2320" w:type="dxa"/>
            <w:vMerge w:val="restart"/>
          </w:tcPr>
          <w:p w:rsidR="00B56CA3" w:rsidRPr="00FE72A8" w:rsidRDefault="00B56CA3" w:rsidP="00573B66">
            <w:r w:rsidRPr="00FE72A8">
              <w:t>RAZRED</w:t>
            </w:r>
          </w:p>
        </w:tc>
        <w:tc>
          <w:tcPr>
            <w:tcW w:w="2322" w:type="dxa"/>
            <w:gridSpan w:val="2"/>
          </w:tcPr>
          <w:p w:rsidR="00B56CA3" w:rsidRPr="00FE72A8" w:rsidRDefault="00B56CA3" w:rsidP="00573B66">
            <w:r w:rsidRPr="00FE72A8">
              <w:t>ISTI USPJEH KAO U PRETHODNOM RAZREDU</w:t>
            </w:r>
          </w:p>
        </w:tc>
        <w:tc>
          <w:tcPr>
            <w:tcW w:w="2322" w:type="dxa"/>
            <w:gridSpan w:val="2"/>
          </w:tcPr>
          <w:p w:rsidR="00B56CA3" w:rsidRPr="00FE72A8" w:rsidRDefault="00B56CA3" w:rsidP="00573B66">
            <w:r w:rsidRPr="00FE72A8">
              <w:t>BOLJI USPJEH U ODNOSU NA PRETHODNI RAZ.</w:t>
            </w:r>
          </w:p>
        </w:tc>
        <w:tc>
          <w:tcPr>
            <w:tcW w:w="2322" w:type="dxa"/>
            <w:gridSpan w:val="2"/>
          </w:tcPr>
          <w:p w:rsidR="00B56CA3" w:rsidRPr="00FE72A8" w:rsidRDefault="00B56CA3" w:rsidP="00573B66">
            <w:r w:rsidRPr="00FE72A8">
              <w:t>SLABIJI USPJEH U ODNOSU NA PRETHODNI RAZ.</w:t>
            </w:r>
          </w:p>
        </w:tc>
      </w:tr>
      <w:tr w:rsidR="00B56CA3" w:rsidRPr="00FE72A8" w:rsidTr="00573B66">
        <w:trPr>
          <w:cantSplit/>
        </w:trPr>
        <w:tc>
          <w:tcPr>
            <w:tcW w:w="2320" w:type="dxa"/>
            <w:vMerge/>
          </w:tcPr>
          <w:p w:rsidR="00B56CA3" w:rsidRPr="00FE72A8" w:rsidRDefault="00B56CA3" w:rsidP="00573B66"/>
        </w:tc>
        <w:tc>
          <w:tcPr>
            <w:tcW w:w="1208" w:type="dxa"/>
            <w:tcBorders>
              <w:right w:val="dotted" w:sz="4" w:space="0" w:color="auto"/>
            </w:tcBorders>
          </w:tcPr>
          <w:p w:rsidR="00B56CA3" w:rsidRPr="00FE72A8" w:rsidRDefault="00B56CA3" w:rsidP="00573B66">
            <w:r w:rsidRPr="00FE72A8">
              <w:t>br.</w:t>
            </w:r>
          </w:p>
        </w:tc>
        <w:tc>
          <w:tcPr>
            <w:tcW w:w="1114" w:type="dxa"/>
            <w:tcBorders>
              <w:left w:val="dotted" w:sz="4" w:space="0" w:color="auto"/>
            </w:tcBorders>
          </w:tcPr>
          <w:p w:rsidR="00B56CA3" w:rsidRPr="00FE72A8" w:rsidRDefault="00B56CA3" w:rsidP="00573B66">
            <w:r w:rsidRPr="00FE72A8">
              <w:t>%</w:t>
            </w:r>
          </w:p>
        </w:tc>
        <w:tc>
          <w:tcPr>
            <w:tcW w:w="1245" w:type="dxa"/>
            <w:tcBorders>
              <w:right w:val="dotted" w:sz="4" w:space="0" w:color="auto"/>
            </w:tcBorders>
          </w:tcPr>
          <w:p w:rsidR="00B56CA3" w:rsidRPr="00FE72A8" w:rsidRDefault="00B56CA3" w:rsidP="00573B66">
            <w:r w:rsidRPr="00FE72A8">
              <w:t>br.</w:t>
            </w:r>
          </w:p>
        </w:tc>
        <w:tc>
          <w:tcPr>
            <w:tcW w:w="1077" w:type="dxa"/>
            <w:tcBorders>
              <w:left w:val="dotted" w:sz="4" w:space="0" w:color="auto"/>
            </w:tcBorders>
          </w:tcPr>
          <w:p w:rsidR="00B56CA3" w:rsidRPr="00FE72A8" w:rsidRDefault="00B56CA3" w:rsidP="00573B66">
            <w:r w:rsidRPr="00FE72A8">
              <w:t>%</w:t>
            </w:r>
          </w:p>
        </w:tc>
        <w:tc>
          <w:tcPr>
            <w:tcW w:w="1244" w:type="dxa"/>
            <w:tcBorders>
              <w:right w:val="dotted" w:sz="4" w:space="0" w:color="auto"/>
            </w:tcBorders>
          </w:tcPr>
          <w:p w:rsidR="00B56CA3" w:rsidRPr="00FE72A8" w:rsidRDefault="00B56CA3" w:rsidP="00573B66">
            <w:r w:rsidRPr="00FE72A8">
              <w:t>br.</w:t>
            </w:r>
          </w:p>
        </w:tc>
        <w:tc>
          <w:tcPr>
            <w:tcW w:w="1078" w:type="dxa"/>
            <w:tcBorders>
              <w:left w:val="dotted" w:sz="4" w:space="0" w:color="auto"/>
            </w:tcBorders>
          </w:tcPr>
          <w:p w:rsidR="00B56CA3" w:rsidRPr="00FE72A8" w:rsidRDefault="00B56CA3" w:rsidP="00573B66">
            <w:r w:rsidRPr="00FE72A8">
              <w:t>%</w:t>
            </w:r>
          </w:p>
        </w:tc>
      </w:tr>
      <w:tr w:rsidR="00B56CA3" w:rsidRPr="00FE72A8" w:rsidTr="00573B66">
        <w:tc>
          <w:tcPr>
            <w:tcW w:w="2320" w:type="dxa"/>
          </w:tcPr>
          <w:p w:rsidR="00B56CA3" w:rsidRPr="00FE72A8" w:rsidRDefault="00B56CA3" w:rsidP="00573B66">
            <w:r w:rsidRPr="00FE72A8">
              <w:t>1.</w:t>
            </w:r>
          </w:p>
        </w:tc>
        <w:tc>
          <w:tcPr>
            <w:tcW w:w="1208" w:type="dxa"/>
            <w:tcBorders>
              <w:right w:val="dotted" w:sz="4" w:space="0" w:color="auto"/>
            </w:tcBorders>
          </w:tcPr>
          <w:p w:rsidR="00B56CA3" w:rsidRPr="00FE72A8" w:rsidRDefault="00B56CA3" w:rsidP="00573B66">
            <w:r w:rsidRPr="00FE72A8">
              <w:t>24</w:t>
            </w:r>
          </w:p>
        </w:tc>
        <w:tc>
          <w:tcPr>
            <w:tcW w:w="1114" w:type="dxa"/>
            <w:tcBorders>
              <w:left w:val="dotted" w:sz="4" w:space="0" w:color="auto"/>
            </w:tcBorders>
          </w:tcPr>
          <w:p w:rsidR="00B56CA3" w:rsidRPr="00FE72A8" w:rsidRDefault="00B56CA3" w:rsidP="00573B66">
            <w:pPr>
              <w:ind w:left="177"/>
            </w:pPr>
            <w:r w:rsidRPr="00FE72A8">
              <w:t>62,16</w:t>
            </w:r>
          </w:p>
        </w:tc>
        <w:tc>
          <w:tcPr>
            <w:tcW w:w="1245" w:type="dxa"/>
            <w:tcBorders>
              <w:right w:val="dotted" w:sz="4" w:space="0" w:color="auto"/>
            </w:tcBorders>
          </w:tcPr>
          <w:p w:rsidR="00B56CA3" w:rsidRPr="00FE72A8" w:rsidRDefault="00B56CA3" w:rsidP="00573B66">
            <w:r w:rsidRPr="00FE72A8">
              <w:t>4</w:t>
            </w:r>
          </w:p>
        </w:tc>
        <w:tc>
          <w:tcPr>
            <w:tcW w:w="1077" w:type="dxa"/>
            <w:tcBorders>
              <w:left w:val="dotted" w:sz="4" w:space="0" w:color="auto"/>
            </w:tcBorders>
          </w:tcPr>
          <w:p w:rsidR="00B56CA3" w:rsidRPr="00FE72A8" w:rsidRDefault="00B56CA3" w:rsidP="00573B66">
            <w:pPr>
              <w:ind w:left="87"/>
            </w:pPr>
            <w:r w:rsidRPr="00FE72A8">
              <w:t>27,03</w:t>
            </w:r>
          </w:p>
        </w:tc>
        <w:tc>
          <w:tcPr>
            <w:tcW w:w="1244" w:type="dxa"/>
            <w:tcBorders>
              <w:right w:val="dotted" w:sz="4" w:space="0" w:color="auto"/>
            </w:tcBorders>
          </w:tcPr>
          <w:p w:rsidR="00B56CA3" w:rsidRPr="00FE72A8" w:rsidRDefault="00B56CA3" w:rsidP="00573B66">
            <w:r w:rsidRPr="00FE72A8">
              <w:t>3</w:t>
            </w:r>
          </w:p>
        </w:tc>
        <w:tc>
          <w:tcPr>
            <w:tcW w:w="1078" w:type="dxa"/>
            <w:tcBorders>
              <w:left w:val="dotted" w:sz="4" w:space="0" w:color="auto"/>
            </w:tcBorders>
          </w:tcPr>
          <w:p w:rsidR="00B56CA3" w:rsidRPr="00FE72A8" w:rsidRDefault="00B56CA3" w:rsidP="00573B66">
            <w:pPr>
              <w:ind w:left="12"/>
            </w:pPr>
            <w:r w:rsidRPr="00FE72A8">
              <w:t>10,81</w:t>
            </w:r>
          </w:p>
        </w:tc>
      </w:tr>
      <w:tr w:rsidR="00B56CA3" w:rsidRPr="00FE72A8" w:rsidTr="00573B66">
        <w:tc>
          <w:tcPr>
            <w:tcW w:w="2320" w:type="dxa"/>
          </w:tcPr>
          <w:p w:rsidR="00B56CA3" w:rsidRPr="00FE72A8" w:rsidRDefault="00B56CA3" w:rsidP="00573B66">
            <w:r w:rsidRPr="00FE72A8">
              <w:t>2.</w:t>
            </w:r>
          </w:p>
        </w:tc>
        <w:tc>
          <w:tcPr>
            <w:tcW w:w="1208" w:type="dxa"/>
            <w:tcBorders>
              <w:right w:val="dotted" w:sz="4" w:space="0" w:color="auto"/>
            </w:tcBorders>
          </w:tcPr>
          <w:p w:rsidR="00B56CA3" w:rsidRPr="00FE72A8" w:rsidRDefault="00B56CA3" w:rsidP="00573B66">
            <w:r w:rsidRPr="00FE72A8">
              <w:t>25</w:t>
            </w:r>
          </w:p>
        </w:tc>
        <w:tc>
          <w:tcPr>
            <w:tcW w:w="1114" w:type="dxa"/>
            <w:tcBorders>
              <w:left w:val="dotted" w:sz="4" w:space="0" w:color="auto"/>
            </w:tcBorders>
          </w:tcPr>
          <w:p w:rsidR="00B56CA3" w:rsidRPr="00FE72A8" w:rsidRDefault="00B56CA3" w:rsidP="00573B66">
            <w:pPr>
              <w:ind w:left="177"/>
            </w:pPr>
            <w:r w:rsidRPr="00FE72A8">
              <w:t>53,85</w:t>
            </w:r>
          </w:p>
        </w:tc>
        <w:tc>
          <w:tcPr>
            <w:tcW w:w="1245" w:type="dxa"/>
            <w:tcBorders>
              <w:right w:val="dotted" w:sz="4" w:space="0" w:color="auto"/>
            </w:tcBorders>
          </w:tcPr>
          <w:p w:rsidR="00B56CA3" w:rsidRPr="00FE72A8" w:rsidRDefault="00B56CA3" w:rsidP="00573B66">
            <w:r w:rsidRPr="00FE72A8">
              <w:t>5</w:t>
            </w:r>
          </w:p>
        </w:tc>
        <w:tc>
          <w:tcPr>
            <w:tcW w:w="1077" w:type="dxa"/>
            <w:tcBorders>
              <w:left w:val="dotted" w:sz="4" w:space="0" w:color="auto"/>
            </w:tcBorders>
          </w:tcPr>
          <w:p w:rsidR="00B56CA3" w:rsidRPr="00FE72A8" w:rsidRDefault="00B56CA3" w:rsidP="00573B66">
            <w:pPr>
              <w:ind w:left="87"/>
            </w:pPr>
            <w:r w:rsidRPr="00FE72A8">
              <w:t>38,46</w:t>
            </w:r>
          </w:p>
        </w:tc>
        <w:tc>
          <w:tcPr>
            <w:tcW w:w="1244" w:type="dxa"/>
            <w:tcBorders>
              <w:right w:val="dotted" w:sz="4" w:space="0" w:color="auto"/>
            </w:tcBorders>
          </w:tcPr>
          <w:p w:rsidR="00B56CA3" w:rsidRPr="00FE72A8" w:rsidRDefault="00B56CA3" w:rsidP="00573B66">
            <w:r w:rsidRPr="00FE72A8">
              <w:t>4</w:t>
            </w:r>
          </w:p>
        </w:tc>
        <w:tc>
          <w:tcPr>
            <w:tcW w:w="1078" w:type="dxa"/>
            <w:tcBorders>
              <w:left w:val="dotted" w:sz="4" w:space="0" w:color="auto"/>
            </w:tcBorders>
          </w:tcPr>
          <w:p w:rsidR="00B56CA3" w:rsidRPr="00FE72A8" w:rsidRDefault="00B56CA3" w:rsidP="00573B66">
            <w:pPr>
              <w:ind w:left="12"/>
            </w:pPr>
            <w:r w:rsidRPr="00FE72A8">
              <w:t>7,69</w:t>
            </w:r>
          </w:p>
        </w:tc>
      </w:tr>
      <w:tr w:rsidR="00B56CA3" w:rsidRPr="00FE72A8" w:rsidTr="00573B66">
        <w:tc>
          <w:tcPr>
            <w:tcW w:w="2320" w:type="dxa"/>
          </w:tcPr>
          <w:p w:rsidR="00B56CA3" w:rsidRPr="00FE72A8" w:rsidRDefault="00B56CA3" w:rsidP="00573B66">
            <w:r w:rsidRPr="00FE72A8">
              <w:t>3.</w:t>
            </w:r>
          </w:p>
        </w:tc>
        <w:tc>
          <w:tcPr>
            <w:tcW w:w="1208" w:type="dxa"/>
            <w:tcBorders>
              <w:right w:val="dotted" w:sz="4" w:space="0" w:color="auto"/>
            </w:tcBorders>
          </w:tcPr>
          <w:p w:rsidR="00B56CA3" w:rsidRPr="00FE72A8" w:rsidRDefault="00B56CA3" w:rsidP="00573B66">
            <w:r w:rsidRPr="00FE72A8">
              <w:t>11</w:t>
            </w:r>
          </w:p>
        </w:tc>
        <w:tc>
          <w:tcPr>
            <w:tcW w:w="1114" w:type="dxa"/>
            <w:tcBorders>
              <w:left w:val="dotted" w:sz="4" w:space="0" w:color="auto"/>
            </w:tcBorders>
          </w:tcPr>
          <w:p w:rsidR="00B56CA3" w:rsidRPr="00FE72A8" w:rsidRDefault="00B56CA3" w:rsidP="00573B66">
            <w:pPr>
              <w:ind w:left="177"/>
            </w:pPr>
            <w:r w:rsidRPr="00FE72A8">
              <w:t>52</w:t>
            </w:r>
          </w:p>
        </w:tc>
        <w:tc>
          <w:tcPr>
            <w:tcW w:w="1245" w:type="dxa"/>
            <w:tcBorders>
              <w:right w:val="dotted" w:sz="4" w:space="0" w:color="auto"/>
            </w:tcBorders>
          </w:tcPr>
          <w:p w:rsidR="00B56CA3" w:rsidRPr="00FE72A8" w:rsidRDefault="00B56CA3" w:rsidP="00573B66">
            <w:r w:rsidRPr="00FE72A8">
              <w:t>14</w:t>
            </w:r>
          </w:p>
        </w:tc>
        <w:tc>
          <w:tcPr>
            <w:tcW w:w="1077" w:type="dxa"/>
            <w:tcBorders>
              <w:left w:val="dotted" w:sz="4" w:space="0" w:color="auto"/>
            </w:tcBorders>
          </w:tcPr>
          <w:p w:rsidR="00B56CA3" w:rsidRPr="00FE72A8" w:rsidRDefault="00B56CA3" w:rsidP="00573B66">
            <w:pPr>
              <w:ind w:left="87"/>
            </w:pPr>
            <w:r w:rsidRPr="00FE72A8">
              <w:t>36</w:t>
            </w:r>
          </w:p>
        </w:tc>
        <w:tc>
          <w:tcPr>
            <w:tcW w:w="1244" w:type="dxa"/>
            <w:tcBorders>
              <w:right w:val="dotted" w:sz="4" w:space="0" w:color="auto"/>
            </w:tcBorders>
          </w:tcPr>
          <w:p w:rsidR="00B56CA3" w:rsidRPr="00FE72A8" w:rsidRDefault="00B56CA3" w:rsidP="00573B66">
            <w:r w:rsidRPr="00FE72A8">
              <w:t>4</w:t>
            </w:r>
          </w:p>
        </w:tc>
        <w:tc>
          <w:tcPr>
            <w:tcW w:w="1078" w:type="dxa"/>
            <w:tcBorders>
              <w:left w:val="dotted" w:sz="4" w:space="0" w:color="auto"/>
            </w:tcBorders>
          </w:tcPr>
          <w:p w:rsidR="00B56CA3" w:rsidRPr="00FE72A8" w:rsidRDefault="00B56CA3" w:rsidP="00573B66">
            <w:pPr>
              <w:ind w:left="12"/>
            </w:pPr>
            <w:r w:rsidRPr="00FE72A8">
              <w:t>12</w:t>
            </w:r>
          </w:p>
        </w:tc>
      </w:tr>
      <w:tr w:rsidR="00B56CA3" w:rsidRPr="00FE72A8" w:rsidTr="00573B66">
        <w:tc>
          <w:tcPr>
            <w:tcW w:w="2320" w:type="dxa"/>
          </w:tcPr>
          <w:p w:rsidR="00B56CA3" w:rsidRPr="00FE72A8" w:rsidRDefault="00B56CA3" w:rsidP="00573B66">
            <w:r w:rsidRPr="00FE72A8">
              <w:t>4.</w:t>
            </w:r>
          </w:p>
        </w:tc>
        <w:tc>
          <w:tcPr>
            <w:tcW w:w="1208" w:type="dxa"/>
            <w:tcBorders>
              <w:right w:val="dotted" w:sz="4" w:space="0" w:color="auto"/>
            </w:tcBorders>
          </w:tcPr>
          <w:p w:rsidR="00B56CA3" w:rsidRPr="00FE72A8" w:rsidRDefault="00B56CA3" w:rsidP="00573B66">
            <w:r w:rsidRPr="00FE72A8">
              <w:t>10</w:t>
            </w:r>
          </w:p>
        </w:tc>
        <w:tc>
          <w:tcPr>
            <w:tcW w:w="1114" w:type="dxa"/>
            <w:tcBorders>
              <w:left w:val="dotted" w:sz="4" w:space="0" w:color="auto"/>
            </w:tcBorders>
          </w:tcPr>
          <w:p w:rsidR="00B56CA3" w:rsidRPr="00FE72A8" w:rsidRDefault="00B56CA3" w:rsidP="00573B66">
            <w:pPr>
              <w:ind w:left="177"/>
            </w:pPr>
            <w:r w:rsidRPr="00FE72A8">
              <w:t>83,33</w:t>
            </w:r>
          </w:p>
        </w:tc>
        <w:tc>
          <w:tcPr>
            <w:tcW w:w="1245" w:type="dxa"/>
            <w:tcBorders>
              <w:right w:val="dotted" w:sz="4" w:space="0" w:color="auto"/>
            </w:tcBorders>
          </w:tcPr>
          <w:p w:rsidR="00B56CA3" w:rsidRPr="00FE72A8" w:rsidRDefault="00B56CA3" w:rsidP="00573B66">
            <w:r w:rsidRPr="00FE72A8">
              <w:t>6</w:t>
            </w:r>
          </w:p>
        </w:tc>
        <w:tc>
          <w:tcPr>
            <w:tcW w:w="1077" w:type="dxa"/>
            <w:tcBorders>
              <w:left w:val="dotted" w:sz="4" w:space="0" w:color="auto"/>
            </w:tcBorders>
          </w:tcPr>
          <w:p w:rsidR="00B56CA3" w:rsidRPr="00FE72A8" w:rsidRDefault="00B56CA3" w:rsidP="00573B66">
            <w:r w:rsidRPr="00FE72A8">
              <w:t>16,67</w:t>
            </w:r>
          </w:p>
        </w:tc>
        <w:tc>
          <w:tcPr>
            <w:tcW w:w="1244" w:type="dxa"/>
            <w:tcBorders>
              <w:right w:val="dotted" w:sz="4" w:space="0" w:color="auto"/>
            </w:tcBorders>
          </w:tcPr>
          <w:p w:rsidR="00B56CA3" w:rsidRPr="00FE72A8" w:rsidRDefault="00B56CA3" w:rsidP="00573B66">
            <w:r w:rsidRPr="00FE72A8">
              <w:t>0</w:t>
            </w:r>
          </w:p>
        </w:tc>
        <w:tc>
          <w:tcPr>
            <w:tcW w:w="1078" w:type="dxa"/>
            <w:tcBorders>
              <w:left w:val="dotted" w:sz="4" w:space="0" w:color="auto"/>
            </w:tcBorders>
          </w:tcPr>
          <w:p w:rsidR="00B56CA3" w:rsidRPr="00FE72A8" w:rsidRDefault="00B56CA3" w:rsidP="00573B66">
            <w:pPr>
              <w:ind w:left="12"/>
            </w:pPr>
            <w:r w:rsidRPr="00FE72A8">
              <w:t>0</w:t>
            </w:r>
          </w:p>
        </w:tc>
      </w:tr>
      <w:tr w:rsidR="00B56CA3" w:rsidRPr="00FE72A8" w:rsidTr="00573B66">
        <w:tc>
          <w:tcPr>
            <w:tcW w:w="2320" w:type="dxa"/>
          </w:tcPr>
          <w:p w:rsidR="00B56CA3" w:rsidRPr="00FE72A8" w:rsidRDefault="00B56CA3" w:rsidP="00573B66">
            <w:r w:rsidRPr="00FE72A8">
              <w:t>5.</w:t>
            </w:r>
          </w:p>
        </w:tc>
        <w:tc>
          <w:tcPr>
            <w:tcW w:w="1208" w:type="dxa"/>
            <w:tcBorders>
              <w:right w:val="dotted" w:sz="4" w:space="0" w:color="auto"/>
            </w:tcBorders>
          </w:tcPr>
          <w:p w:rsidR="00B56CA3" w:rsidRPr="00FE72A8" w:rsidRDefault="00B56CA3" w:rsidP="00573B66">
            <w:r w:rsidRPr="00FE72A8">
              <w:t>1</w:t>
            </w:r>
          </w:p>
        </w:tc>
        <w:tc>
          <w:tcPr>
            <w:tcW w:w="1114" w:type="dxa"/>
            <w:tcBorders>
              <w:left w:val="dotted" w:sz="4" w:space="0" w:color="auto"/>
            </w:tcBorders>
          </w:tcPr>
          <w:p w:rsidR="00B56CA3" w:rsidRPr="00FE72A8" w:rsidRDefault="00B56CA3" w:rsidP="00573B66">
            <w:pPr>
              <w:ind w:left="177"/>
            </w:pPr>
          </w:p>
        </w:tc>
        <w:tc>
          <w:tcPr>
            <w:tcW w:w="1245" w:type="dxa"/>
            <w:tcBorders>
              <w:right w:val="dotted" w:sz="4" w:space="0" w:color="auto"/>
            </w:tcBorders>
          </w:tcPr>
          <w:p w:rsidR="00B56CA3" w:rsidRPr="00FE72A8" w:rsidRDefault="00B56CA3" w:rsidP="00573B66">
            <w:r w:rsidRPr="00FE72A8">
              <w:t>2</w:t>
            </w:r>
          </w:p>
        </w:tc>
        <w:tc>
          <w:tcPr>
            <w:tcW w:w="1077" w:type="dxa"/>
            <w:tcBorders>
              <w:left w:val="dotted" w:sz="4" w:space="0" w:color="auto"/>
            </w:tcBorders>
          </w:tcPr>
          <w:p w:rsidR="00B56CA3" w:rsidRPr="00FE72A8" w:rsidRDefault="00B56CA3" w:rsidP="00573B66"/>
        </w:tc>
        <w:tc>
          <w:tcPr>
            <w:tcW w:w="1244" w:type="dxa"/>
            <w:tcBorders>
              <w:right w:val="dotted" w:sz="4" w:space="0" w:color="auto"/>
            </w:tcBorders>
          </w:tcPr>
          <w:p w:rsidR="00B56CA3" w:rsidRPr="00FE72A8" w:rsidRDefault="00B56CA3" w:rsidP="00573B66"/>
        </w:tc>
        <w:tc>
          <w:tcPr>
            <w:tcW w:w="1078" w:type="dxa"/>
            <w:tcBorders>
              <w:left w:val="dotted" w:sz="4" w:space="0" w:color="auto"/>
            </w:tcBorders>
          </w:tcPr>
          <w:p w:rsidR="00B56CA3" w:rsidRPr="00FE72A8" w:rsidRDefault="00B56CA3" w:rsidP="00573B66">
            <w:pPr>
              <w:ind w:left="12"/>
            </w:pPr>
          </w:p>
        </w:tc>
      </w:tr>
      <w:tr w:rsidR="00B56CA3" w:rsidRPr="00FE72A8" w:rsidTr="00573B66">
        <w:tc>
          <w:tcPr>
            <w:tcW w:w="2320" w:type="dxa"/>
          </w:tcPr>
          <w:p w:rsidR="00B56CA3" w:rsidRPr="00FE72A8" w:rsidRDefault="00B56CA3" w:rsidP="00573B66">
            <w:r w:rsidRPr="00FE72A8">
              <w:t>UKUPNO</w:t>
            </w:r>
          </w:p>
        </w:tc>
        <w:tc>
          <w:tcPr>
            <w:tcW w:w="1208" w:type="dxa"/>
            <w:tcBorders>
              <w:right w:val="dotted" w:sz="4" w:space="0" w:color="auto"/>
            </w:tcBorders>
          </w:tcPr>
          <w:p w:rsidR="00B56CA3" w:rsidRPr="00FE72A8" w:rsidRDefault="00B56CA3" w:rsidP="00573B66">
            <w:r w:rsidRPr="00FE72A8">
              <w:t>71</w:t>
            </w:r>
          </w:p>
        </w:tc>
        <w:tc>
          <w:tcPr>
            <w:tcW w:w="1114" w:type="dxa"/>
            <w:tcBorders>
              <w:left w:val="dotted" w:sz="4" w:space="0" w:color="auto"/>
            </w:tcBorders>
          </w:tcPr>
          <w:p w:rsidR="00B56CA3" w:rsidRPr="00FE72A8" w:rsidRDefault="00B56CA3" w:rsidP="00573B66">
            <w:pPr>
              <w:ind w:left="177"/>
            </w:pPr>
            <w:r w:rsidRPr="00FE72A8">
              <w:t>62,51</w:t>
            </w:r>
          </w:p>
        </w:tc>
        <w:tc>
          <w:tcPr>
            <w:tcW w:w="1245" w:type="dxa"/>
            <w:tcBorders>
              <w:right w:val="dotted" w:sz="4" w:space="0" w:color="auto"/>
            </w:tcBorders>
          </w:tcPr>
          <w:p w:rsidR="00B56CA3" w:rsidRPr="00FE72A8" w:rsidRDefault="00B56CA3" w:rsidP="00573B66">
            <w:r w:rsidRPr="00FE72A8">
              <w:t>31</w:t>
            </w:r>
          </w:p>
        </w:tc>
        <w:tc>
          <w:tcPr>
            <w:tcW w:w="1077" w:type="dxa"/>
            <w:tcBorders>
              <w:left w:val="dotted" w:sz="4" w:space="0" w:color="auto"/>
            </w:tcBorders>
          </w:tcPr>
          <w:p w:rsidR="00B56CA3" w:rsidRPr="00FE72A8" w:rsidRDefault="00B56CA3" w:rsidP="00573B66">
            <w:pPr>
              <w:ind w:left="87"/>
            </w:pPr>
            <w:r w:rsidRPr="00FE72A8">
              <w:t>27,43</w:t>
            </w:r>
          </w:p>
        </w:tc>
        <w:tc>
          <w:tcPr>
            <w:tcW w:w="1244" w:type="dxa"/>
            <w:tcBorders>
              <w:right w:val="dotted" w:sz="4" w:space="0" w:color="auto"/>
            </w:tcBorders>
          </w:tcPr>
          <w:p w:rsidR="00B56CA3" w:rsidRPr="00FE72A8" w:rsidRDefault="00B56CA3" w:rsidP="00573B66">
            <w:r w:rsidRPr="00FE72A8">
              <w:t>11</w:t>
            </w:r>
          </w:p>
        </w:tc>
        <w:tc>
          <w:tcPr>
            <w:tcW w:w="1078" w:type="dxa"/>
            <w:tcBorders>
              <w:left w:val="dotted" w:sz="4" w:space="0" w:color="auto"/>
            </w:tcBorders>
          </w:tcPr>
          <w:p w:rsidR="00B56CA3" w:rsidRPr="00FE72A8" w:rsidRDefault="00B56CA3" w:rsidP="00573B66">
            <w:r w:rsidRPr="00FE72A8">
              <w:t xml:space="preserve"> 9,73</w:t>
            </w:r>
          </w:p>
        </w:tc>
      </w:tr>
    </w:tbl>
    <w:p w:rsidR="00B56CA3" w:rsidRPr="00FE72A8" w:rsidRDefault="00B56CA3" w:rsidP="00B56CA3"/>
    <w:p w:rsidR="00B56CA3" w:rsidRPr="00FE72A8" w:rsidRDefault="00B56CA3" w:rsidP="00B56CA3"/>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     Prikazani rezultati pokazuju da je 62,51% učenika ostvarilo isti uspjeh na kraju prethodnog razreda,27,43% učenika ostvarilo je bolji uspjeh a 9,73 % učenika slabiji uspjeh što je lošije u odnosu na prethodnu školsku godinu (8,4%).</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i/>
          <w:sz w:val="22"/>
          <w:szCs w:val="22"/>
        </w:rPr>
        <w:t xml:space="preserve">     Posebne programe</w:t>
      </w:r>
      <w:r w:rsidRPr="00FE72A8">
        <w:rPr>
          <w:rFonts w:asciiTheme="minorHAnsi" w:hAnsiTheme="minorHAnsi"/>
          <w:sz w:val="22"/>
          <w:szCs w:val="22"/>
        </w:rPr>
        <w:t xml:space="preserve"> realizirali su odgajatelji, zdravstveni djelatnik, stručni suradnik i voditelj doma. Učenike smo animirali i pravodobno informirali putem plakata, letaka, obavijesti i razgovora. Bilo je ponuđeno 10 posebnih programa u koje se uključilo ukupno 83 učenika, a najviše se ističe potreba za </w:t>
      </w:r>
      <w:r w:rsidRPr="00FE72A8">
        <w:rPr>
          <w:rFonts w:asciiTheme="minorHAnsi" w:hAnsiTheme="minorHAnsi"/>
          <w:sz w:val="22"/>
          <w:szCs w:val="22"/>
        </w:rPr>
        <w:lastRenderedPageBreak/>
        <w:t xml:space="preserve">pomoć u učenju hrvatskog jezika, stranih jezika i </w:t>
      </w:r>
      <w:proofErr w:type="spellStart"/>
      <w:r w:rsidRPr="00FE72A8">
        <w:rPr>
          <w:rFonts w:asciiTheme="minorHAnsi" w:hAnsiTheme="minorHAnsi"/>
          <w:sz w:val="22"/>
          <w:szCs w:val="22"/>
        </w:rPr>
        <w:t>matematike.posebni</w:t>
      </w:r>
      <w:proofErr w:type="spellEnd"/>
      <w:r w:rsidRPr="00FE72A8">
        <w:rPr>
          <w:rFonts w:asciiTheme="minorHAnsi" w:hAnsiTheme="minorHAnsi"/>
          <w:sz w:val="22"/>
          <w:szCs w:val="22"/>
        </w:rPr>
        <w:t xml:space="preserve"> program „Zdravstveni kutić“ vodila je zdravstvena djelatnica, a cilj grupe bila je edukacija učenika o zdravlju kroz edukativne panoe, predavanja, radionice, letke, obilježavanje važnih datuma i sl. Svi posebni programi provođeni su kontinuirano, prema potrebi i zainteresiranosti učenika kroz individualni i grupni oblik rada.</w:t>
      </w:r>
    </w:p>
    <w:p w:rsidR="00B56CA3" w:rsidRPr="00FE72A8" w:rsidRDefault="00B56CA3" w:rsidP="00B56CA3">
      <w:pPr>
        <w:pStyle w:val="Tijeloteksta"/>
        <w:jc w:val="left"/>
        <w:rPr>
          <w:rFonts w:asciiTheme="minorHAnsi" w:hAnsiTheme="minorHAnsi"/>
          <w:i/>
          <w:sz w:val="22"/>
          <w:szCs w:val="22"/>
        </w:rPr>
      </w:pPr>
      <w:r w:rsidRPr="00FE72A8">
        <w:rPr>
          <w:rFonts w:asciiTheme="minorHAnsi" w:hAnsiTheme="minorHAnsi"/>
          <w:sz w:val="22"/>
          <w:szCs w:val="22"/>
        </w:rPr>
        <w:t>S obzirom na veliku potrebu za programima pomoći u učenju, zadaća za slijedeću školsku godinu nam je omogućiti više takvih programa, te prilagođavanje sadržaja i tema aktualnim potrebama učenika.</w:t>
      </w:r>
      <w:r w:rsidRPr="00FE72A8">
        <w:rPr>
          <w:rFonts w:asciiTheme="minorHAnsi" w:hAnsiTheme="minorHAnsi"/>
          <w:i/>
          <w:sz w:val="22"/>
          <w:szCs w:val="22"/>
        </w:rPr>
        <w:t xml:space="preserve"> </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i/>
          <w:sz w:val="22"/>
          <w:szCs w:val="22"/>
        </w:rPr>
        <w:t xml:space="preserve">    Izborne programe</w:t>
      </w:r>
      <w:r w:rsidRPr="00FE72A8">
        <w:rPr>
          <w:rFonts w:asciiTheme="minorHAnsi" w:hAnsiTheme="minorHAnsi"/>
          <w:sz w:val="22"/>
          <w:szCs w:val="22"/>
        </w:rPr>
        <w:t xml:space="preserve"> realizirali su odgajatelji i stručni suradnik. Bilo je ponuđeno 12 izbornih programa u koje se uključilo ukupno 112 učenika, a najveći interes bio je za sportske aktivnosti. I ovu školsku godinu koristili smo sportsku dvoranu jednom tjedno u terminu od 18,30 do 20,00 sati. Također smo koristili i vanjsko igralište za slobodne aktivnosti pod nadzorom odgajatelja. Dvoje učenika je samostalno osmislilo i provelo neku aktivnost, gdje se posebno ističe formiranje </w:t>
      </w:r>
      <w:proofErr w:type="spellStart"/>
      <w:r w:rsidRPr="00FE72A8">
        <w:rPr>
          <w:rFonts w:asciiTheme="minorHAnsi" w:hAnsiTheme="minorHAnsi"/>
          <w:sz w:val="22"/>
          <w:szCs w:val="22"/>
        </w:rPr>
        <w:t>domskog</w:t>
      </w:r>
      <w:proofErr w:type="spellEnd"/>
      <w:r w:rsidRPr="00FE72A8">
        <w:rPr>
          <w:rFonts w:asciiTheme="minorHAnsi" w:hAnsiTheme="minorHAnsi"/>
          <w:sz w:val="22"/>
          <w:szCs w:val="22"/>
        </w:rPr>
        <w:t xml:space="preserve"> benda, plesne grupe i uključivanje učenika u osmišljavanje priredbi u domu.</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Anketom o </w:t>
      </w:r>
      <w:r w:rsidRPr="00FE72A8">
        <w:rPr>
          <w:rFonts w:asciiTheme="minorHAnsi" w:hAnsiTheme="minorHAnsi"/>
          <w:i/>
          <w:iCs/>
          <w:sz w:val="22"/>
          <w:szCs w:val="22"/>
        </w:rPr>
        <w:t>izbornim programima</w:t>
      </w:r>
      <w:r w:rsidRPr="00FE72A8">
        <w:rPr>
          <w:rFonts w:asciiTheme="minorHAnsi" w:hAnsiTheme="minorHAnsi"/>
          <w:sz w:val="22"/>
          <w:szCs w:val="22"/>
        </w:rPr>
        <w:t xml:space="preserve"> saznali smo da je većina  učenika u domu ( 73,44%) spremna uključiti se u rad ovih programa. Većina se želi baviti  nogometom, streljaštvom, stolnim tenisom, fitnesom, badmintonom,</w:t>
      </w:r>
      <w:r w:rsidR="00521B52">
        <w:rPr>
          <w:rFonts w:asciiTheme="minorHAnsi" w:hAnsiTheme="minorHAnsi"/>
          <w:sz w:val="22"/>
          <w:szCs w:val="22"/>
        </w:rPr>
        <w:t xml:space="preserve"> </w:t>
      </w:r>
      <w:r w:rsidRPr="00FE72A8">
        <w:rPr>
          <w:rFonts w:asciiTheme="minorHAnsi" w:hAnsiTheme="minorHAnsi"/>
          <w:sz w:val="22"/>
          <w:szCs w:val="22"/>
        </w:rPr>
        <w:t>dramskom, informatikom, plesom, pjevanjem i dr. s obzirom na velik interes učenika za bavljenje informatikom i računalima, opremili smo i omogućili korištenje računala u dvije računalne učionice. Sve društvene prostorije opremljene su s dva računala i laserskim pisačem, te priključcima na Internet, a koristiti su je mogli svi učenici pod nadzorom odgajatelja. Soba 31 opremljena je s dva računala namijenjenim za izradu nacrta i programa prvenstveno za građevinske tehničare.</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Učenici su se natjecali na regionalnoj </w:t>
      </w:r>
      <w:proofErr w:type="spellStart"/>
      <w:r w:rsidRPr="00FE72A8">
        <w:rPr>
          <w:rFonts w:asciiTheme="minorHAnsi" w:hAnsiTheme="minorHAnsi"/>
          <w:sz w:val="22"/>
          <w:szCs w:val="22"/>
        </w:rPr>
        <w:t>Domijadi</w:t>
      </w:r>
      <w:proofErr w:type="spellEnd"/>
      <w:r w:rsidRPr="00FE72A8">
        <w:rPr>
          <w:rFonts w:asciiTheme="minorHAnsi" w:hAnsiTheme="minorHAnsi"/>
          <w:sz w:val="22"/>
          <w:szCs w:val="22"/>
        </w:rPr>
        <w:t xml:space="preserve"> u sportskom  dijelu. U sportskim natjecanjima ostvarili smo slijedeće rezultate:</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 xml:space="preserve">Stolni tenis (m) – učenici - </w:t>
      </w:r>
      <w:proofErr w:type="spellStart"/>
      <w:r w:rsidRPr="00FE72A8">
        <w:rPr>
          <w:rFonts w:asciiTheme="minorHAnsi" w:hAnsiTheme="minorHAnsi"/>
          <w:sz w:val="22"/>
          <w:szCs w:val="22"/>
        </w:rPr>
        <w:t>Staniša</w:t>
      </w:r>
      <w:proofErr w:type="spellEnd"/>
      <w:r w:rsidRPr="00FE72A8">
        <w:rPr>
          <w:rFonts w:asciiTheme="minorHAnsi" w:hAnsiTheme="minorHAnsi"/>
          <w:sz w:val="22"/>
          <w:szCs w:val="22"/>
        </w:rPr>
        <w:t xml:space="preserve"> Danijel , </w:t>
      </w:r>
      <w:proofErr w:type="spellStart"/>
      <w:r w:rsidRPr="00FE72A8">
        <w:rPr>
          <w:rFonts w:asciiTheme="minorHAnsi" w:hAnsiTheme="minorHAnsi"/>
          <w:sz w:val="22"/>
          <w:szCs w:val="22"/>
        </w:rPr>
        <w:t>Kunštek</w:t>
      </w:r>
      <w:proofErr w:type="spellEnd"/>
      <w:r w:rsidRPr="00FE72A8">
        <w:rPr>
          <w:rFonts w:asciiTheme="minorHAnsi" w:hAnsiTheme="minorHAnsi"/>
          <w:sz w:val="22"/>
          <w:szCs w:val="22"/>
        </w:rPr>
        <w:t xml:space="preserve"> Krunoslav i </w:t>
      </w:r>
      <w:proofErr w:type="spellStart"/>
      <w:r w:rsidRPr="00FE72A8">
        <w:rPr>
          <w:rFonts w:asciiTheme="minorHAnsi" w:hAnsiTheme="minorHAnsi"/>
          <w:sz w:val="22"/>
          <w:szCs w:val="22"/>
        </w:rPr>
        <w:t>Zanoški</w:t>
      </w:r>
      <w:proofErr w:type="spellEnd"/>
      <w:r w:rsidRPr="00FE72A8">
        <w:rPr>
          <w:rFonts w:asciiTheme="minorHAnsi" w:hAnsiTheme="minorHAnsi"/>
          <w:sz w:val="22"/>
          <w:szCs w:val="22"/>
        </w:rPr>
        <w:t xml:space="preserve"> Nikola 4. mjesto na regionalnoj </w:t>
      </w:r>
      <w:proofErr w:type="spellStart"/>
      <w:r w:rsidRPr="00FE72A8">
        <w:rPr>
          <w:rFonts w:asciiTheme="minorHAnsi" w:hAnsiTheme="minorHAnsi"/>
          <w:sz w:val="22"/>
          <w:szCs w:val="22"/>
        </w:rPr>
        <w:t>Domijadi</w:t>
      </w:r>
      <w:proofErr w:type="spellEnd"/>
      <w:r w:rsidRPr="00FE72A8">
        <w:rPr>
          <w:rFonts w:asciiTheme="minorHAnsi" w:hAnsiTheme="minorHAnsi"/>
          <w:sz w:val="22"/>
          <w:szCs w:val="22"/>
        </w:rPr>
        <w:t xml:space="preserve"> .</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 xml:space="preserve">Streljaštvo (ž) –Ana Volarić, Klaudija Horvat i Jelena Šestan - osvojeno 1. mjesto. </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 xml:space="preserve">Streljaštvo (m) – </w:t>
      </w:r>
      <w:proofErr w:type="spellStart"/>
      <w:r w:rsidRPr="00FE72A8">
        <w:rPr>
          <w:rFonts w:asciiTheme="minorHAnsi" w:hAnsiTheme="minorHAnsi"/>
          <w:sz w:val="22"/>
          <w:szCs w:val="22"/>
        </w:rPr>
        <w:t>Suntešić</w:t>
      </w:r>
      <w:proofErr w:type="spellEnd"/>
      <w:r w:rsidRPr="00FE72A8">
        <w:rPr>
          <w:rFonts w:asciiTheme="minorHAnsi" w:hAnsiTheme="minorHAnsi"/>
          <w:sz w:val="22"/>
          <w:szCs w:val="22"/>
        </w:rPr>
        <w:t xml:space="preserve"> Josip, </w:t>
      </w:r>
      <w:proofErr w:type="spellStart"/>
      <w:r w:rsidRPr="00FE72A8">
        <w:rPr>
          <w:rFonts w:asciiTheme="minorHAnsi" w:hAnsiTheme="minorHAnsi"/>
          <w:sz w:val="22"/>
          <w:szCs w:val="22"/>
        </w:rPr>
        <w:t>Dunaj</w:t>
      </w:r>
      <w:proofErr w:type="spellEnd"/>
      <w:r w:rsidRPr="00FE72A8">
        <w:rPr>
          <w:rFonts w:asciiTheme="minorHAnsi" w:hAnsiTheme="minorHAnsi"/>
          <w:sz w:val="22"/>
          <w:szCs w:val="22"/>
        </w:rPr>
        <w:t xml:space="preserve"> Ivan, </w:t>
      </w:r>
      <w:proofErr w:type="spellStart"/>
      <w:r w:rsidRPr="00FE72A8">
        <w:rPr>
          <w:rFonts w:asciiTheme="minorHAnsi" w:hAnsiTheme="minorHAnsi"/>
          <w:sz w:val="22"/>
          <w:szCs w:val="22"/>
        </w:rPr>
        <w:t>Turk</w:t>
      </w:r>
      <w:proofErr w:type="spellEnd"/>
      <w:r w:rsidRPr="00FE72A8">
        <w:rPr>
          <w:rFonts w:asciiTheme="minorHAnsi" w:hAnsiTheme="minorHAnsi"/>
          <w:sz w:val="22"/>
          <w:szCs w:val="22"/>
        </w:rPr>
        <w:t xml:space="preserve"> Antonio i </w:t>
      </w:r>
      <w:proofErr w:type="spellStart"/>
      <w:r w:rsidRPr="00FE72A8">
        <w:rPr>
          <w:rFonts w:asciiTheme="minorHAnsi" w:hAnsiTheme="minorHAnsi"/>
          <w:sz w:val="22"/>
          <w:szCs w:val="22"/>
        </w:rPr>
        <w:t>Čanadi</w:t>
      </w:r>
      <w:proofErr w:type="spellEnd"/>
      <w:r w:rsidRPr="00FE72A8">
        <w:rPr>
          <w:rFonts w:asciiTheme="minorHAnsi" w:hAnsiTheme="minorHAnsi"/>
          <w:sz w:val="22"/>
          <w:szCs w:val="22"/>
        </w:rPr>
        <w:t xml:space="preserve"> Marko   -osvojeno 3. mjesto</w:t>
      </w:r>
    </w:p>
    <w:p w:rsidR="00B56CA3" w:rsidRPr="00FE72A8" w:rsidRDefault="00B56CA3" w:rsidP="007264B5">
      <w:pPr>
        <w:pStyle w:val="Grafikeoznake2"/>
        <w:numPr>
          <w:ilvl w:val="0"/>
          <w:numId w:val="47"/>
        </w:numPr>
        <w:rPr>
          <w:rFonts w:asciiTheme="minorHAnsi" w:hAnsiTheme="minorHAnsi"/>
          <w:sz w:val="22"/>
          <w:szCs w:val="22"/>
        </w:rPr>
      </w:pPr>
      <w:r w:rsidRPr="00FE72A8">
        <w:rPr>
          <w:rFonts w:asciiTheme="minorHAnsi" w:hAnsiTheme="minorHAnsi"/>
          <w:sz w:val="22"/>
          <w:szCs w:val="22"/>
        </w:rPr>
        <w:t>Nogomet (m) – osvojeno 9. mjesto</w:t>
      </w:r>
    </w:p>
    <w:p w:rsidR="00B56CA3" w:rsidRPr="00FE72A8" w:rsidRDefault="00B56CA3" w:rsidP="00B56CA3">
      <w:pPr>
        <w:pStyle w:val="Grafikeoznake2"/>
        <w:numPr>
          <w:ilvl w:val="0"/>
          <w:numId w:val="0"/>
        </w:numPr>
        <w:ind w:left="900"/>
        <w:rPr>
          <w:rFonts w:asciiTheme="minorHAnsi" w:hAnsiTheme="minorHAnsi"/>
          <w:sz w:val="22"/>
          <w:szCs w:val="22"/>
        </w:rPr>
      </w:pPr>
    </w:p>
    <w:p w:rsidR="00B56CA3" w:rsidRPr="00FE72A8" w:rsidRDefault="00B56CA3" w:rsidP="00B56CA3">
      <w:pPr>
        <w:pStyle w:val="Grafikeoznake2"/>
        <w:numPr>
          <w:ilvl w:val="0"/>
          <w:numId w:val="0"/>
        </w:numPr>
        <w:ind w:left="643" w:hanging="360"/>
        <w:rPr>
          <w:rFonts w:asciiTheme="minorHAnsi" w:hAnsiTheme="minorHAnsi"/>
          <w:sz w:val="22"/>
          <w:szCs w:val="22"/>
        </w:rPr>
      </w:pPr>
    </w:p>
    <w:p w:rsidR="00B56CA3" w:rsidRPr="00FE72A8" w:rsidRDefault="00B56CA3" w:rsidP="00B56CA3">
      <w:pPr>
        <w:pStyle w:val="Tijeloteksta-prvauvlaka2"/>
        <w:rPr>
          <w:rFonts w:asciiTheme="minorHAnsi" w:hAnsiTheme="minorHAnsi"/>
          <w:sz w:val="22"/>
          <w:szCs w:val="22"/>
        </w:rPr>
      </w:pP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Rad voditelja doma</w:t>
      </w:r>
      <w:r w:rsidRPr="00FE72A8">
        <w:rPr>
          <w:rFonts w:asciiTheme="minorHAnsi" w:hAnsiTheme="minorHAnsi"/>
          <w:sz w:val="22"/>
          <w:szCs w:val="22"/>
        </w:rPr>
        <w:t xml:space="preserve"> odvijao se prema godišnjem planu i programu. U okviru rada s učenicima voditelj je po svim odgojnim grupama proveo radionice s temom upoznavanja.</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Također je vodio program pomoći u učenju matematike, te izborni program šah. Sudjelovao je u rekonstrukciji i nabavljanju opreme za dom. Sudjelovao je u priprema i u realizaciji humanitarnog koncerta za Udrugu osoba s invaliditetom </w:t>
      </w:r>
      <w:proofErr w:type="spellStart"/>
      <w:r w:rsidRPr="00FE72A8">
        <w:rPr>
          <w:rFonts w:asciiTheme="minorHAnsi" w:hAnsiTheme="minorHAnsi"/>
          <w:sz w:val="22"/>
          <w:szCs w:val="22"/>
        </w:rPr>
        <w:t>Bedekovčina</w:t>
      </w:r>
      <w:proofErr w:type="spellEnd"/>
      <w:r w:rsidRPr="00FE72A8">
        <w:rPr>
          <w:rFonts w:asciiTheme="minorHAnsi" w:hAnsiTheme="minorHAnsi"/>
          <w:sz w:val="22"/>
          <w:szCs w:val="22"/>
        </w:rPr>
        <w:t>.</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 xml:space="preserve">Rad stručnog suradnika-defektologa </w:t>
      </w:r>
      <w:r w:rsidRPr="00FE72A8">
        <w:rPr>
          <w:rFonts w:asciiTheme="minorHAnsi" w:hAnsiTheme="minorHAnsi"/>
          <w:sz w:val="22"/>
          <w:szCs w:val="22"/>
        </w:rPr>
        <w:t xml:space="preserve"> doma odvijao se prema godišnjem planu i programu. Stručni suradnik je vodio posebni program savjetovalište za mlade a u okviru izbornih programa organizirao je turnire u stolnom tenisu te vodio nogometnu sekciju na </w:t>
      </w:r>
      <w:proofErr w:type="spellStart"/>
      <w:r w:rsidRPr="00FE72A8">
        <w:rPr>
          <w:rFonts w:asciiTheme="minorHAnsi" w:hAnsiTheme="minorHAnsi"/>
          <w:sz w:val="22"/>
          <w:szCs w:val="22"/>
        </w:rPr>
        <w:t>Domijadu</w:t>
      </w:r>
      <w:proofErr w:type="spellEnd"/>
      <w:r w:rsidRPr="00FE72A8">
        <w:rPr>
          <w:rFonts w:asciiTheme="minorHAnsi" w:hAnsiTheme="minorHAnsi"/>
          <w:sz w:val="22"/>
          <w:szCs w:val="22"/>
        </w:rPr>
        <w:t xml:space="preserve"> i svaki utorak na trening u sportsku dvoranu. </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U sklopu djelovanja Vijeća učenika doma stručni suradnik koordinirao je  i usmjeravao njihov rad, pomagao u organizaciji vijeća, te realizaciji  ciljeva pojedinih komisija (prijedlozi promjena jelovnika, organiziranje plesnih večeri, proslave rođendana i sl.). U okviru projekt „Mladi za mlade“ dogovarao je aktivnosti i radionice u suradnji s odgajateljima i medicinskom sestrom. Također je proveo ankete „Što me smeta kod učenja“, „Kako se osjećam u domu“ i „Moje slobodno </w:t>
      </w:r>
      <w:proofErr w:type="spellStart"/>
      <w:r w:rsidRPr="00FE72A8">
        <w:rPr>
          <w:rFonts w:asciiTheme="minorHAnsi" w:hAnsiTheme="minorHAnsi"/>
          <w:sz w:val="22"/>
          <w:szCs w:val="22"/>
        </w:rPr>
        <w:t>vrijeme“i</w:t>
      </w:r>
      <w:proofErr w:type="spellEnd"/>
      <w:r w:rsidRPr="00FE72A8">
        <w:rPr>
          <w:rFonts w:asciiTheme="minorHAnsi" w:hAnsiTheme="minorHAnsi"/>
          <w:sz w:val="22"/>
          <w:szCs w:val="22"/>
        </w:rPr>
        <w:t xml:space="preserve"> dvije ankete o pušačima i pušenju te anketu o reproduktivnom zdravlju. </w:t>
      </w:r>
    </w:p>
    <w:p w:rsidR="00B56CA3" w:rsidRPr="00FE72A8" w:rsidRDefault="00B56CA3" w:rsidP="00B56CA3">
      <w:pPr>
        <w:pStyle w:val="Tijeloteksta"/>
        <w:ind w:firstLine="210"/>
        <w:jc w:val="left"/>
        <w:rPr>
          <w:rFonts w:asciiTheme="minorHAnsi" w:hAnsiTheme="minorHAnsi"/>
          <w:sz w:val="22"/>
          <w:szCs w:val="22"/>
        </w:rPr>
      </w:pPr>
      <w:r w:rsidRPr="00FE72A8">
        <w:rPr>
          <w:rFonts w:asciiTheme="minorHAnsi" w:hAnsiTheme="minorHAnsi"/>
          <w:sz w:val="22"/>
          <w:szCs w:val="22"/>
        </w:rPr>
        <w:t xml:space="preserve">Rad zdravstvenog djelatnika odvijao se prema godišnjem planu i programu. Zdravstvena djelatnica vodila je posebni program zdravstvenu grupu, koja je na prigodan način obilježila važne datume i aktualne teme. Putem panoa, letaka, kroz rad u radionicama i individualne razgovore zdravstveni </w:t>
      </w:r>
      <w:r w:rsidRPr="00FE72A8">
        <w:rPr>
          <w:rFonts w:asciiTheme="minorHAnsi" w:hAnsiTheme="minorHAnsi"/>
          <w:sz w:val="22"/>
          <w:szCs w:val="22"/>
        </w:rPr>
        <w:lastRenderedPageBreak/>
        <w:t>djelatnik radio je na stalnoj edukaciji i savjetovanju učenika. Obilježen je i svjetski dan zdravlja povodom kojeg je organiziran trodnevni program aktivnosti uključujući i predavanja učenika, izradu panoa, te sistematski pregled za djelatnike i učenike (mjerenje tlaka, težine uz savjetovanje o zdravom životu). Također, provela je predavanja o spolnom zdravlju, ovisnostima i osobnoj higijeni kroz sve odgojne grupe.</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Rad Vijeća odgajatelja</w:t>
      </w:r>
      <w:r w:rsidRPr="00FE72A8">
        <w:rPr>
          <w:rFonts w:asciiTheme="minorHAnsi" w:hAnsiTheme="minorHAnsi"/>
          <w:sz w:val="22"/>
          <w:szCs w:val="22"/>
        </w:rPr>
        <w:t xml:space="preserve"> odvijao se po planu .Održano je 8 sjednica Vijeća odgajatelja, a bili smo nazočni i na 5 Nastavničkih Vijeća. U okviru obrade stručnih tema na Vijeću odgajatelja obrađene su ankete : o provođenju slobodnog vremena i interesu za slobodne aktivnosti, posebnim programima,  kako se učenici osjećaju u domu, senzibilizacija učenika za problem nasilja u domu, procjena uspjeha, stavovima o spolnosti, učenju u domu, te planovima maturanata za budućnost. Također smo kontinuirano  analizirali realizaciju adaptacijskog programa i tromjesečnih  programa, te zajednički osmislili projekt „Mladi i EU“. Raspravljali smo i diskutirali o aktualnoj  problematici, te potrebama i interesima učenika i roditelja.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Na Vijećima odgajatelja vršeno je i kolektivno stručno usavršavanje koje je bilo u vezi s bitnim zadaćama godišnjeg programa i projekta. Osim prezentacije održanih seminara obrađene su teme prikazom knjiga i radionica vezane za ovogodišnji projekt i bitne zadaće.</w:t>
      </w:r>
    </w:p>
    <w:p w:rsidR="00B56CA3" w:rsidRPr="00FE72A8" w:rsidRDefault="00B56CA3" w:rsidP="00B56CA3">
      <w:pPr>
        <w:pStyle w:val="Tijeloteksta-prvauvlaka2"/>
        <w:rPr>
          <w:rFonts w:asciiTheme="minorHAnsi" w:hAnsiTheme="minorHAnsi"/>
          <w:sz w:val="22"/>
          <w:szCs w:val="22"/>
        </w:rPr>
      </w:pPr>
      <w:r w:rsidRPr="00FE72A8">
        <w:rPr>
          <w:rFonts w:asciiTheme="minorHAnsi" w:hAnsiTheme="minorHAnsi"/>
          <w:i/>
          <w:iCs/>
          <w:sz w:val="22"/>
          <w:szCs w:val="22"/>
        </w:rPr>
        <w:t xml:space="preserve">Odgajatelji </w:t>
      </w:r>
      <w:r w:rsidRPr="00FE72A8">
        <w:rPr>
          <w:rFonts w:asciiTheme="minorHAnsi" w:hAnsiTheme="minorHAnsi"/>
          <w:sz w:val="22"/>
          <w:szCs w:val="22"/>
        </w:rPr>
        <w:t xml:space="preserve">su realizirali odgojni rad u grupama prema planu i programu.. U okviru 40 satnog radnog tjedna zaduženje odgajatelja bilo je: </w:t>
      </w:r>
    </w:p>
    <w:p w:rsidR="00B56CA3" w:rsidRPr="00FE72A8" w:rsidRDefault="00B56CA3" w:rsidP="00B56CA3">
      <w:pPr>
        <w:pStyle w:val="Tijeloteksta-prvauvlaka2"/>
        <w:rPr>
          <w:rFonts w:asciiTheme="minorHAnsi" w:hAnsiTheme="minorHAnsi"/>
          <w:sz w:val="22"/>
          <w:szCs w:val="22"/>
        </w:rPr>
      </w:pPr>
      <w:r w:rsidRPr="00FE72A8">
        <w:rPr>
          <w:rFonts w:asciiTheme="minorHAnsi" w:hAnsiTheme="minorHAnsi"/>
          <w:sz w:val="22"/>
          <w:szCs w:val="22"/>
        </w:rPr>
        <w:t>24 sata u odgojnoj skupini</w:t>
      </w:r>
    </w:p>
    <w:p w:rsidR="00B56CA3" w:rsidRPr="00FE72A8" w:rsidRDefault="00B56CA3" w:rsidP="00B56CA3">
      <w:pPr>
        <w:pStyle w:val="Tijeloteksta-prvauvlaka2"/>
        <w:rPr>
          <w:rFonts w:asciiTheme="minorHAnsi" w:hAnsiTheme="minorHAnsi"/>
          <w:sz w:val="22"/>
          <w:szCs w:val="22"/>
        </w:rPr>
      </w:pPr>
      <w:r w:rsidRPr="00FE72A8">
        <w:rPr>
          <w:rFonts w:asciiTheme="minorHAnsi" w:hAnsiTheme="minorHAnsi"/>
          <w:sz w:val="22"/>
          <w:szCs w:val="22"/>
        </w:rPr>
        <w:t xml:space="preserve"> 1 sat poslova vođenja odgojne grupe</w:t>
      </w:r>
    </w:p>
    <w:p w:rsidR="00B56CA3" w:rsidRPr="00FE72A8" w:rsidRDefault="00B56CA3" w:rsidP="00B56CA3">
      <w:pPr>
        <w:pStyle w:val="Popis2"/>
        <w:rPr>
          <w:rFonts w:asciiTheme="minorHAnsi" w:hAnsiTheme="minorHAnsi"/>
          <w:sz w:val="22"/>
          <w:szCs w:val="22"/>
        </w:rPr>
      </w:pPr>
      <w:r w:rsidRPr="00FE72A8">
        <w:rPr>
          <w:rFonts w:asciiTheme="minorHAnsi" w:hAnsiTheme="minorHAnsi"/>
          <w:sz w:val="22"/>
          <w:szCs w:val="22"/>
        </w:rPr>
        <w:t xml:space="preserve">    </w:t>
      </w:r>
      <w:r w:rsidR="00521B52">
        <w:rPr>
          <w:rFonts w:asciiTheme="minorHAnsi" w:hAnsiTheme="minorHAnsi"/>
          <w:sz w:val="22"/>
          <w:szCs w:val="22"/>
        </w:rPr>
        <w:t xml:space="preserve"> </w:t>
      </w:r>
      <w:r w:rsidRPr="00FE72A8">
        <w:rPr>
          <w:rFonts w:asciiTheme="minorHAnsi" w:hAnsiTheme="minorHAnsi"/>
          <w:sz w:val="22"/>
          <w:szCs w:val="22"/>
        </w:rPr>
        <w:t>1 sat izborni program</w:t>
      </w:r>
    </w:p>
    <w:p w:rsidR="00B56CA3" w:rsidRPr="00FE72A8" w:rsidRDefault="00B56CA3" w:rsidP="00B56CA3">
      <w:pPr>
        <w:pStyle w:val="Popis2"/>
        <w:rPr>
          <w:rFonts w:asciiTheme="minorHAnsi" w:hAnsiTheme="minorHAnsi"/>
          <w:sz w:val="22"/>
          <w:szCs w:val="22"/>
        </w:rPr>
      </w:pPr>
      <w:r w:rsidRPr="00FE72A8">
        <w:rPr>
          <w:rFonts w:asciiTheme="minorHAnsi" w:hAnsiTheme="minorHAnsi"/>
          <w:sz w:val="22"/>
          <w:szCs w:val="22"/>
        </w:rPr>
        <w:t xml:space="preserve">    </w:t>
      </w:r>
      <w:r w:rsidR="00521B52">
        <w:rPr>
          <w:rFonts w:asciiTheme="minorHAnsi" w:hAnsiTheme="minorHAnsi"/>
          <w:sz w:val="22"/>
          <w:szCs w:val="22"/>
        </w:rPr>
        <w:t xml:space="preserve"> </w:t>
      </w:r>
      <w:r w:rsidRPr="00FE72A8">
        <w:rPr>
          <w:rFonts w:asciiTheme="minorHAnsi" w:hAnsiTheme="minorHAnsi"/>
          <w:sz w:val="22"/>
          <w:szCs w:val="22"/>
        </w:rPr>
        <w:t>1 sat posebni program</w:t>
      </w:r>
    </w:p>
    <w:p w:rsidR="00B56CA3" w:rsidRPr="00FE72A8" w:rsidRDefault="00B56CA3" w:rsidP="00B56CA3">
      <w:pPr>
        <w:pStyle w:val="Popis2"/>
        <w:rPr>
          <w:rFonts w:asciiTheme="minorHAnsi" w:hAnsiTheme="minorHAnsi"/>
          <w:sz w:val="22"/>
          <w:szCs w:val="22"/>
        </w:rPr>
      </w:pPr>
      <w:r w:rsidRPr="00FE72A8">
        <w:rPr>
          <w:rFonts w:asciiTheme="minorHAnsi" w:hAnsiTheme="minorHAnsi"/>
          <w:sz w:val="22"/>
          <w:szCs w:val="22"/>
        </w:rPr>
        <w:t xml:space="preserve">   </w:t>
      </w:r>
      <w:r w:rsidR="00521B52">
        <w:rPr>
          <w:rFonts w:asciiTheme="minorHAnsi" w:hAnsiTheme="minorHAnsi"/>
          <w:sz w:val="22"/>
          <w:szCs w:val="22"/>
        </w:rPr>
        <w:t xml:space="preserve"> </w:t>
      </w:r>
      <w:r w:rsidRPr="00FE72A8">
        <w:rPr>
          <w:rFonts w:asciiTheme="minorHAnsi" w:hAnsiTheme="minorHAnsi"/>
          <w:sz w:val="22"/>
          <w:szCs w:val="22"/>
        </w:rPr>
        <w:t xml:space="preserve"> 1</w:t>
      </w:r>
      <w:r w:rsidR="00521B52">
        <w:rPr>
          <w:rFonts w:asciiTheme="minorHAnsi" w:hAnsiTheme="minorHAnsi"/>
          <w:sz w:val="22"/>
          <w:szCs w:val="22"/>
        </w:rPr>
        <w:t xml:space="preserve"> </w:t>
      </w:r>
      <w:r w:rsidRPr="00FE72A8">
        <w:rPr>
          <w:rFonts w:asciiTheme="minorHAnsi" w:hAnsiTheme="minorHAnsi"/>
          <w:sz w:val="22"/>
          <w:szCs w:val="22"/>
        </w:rPr>
        <w:t>sat rada s učenicima cijelog doma</w:t>
      </w:r>
    </w:p>
    <w:p w:rsidR="00B56CA3" w:rsidRPr="00FE72A8" w:rsidRDefault="00521B52" w:rsidP="00B56CA3">
      <w:pPr>
        <w:pStyle w:val="Popis2"/>
        <w:rPr>
          <w:rFonts w:asciiTheme="minorHAnsi" w:hAnsiTheme="minorHAnsi"/>
          <w:sz w:val="22"/>
          <w:szCs w:val="22"/>
        </w:rPr>
      </w:pPr>
      <w:r>
        <w:rPr>
          <w:rFonts w:asciiTheme="minorHAnsi" w:hAnsiTheme="minorHAnsi"/>
          <w:sz w:val="22"/>
          <w:szCs w:val="22"/>
        </w:rPr>
        <w:t xml:space="preserve">   </w:t>
      </w:r>
      <w:r w:rsidR="00B56CA3" w:rsidRPr="00FE72A8">
        <w:rPr>
          <w:rFonts w:asciiTheme="minorHAnsi" w:hAnsiTheme="minorHAnsi"/>
          <w:sz w:val="22"/>
          <w:szCs w:val="22"/>
        </w:rPr>
        <w:t xml:space="preserve"> </w:t>
      </w:r>
      <w:r>
        <w:rPr>
          <w:rFonts w:asciiTheme="minorHAnsi" w:hAnsiTheme="minorHAnsi"/>
          <w:sz w:val="22"/>
          <w:szCs w:val="22"/>
        </w:rPr>
        <w:t xml:space="preserve"> </w:t>
      </w:r>
      <w:r w:rsidR="00B56CA3" w:rsidRPr="00FE72A8">
        <w:rPr>
          <w:rFonts w:asciiTheme="minorHAnsi" w:hAnsiTheme="minorHAnsi"/>
          <w:sz w:val="22"/>
          <w:szCs w:val="22"/>
        </w:rPr>
        <w:t xml:space="preserve">12 ostali poslovi </w:t>
      </w:r>
    </w:p>
    <w:p w:rsidR="00B56CA3" w:rsidRPr="00FE72A8" w:rsidRDefault="00B56CA3" w:rsidP="00B56CA3">
      <w:pPr>
        <w:pStyle w:val="Popis2"/>
        <w:rPr>
          <w:rFonts w:asciiTheme="minorHAnsi" w:hAnsiTheme="minorHAnsi"/>
          <w:sz w:val="22"/>
          <w:szCs w:val="22"/>
        </w:rPr>
      </w:pPr>
    </w:p>
    <w:p w:rsidR="00B56CA3" w:rsidRPr="00FE72A8" w:rsidRDefault="00B56CA3" w:rsidP="00B56CA3">
      <w:pPr>
        <w:pStyle w:val="Popis2"/>
        <w:rPr>
          <w:rFonts w:asciiTheme="minorHAnsi" w:hAnsiTheme="minorHAnsi"/>
          <w:sz w:val="22"/>
          <w:szCs w:val="22"/>
        </w:rPr>
      </w:pPr>
    </w:p>
    <w:p w:rsidR="00B56CA3" w:rsidRPr="00FE72A8" w:rsidRDefault="00B56CA3" w:rsidP="00B56CA3">
      <w:pPr>
        <w:pStyle w:val="Popis2"/>
        <w:rPr>
          <w:rFonts w:asciiTheme="minorHAnsi" w:hAnsiTheme="minorHAnsi"/>
          <w:sz w:val="22"/>
          <w:szCs w:val="22"/>
        </w:rPr>
      </w:pPr>
    </w:p>
    <w:p w:rsidR="00B56CA3" w:rsidRPr="00FE72A8" w:rsidRDefault="00B56CA3" w:rsidP="00B56CA3">
      <w:pPr>
        <w:pStyle w:val="Popis2"/>
        <w:rPr>
          <w:rFonts w:asciiTheme="minorHAnsi" w:hAnsiTheme="minorHAnsi"/>
          <w:sz w:val="22"/>
          <w:szCs w:val="22"/>
        </w:rPr>
      </w:pPr>
    </w:p>
    <w:p w:rsidR="00B56CA3" w:rsidRPr="00FE72A8" w:rsidRDefault="00B56CA3" w:rsidP="00B56CA3">
      <w:r w:rsidRPr="00FE72A8">
        <w:t xml:space="preserve">                                                                                                                                 </w:t>
      </w:r>
    </w:p>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p w:rsidR="00B56CA3" w:rsidRPr="00FE72A8" w:rsidRDefault="00B56CA3" w:rsidP="00B56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522"/>
        <w:gridCol w:w="1482"/>
        <w:gridCol w:w="1523"/>
        <w:gridCol w:w="1506"/>
        <w:gridCol w:w="1536"/>
      </w:tblGrid>
      <w:tr w:rsidR="00B56CA3" w:rsidRPr="00FE72A8" w:rsidTr="00573B66">
        <w:tc>
          <w:tcPr>
            <w:tcW w:w="1548" w:type="dxa"/>
          </w:tcPr>
          <w:p w:rsidR="00B56CA3" w:rsidRPr="00FE72A8" w:rsidRDefault="00B56CA3" w:rsidP="00573B66">
            <w:r w:rsidRPr="00FE72A8">
              <w:t>ODGOJNA SKUPINA</w:t>
            </w:r>
          </w:p>
        </w:tc>
        <w:tc>
          <w:tcPr>
            <w:tcW w:w="1548" w:type="dxa"/>
          </w:tcPr>
          <w:p w:rsidR="00B56CA3" w:rsidRPr="00FE72A8" w:rsidRDefault="00B56CA3" w:rsidP="00573B66">
            <w:r w:rsidRPr="00FE72A8">
              <w:t>ODGAJATELJ</w:t>
            </w:r>
          </w:p>
        </w:tc>
        <w:tc>
          <w:tcPr>
            <w:tcW w:w="1548" w:type="dxa"/>
          </w:tcPr>
          <w:p w:rsidR="00B56CA3" w:rsidRPr="00FE72A8" w:rsidRDefault="00B56CA3" w:rsidP="00573B66">
            <w:r w:rsidRPr="00FE72A8">
              <w:t>BROJ UČENIKA</w:t>
            </w:r>
          </w:p>
        </w:tc>
        <w:tc>
          <w:tcPr>
            <w:tcW w:w="1548" w:type="dxa"/>
          </w:tcPr>
          <w:p w:rsidR="00B56CA3" w:rsidRPr="00FE72A8" w:rsidRDefault="00B56CA3" w:rsidP="00573B66">
            <w:r w:rsidRPr="00FE72A8">
              <w:t>BR.UČENIKA S TEŠKOĆAMA</w:t>
            </w:r>
          </w:p>
        </w:tc>
        <w:tc>
          <w:tcPr>
            <w:tcW w:w="1548" w:type="dxa"/>
          </w:tcPr>
          <w:p w:rsidR="00B56CA3" w:rsidRPr="00FE72A8" w:rsidRDefault="00B56CA3" w:rsidP="00573B66">
            <w:r w:rsidRPr="00FE72A8">
              <w:t>IZBORNI PROGRAM</w:t>
            </w:r>
          </w:p>
        </w:tc>
        <w:tc>
          <w:tcPr>
            <w:tcW w:w="1548" w:type="dxa"/>
          </w:tcPr>
          <w:p w:rsidR="00B56CA3" w:rsidRPr="00FE72A8" w:rsidRDefault="00B56CA3" w:rsidP="00573B66">
            <w:r w:rsidRPr="00FE72A8">
              <w:t>POSEBNI PROGRAM</w:t>
            </w:r>
          </w:p>
        </w:tc>
      </w:tr>
      <w:tr w:rsidR="00B56CA3" w:rsidRPr="00FE72A8" w:rsidTr="00573B66">
        <w:tc>
          <w:tcPr>
            <w:tcW w:w="1548" w:type="dxa"/>
          </w:tcPr>
          <w:p w:rsidR="00B56CA3" w:rsidRPr="00FE72A8" w:rsidRDefault="00B56CA3" w:rsidP="00573B66">
            <w:r w:rsidRPr="00FE72A8">
              <w:t>1.</w:t>
            </w:r>
          </w:p>
        </w:tc>
        <w:tc>
          <w:tcPr>
            <w:tcW w:w="1548" w:type="dxa"/>
          </w:tcPr>
          <w:p w:rsidR="00B56CA3" w:rsidRPr="00FE72A8" w:rsidRDefault="00B56CA3" w:rsidP="00573B66">
            <w:r w:rsidRPr="00FE72A8">
              <w:t>MARICA KAŠĆELAN</w:t>
            </w:r>
          </w:p>
        </w:tc>
        <w:tc>
          <w:tcPr>
            <w:tcW w:w="1548" w:type="dxa"/>
          </w:tcPr>
          <w:p w:rsidR="00B56CA3" w:rsidRPr="00FE72A8" w:rsidRDefault="00B56CA3" w:rsidP="00573B66">
            <w:r w:rsidRPr="00FE72A8">
              <w:t>14</w:t>
            </w:r>
          </w:p>
        </w:tc>
        <w:tc>
          <w:tcPr>
            <w:tcW w:w="1548" w:type="dxa"/>
          </w:tcPr>
          <w:p w:rsidR="00B56CA3" w:rsidRPr="00FE72A8" w:rsidRDefault="00B56CA3" w:rsidP="00573B66"/>
        </w:tc>
        <w:tc>
          <w:tcPr>
            <w:tcW w:w="1548" w:type="dxa"/>
          </w:tcPr>
          <w:p w:rsidR="00B56CA3" w:rsidRPr="00FE72A8" w:rsidRDefault="00B56CA3" w:rsidP="00573B66">
            <w:r w:rsidRPr="00FE72A8">
              <w:t xml:space="preserve"> Web grupa</w:t>
            </w:r>
          </w:p>
        </w:tc>
        <w:tc>
          <w:tcPr>
            <w:tcW w:w="1548" w:type="dxa"/>
          </w:tcPr>
          <w:p w:rsidR="00B56CA3" w:rsidRPr="00FE72A8" w:rsidRDefault="00B56CA3" w:rsidP="00573B66">
            <w:r w:rsidRPr="00FE72A8">
              <w:t xml:space="preserve">Vijeće </w:t>
            </w:r>
            <w:proofErr w:type="spellStart"/>
            <w:r w:rsidRPr="00FE72A8">
              <w:t>uč</w:t>
            </w:r>
            <w:proofErr w:type="spellEnd"/>
            <w:r w:rsidRPr="00FE72A8">
              <w:t>. doma</w:t>
            </w:r>
          </w:p>
        </w:tc>
      </w:tr>
      <w:tr w:rsidR="00B56CA3" w:rsidRPr="00FE72A8" w:rsidTr="00573B66">
        <w:tc>
          <w:tcPr>
            <w:tcW w:w="1548" w:type="dxa"/>
          </w:tcPr>
          <w:p w:rsidR="00B56CA3" w:rsidRPr="00FE72A8" w:rsidRDefault="00B56CA3" w:rsidP="00573B66">
            <w:r w:rsidRPr="00FE72A8">
              <w:t>2.</w:t>
            </w:r>
          </w:p>
        </w:tc>
        <w:tc>
          <w:tcPr>
            <w:tcW w:w="1548" w:type="dxa"/>
          </w:tcPr>
          <w:p w:rsidR="00B56CA3" w:rsidRPr="00FE72A8" w:rsidRDefault="00B56CA3" w:rsidP="00573B66">
            <w:r w:rsidRPr="00FE72A8">
              <w:t>MAJA ROGINIĆ</w:t>
            </w:r>
          </w:p>
        </w:tc>
        <w:tc>
          <w:tcPr>
            <w:tcW w:w="1548" w:type="dxa"/>
          </w:tcPr>
          <w:p w:rsidR="00B56CA3" w:rsidRPr="00FE72A8" w:rsidRDefault="00B56CA3" w:rsidP="00573B66">
            <w:r w:rsidRPr="00FE72A8">
              <w:t>18</w:t>
            </w:r>
          </w:p>
        </w:tc>
        <w:tc>
          <w:tcPr>
            <w:tcW w:w="1548" w:type="dxa"/>
          </w:tcPr>
          <w:p w:rsidR="00B56CA3" w:rsidRPr="00FE72A8" w:rsidRDefault="00B56CA3" w:rsidP="00573B66"/>
        </w:tc>
        <w:tc>
          <w:tcPr>
            <w:tcW w:w="1548" w:type="dxa"/>
          </w:tcPr>
          <w:p w:rsidR="00B56CA3" w:rsidRPr="00FE72A8" w:rsidRDefault="00B56CA3" w:rsidP="00573B66">
            <w:r w:rsidRPr="00FE72A8">
              <w:t>Zbor</w:t>
            </w:r>
          </w:p>
        </w:tc>
        <w:tc>
          <w:tcPr>
            <w:tcW w:w="1548" w:type="dxa"/>
          </w:tcPr>
          <w:p w:rsidR="00B56CA3" w:rsidRPr="00FE72A8" w:rsidRDefault="00B56CA3" w:rsidP="00573B66">
            <w:proofErr w:type="spellStart"/>
            <w:r w:rsidRPr="00FE72A8">
              <w:t>Soc</w:t>
            </w:r>
            <w:proofErr w:type="spellEnd"/>
            <w:r w:rsidRPr="00FE72A8">
              <w:t xml:space="preserve">, vještine za </w:t>
            </w:r>
            <w:proofErr w:type="spellStart"/>
            <w:r w:rsidRPr="00FE72A8">
              <w:t>tinejđere</w:t>
            </w:r>
            <w:proofErr w:type="spellEnd"/>
          </w:p>
        </w:tc>
      </w:tr>
      <w:tr w:rsidR="00B56CA3" w:rsidRPr="00FE72A8" w:rsidTr="00573B66">
        <w:tc>
          <w:tcPr>
            <w:tcW w:w="1548" w:type="dxa"/>
          </w:tcPr>
          <w:p w:rsidR="00B56CA3" w:rsidRPr="00FE72A8" w:rsidRDefault="00B56CA3" w:rsidP="00573B66">
            <w:r w:rsidRPr="00FE72A8">
              <w:t xml:space="preserve">3. </w:t>
            </w:r>
          </w:p>
        </w:tc>
        <w:tc>
          <w:tcPr>
            <w:tcW w:w="1548" w:type="dxa"/>
          </w:tcPr>
          <w:p w:rsidR="00B56CA3" w:rsidRPr="00FE72A8" w:rsidRDefault="00B56CA3" w:rsidP="00573B66">
            <w:r w:rsidRPr="00FE72A8">
              <w:t>LJILJANA BAN DOMINKO</w:t>
            </w:r>
          </w:p>
        </w:tc>
        <w:tc>
          <w:tcPr>
            <w:tcW w:w="1548" w:type="dxa"/>
          </w:tcPr>
          <w:p w:rsidR="00B56CA3" w:rsidRPr="00FE72A8" w:rsidRDefault="00B56CA3" w:rsidP="00573B66">
            <w:r w:rsidRPr="00FE72A8">
              <w:t>17</w:t>
            </w:r>
          </w:p>
        </w:tc>
        <w:tc>
          <w:tcPr>
            <w:tcW w:w="1548" w:type="dxa"/>
          </w:tcPr>
          <w:p w:rsidR="00B56CA3" w:rsidRPr="00FE72A8" w:rsidRDefault="00B56CA3" w:rsidP="00573B66"/>
          <w:p w:rsidR="00B56CA3" w:rsidRPr="00FE72A8" w:rsidRDefault="00B56CA3" w:rsidP="00573B66"/>
        </w:tc>
        <w:tc>
          <w:tcPr>
            <w:tcW w:w="1548" w:type="dxa"/>
          </w:tcPr>
          <w:p w:rsidR="00B56CA3" w:rsidRPr="00FE72A8" w:rsidRDefault="00B56CA3" w:rsidP="00573B66">
            <w:r w:rsidRPr="00FE72A8">
              <w:t>Novinarska</w:t>
            </w:r>
          </w:p>
        </w:tc>
        <w:tc>
          <w:tcPr>
            <w:tcW w:w="1548" w:type="dxa"/>
          </w:tcPr>
          <w:p w:rsidR="00B56CA3" w:rsidRPr="00FE72A8" w:rsidRDefault="00B56CA3" w:rsidP="00573B66">
            <w:r w:rsidRPr="00FE72A8">
              <w:t>Kako reći „ne“</w:t>
            </w:r>
          </w:p>
        </w:tc>
      </w:tr>
      <w:tr w:rsidR="00B56CA3" w:rsidRPr="00FE72A8" w:rsidTr="00573B66">
        <w:tc>
          <w:tcPr>
            <w:tcW w:w="1548" w:type="dxa"/>
          </w:tcPr>
          <w:p w:rsidR="00B56CA3" w:rsidRPr="00FE72A8" w:rsidRDefault="00B56CA3" w:rsidP="00573B66">
            <w:r w:rsidRPr="00FE72A8">
              <w:t>4.</w:t>
            </w:r>
          </w:p>
        </w:tc>
        <w:tc>
          <w:tcPr>
            <w:tcW w:w="1548" w:type="dxa"/>
          </w:tcPr>
          <w:p w:rsidR="00B56CA3" w:rsidRPr="00FE72A8" w:rsidRDefault="00B56CA3" w:rsidP="00573B66">
            <w:r w:rsidRPr="00FE72A8">
              <w:t>ĐURĐICA ROŽIĆ</w:t>
            </w:r>
          </w:p>
        </w:tc>
        <w:tc>
          <w:tcPr>
            <w:tcW w:w="1548" w:type="dxa"/>
          </w:tcPr>
          <w:p w:rsidR="00B56CA3" w:rsidRPr="00FE72A8" w:rsidRDefault="00B56CA3" w:rsidP="00573B66">
            <w:r w:rsidRPr="00FE72A8">
              <w:t>15</w:t>
            </w:r>
          </w:p>
        </w:tc>
        <w:tc>
          <w:tcPr>
            <w:tcW w:w="1548" w:type="dxa"/>
          </w:tcPr>
          <w:p w:rsidR="00B56CA3" w:rsidRPr="00FE72A8" w:rsidRDefault="00B56CA3" w:rsidP="00573B66"/>
        </w:tc>
        <w:tc>
          <w:tcPr>
            <w:tcW w:w="1548" w:type="dxa"/>
          </w:tcPr>
          <w:p w:rsidR="00B56CA3" w:rsidRPr="00FE72A8" w:rsidRDefault="00B56CA3" w:rsidP="00573B66">
            <w:r w:rsidRPr="00FE72A8">
              <w:t>Ekološka grupa</w:t>
            </w:r>
          </w:p>
        </w:tc>
        <w:tc>
          <w:tcPr>
            <w:tcW w:w="1548" w:type="dxa"/>
          </w:tcPr>
          <w:p w:rsidR="00B56CA3" w:rsidRPr="00FE72A8" w:rsidRDefault="00B56CA3" w:rsidP="00573B66">
            <w:r w:rsidRPr="00FE72A8">
              <w:t>Aranžerska grupa</w:t>
            </w:r>
          </w:p>
        </w:tc>
      </w:tr>
      <w:tr w:rsidR="00B56CA3" w:rsidRPr="00FE72A8" w:rsidTr="00573B66">
        <w:tc>
          <w:tcPr>
            <w:tcW w:w="1548" w:type="dxa"/>
          </w:tcPr>
          <w:p w:rsidR="00B56CA3" w:rsidRPr="00FE72A8" w:rsidRDefault="00B56CA3" w:rsidP="00573B66">
            <w:r w:rsidRPr="00FE72A8">
              <w:t>5.</w:t>
            </w:r>
          </w:p>
        </w:tc>
        <w:tc>
          <w:tcPr>
            <w:tcW w:w="1548" w:type="dxa"/>
          </w:tcPr>
          <w:p w:rsidR="00B56CA3" w:rsidRPr="00FE72A8" w:rsidRDefault="00B56CA3" w:rsidP="00573B66">
            <w:r w:rsidRPr="00FE72A8">
              <w:t>JADRANKA</w:t>
            </w:r>
          </w:p>
          <w:p w:rsidR="00B56CA3" w:rsidRPr="00FE72A8" w:rsidRDefault="00B56CA3" w:rsidP="00573B66">
            <w:r w:rsidRPr="00FE72A8">
              <w:t>HERCEG</w:t>
            </w:r>
          </w:p>
        </w:tc>
        <w:tc>
          <w:tcPr>
            <w:tcW w:w="1548" w:type="dxa"/>
          </w:tcPr>
          <w:p w:rsidR="00B56CA3" w:rsidRPr="00FE72A8" w:rsidRDefault="00B56CA3" w:rsidP="00573B66">
            <w:r w:rsidRPr="00FE72A8">
              <w:t>23</w:t>
            </w:r>
          </w:p>
        </w:tc>
        <w:tc>
          <w:tcPr>
            <w:tcW w:w="1548" w:type="dxa"/>
          </w:tcPr>
          <w:p w:rsidR="00B56CA3" w:rsidRPr="00FE72A8" w:rsidRDefault="00B56CA3" w:rsidP="00573B66"/>
        </w:tc>
        <w:tc>
          <w:tcPr>
            <w:tcW w:w="1548" w:type="dxa"/>
          </w:tcPr>
          <w:p w:rsidR="00B56CA3" w:rsidRPr="00FE72A8" w:rsidRDefault="00B56CA3" w:rsidP="00573B66">
            <w:r w:rsidRPr="00FE72A8">
              <w:t>Teretana</w:t>
            </w:r>
          </w:p>
        </w:tc>
        <w:tc>
          <w:tcPr>
            <w:tcW w:w="1548" w:type="dxa"/>
          </w:tcPr>
          <w:p w:rsidR="00B56CA3" w:rsidRPr="00FE72A8" w:rsidRDefault="00B56CA3" w:rsidP="00573B66">
            <w:r w:rsidRPr="00FE72A8">
              <w:t xml:space="preserve">Nenasilno </w:t>
            </w:r>
          </w:p>
          <w:p w:rsidR="00B56CA3" w:rsidRPr="00FE72A8" w:rsidRDefault="00B56CA3" w:rsidP="00573B66">
            <w:r w:rsidRPr="00FE72A8">
              <w:t>rješavanje sukoba</w:t>
            </w:r>
          </w:p>
        </w:tc>
      </w:tr>
      <w:tr w:rsidR="00B56CA3" w:rsidRPr="00FE72A8" w:rsidTr="00573B66">
        <w:tc>
          <w:tcPr>
            <w:tcW w:w="1548" w:type="dxa"/>
          </w:tcPr>
          <w:p w:rsidR="00B56CA3" w:rsidRPr="00FE72A8" w:rsidRDefault="00B56CA3" w:rsidP="00573B66">
            <w:r w:rsidRPr="00FE72A8">
              <w:t xml:space="preserve">6. </w:t>
            </w:r>
          </w:p>
        </w:tc>
        <w:tc>
          <w:tcPr>
            <w:tcW w:w="1548" w:type="dxa"/>
          </w:tcPr>
          <w:p w:rsidR="00B56CA3" w:rsidRPr="00FE72A8" w:rsidRDefault="00B56CA3" w:rsidP="00573B66">
            <w:r w:rsidRPr="00FE72A8">
              <w:t>JANKO HABULIN</w:t>
            </w:r>
          </w:p>
        </w:tc>
        <w:tc>
          <w:tcPr>
            <w:tcW w:w="1548" w:type="dxa"/>
          </w:tcPr>
          <w:p w:rsidR="00B56CA3" w:rsidRPr="00FE72A8" w:rsidRDefault="00B56CA3" w:rsidP="00573B66">
            <w:r w:rsidRPr="00FE72A8">
              <w:t>18</w:t>
            </w:r>
          </w:p>
        </w:tc>
        <w:tc>
          <w:tcPr>
            <w:tcW w:w="1548" w:type="dxa"/>
          </w:tcPr>
          <w:p w:rsidR="00B56CA3" w:rsidRPr="00FE72A8" w:rsidRDefault="00B56CA3" w:rsidP="00573B66"/>
        </w:tc>
        <w:tc>
          <w:tcPr>
            <w:tcW w:w="1548" w:type="dxa"/>
          </w:tcPr>
          <w:p w:rsidR="00B56CA3" w:rsidRPr="00FE72A8" w:rsidRDefault="00B56CA3" w:rsidP="00573B66">
            <w:r w:rsidRPr="00FE72A8">
              <w:t>Streljaštvo</w:t>
            </w:r>
          </w:p>
        </w:tc>
        <w:tc>
          <w:tcPr>
            <w:tcW w:w="1548" w:type="dxa"/>
          </w:tcPr>
          <w:p w:rsidR="00B56CA3" w:rsidRPr="00FE72A8" w:rsidRDefault="00B56CA3" w:rsidP="00573B66">
            <w:r w:rsidRPr="00FE72A8">
              <w:t>Za mir u svijetu</w:t>
            </w:r>
          </w:p>
        </w:tc>
      </w:tr>
      <w:tr w:rsidR="00B56CA3" w:rsidRPr="00FE72A8" w:rsidTr="00573B66">
        <w:tc>
          <w:tcPr>
            <w:tcW w:w="1548" w:type="dxa"/>
          </w:tcPr>
          <w:p w:rsidR="00B56CA3" w:rsidRPr="00FE72A8" w:rsidRDefault="00B56CA3" w:rsidP="00573B66">
            <w:r w:rsidRPr="00FE72A8">
              <w:t xml:space="preserve">7. </w:t>
            </w:r>
          </w:p>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r>
      <w:tr w:rsidR="00B56CA3" w:rsidRPr="00FE72A8" w:rsidTr="00573B66">
        <w:tc>
          <w:tcPr>
            <w:tcW w:w="1548" w:type="dxa"/>
          </w:tcPr>
          <w:p w:rsidR="00B56CA3" w:rsidRPr="00FE72A8" w:rsidRDefault="00B56CA3" w:rsidP="00573B66">
            <w:r w:rsidRPr="00FE72A8">
              <w:t>8.</w:t>
            </w:r>
          </w:p>
        </w:tc>
        <w:tc>
          <w:tcPr>
            <w:tcW w:w="1548" w:type="dxa"/>
          </w:tcPr>
          <w:p w:rsidR="00B56CA3" w:rsidRPr="00FE72A8" w:rsidRDefault="00B56CA3" w:rsidP="00573B66">
            <w:r w:rsidRPr="00FE72A8">
              <w:t xml:space="preserve">ANTUN </w:t>
            </w:r>
          </w:p>
          <w:p w:rsidR="00B56CA3" w:rsidRPr="00FE72A8" w:rsidRDefault="00B56CA3" w:rsidP="00573B66">
            <w:r w:rsidRPr="00FE72A8">
              <w:t>VIDOVIĆ</w:t>
            </w:r>
          </w:p>
        </w:tc>
        <w:tc>
          <w:tcPr>
            <w:tcW w:w="1548" w:type="dxa"/>
          </w:tcPr>
          <w:p w:rsidR="00B56CA3" w:rsidRPr="00FE72A8" w:rsidRDefault="00B56CA3" w:rsidP="00573B66">
            <w:r w:rsidRPr="00FE72A8">
              <w:t>14</w:t>
            </w:r>
          </w:p>
        </w:tc>
        <w:tc>
          <w:tcPr>
            <w:tcW w:w="1548" w:type="dxa"/>
          </w:tcPr>
          <w:p w:rsidR="00B56CA3" w:rsidRPr="00FE72A8" w:rsidRDefault="00B56CA3" w:rsidP="00573B66"/>
        </w:tc>
        <w:tc>
          <w:tcPr>
            <w:tcW w:w="1548" w:type="dxa"/>
          </w:tcPr>
          <w:p w:rsidR="00B56CA3" w:rsidRPr="00FE72A8" w:rsidRDefault="00B56CA3" w:rsidP="00573B66">
            <w:r w:rsidRPr="00FE72A8">
              <w:t>Fitness</w:t>
            </w:r>
          </w:p>
        </w:tc>
        <w:tc>
          <w:tcPr>
            <w:tcW w:w="1548" w:type="dxa"/>
          </w:tcPr>
          <w:p w:rsidR="00B56CA3" w:rsidRPr="00FE72A8" w:rsidRDefault="00B56CA3" w:rsidP="00573B66">
            <w:r w:rsidRPr="00FE72A8">
              <w:t>Plesno</w:t>
            </w:r>
          </w:p>
          <w:p w:rsidR="00B56CA3" w:rsidRPr="00FE72A8" w:rsidRDefault="00B56CA3" w:rsidP="00573B66">
            <w:r w:rsidRPr="00FE72A8">
              <w:t>Scenska</w:t>
            </w:r>
          </w:p>
        </w:tc>
      </w:tr>
      <w:tr w:rsidR="00B56CA3" w:rsidRPr="00FE72A8" w:rsidTr="00573B66">
        <w:tc>
          <w:tcPr>
            <w:tcW w:w="1548" w:type="dxa"/>
          </w:tcPr>
          <w:p w:rsidR="00B56CA3" w:rsidRPr="00FE72A8" w:rsidRDefault="00B56CA3" w:rsidP="00573B66">
            <w:r w:rsidRPr="00FE72A8">
              <w:t>9.</w:t>
            </w:r>
          </w:p>
        </w:tc>
        <w:tc>
          <w:tcPr>
            <w:tcW w:w="1548" w:type="dxa"/>
          </w:tcPr>
          <w:p w:rsidR="00B56CA3" w:rsidRPr="00FE72A8" w:rsidRDefault="00B56CA3" w:rsidP="00573B66">
            <w:r w:rsidRPr="00FE72A8">
              <w:t>STJEPAN BEGIĆ</w:t>
            </w:r>
          </w:p>
        </w:tc>
        <w:tc>
          <w:tcPr>
            <w:tcW w:w="1548" w:type="dxa"/>
          </w:tcPr>
          <w:p w:rsidR="00B56CA3" w:rsidRPr="00FE72A8" w:rsidRDefault="00B56CA3" w:rsidP="00573B66">
            <w:r w:rsidRPr="00FE72A8">
              <w:t>22</w:t>
            </w:r>
          </w:p>
        </w:tc>
        <w:tc>
          <w:tcPr>
            <w:tcW w:w="1548" w:type="dxa"/>
          </w:tcPr>
          <w:p w:rsidR="00B56CA3" w:rsidRPr="00FE72A8" w:rsidRDefault="00B56CA3" w:rsidP="00573B66"/>
          <w:p w:rsidR="00B56CA3" w:rsidRPr="00FE72A8" w:rsidRDefault="00B56CA3" w:rsidP="00573B66"/>
        </w:tc>
        <w:tc>
          <w:tcPr>
            <w:tcW w:w="1548" w:type="dxa"/>
          </w:tcPr>
          <w:p w:rsidR="00B56CA3" w:rsidRPr="00FE72A8" w:rsidRDefault="00B56CA3" w:rsidP="00573B66">
            <w:r w:rsidRPr="00FE72A8">
              <w:t xml:space="preserve"> Nogomet, stolni tenis</w:t>
            </w:r>
          </w:p>
        </w:tc>
        <w:tc>
          <w:tcPr>
            <w:tcW w:w="1548" w:type="dxa"/>
          </w:tcPr>
          <w:p w:rsidR="00B56CA3" w:rsidRPr="00FE72A8" w:rsidRDefault="00B56CA3" w:rsidP="00573B66">
            <w:r w:rsidRPr="00FE72A8">
              <w:t>Savjetovalište za mlade</w:t>
            </w:r>
          </w:p>
        </w:tc>
      </w:tr>
      <w:tr w:rsidR="00B56CA3" w:rsidRPr="00FE72A8" w:rsidTr="00573B66">
        <w:trPr>
          <w:trHeight w:val="635"/>
        </w:trPr>
        <w:tc>
          <w:tcPr>
            <w:tcW w:w="1548" w:type="dxa"/>
          </w:tcPr>
          <w:p w:rsidR="00B56CA3" w:rsidRPr="00FE72A8" w:rsidRDefault="00B56CA3" w:rsidP="00573B66">
            <w:r w:rsidRPr="00FE72A8">
              <w:t>10.</w:t>
            </w:r>
          </w:p>
        </w:tc>
        <w:tc>
          <w:tcPr>
            <w:tcW w:w="1548" w:type="dxa"/>
          </w:tcPr>
          <w:p w:rsidR="00B56CA3" w:rsidRPr="00FE72A8" w:rsidRDefault="00B56CA3" w:rsidP="00573B66">
            <w:r w:rsidRPr="00FE72A8">
              <w:t>MAJDA BRLIĆ</w:t>
            </w:r>
          </w:p>
        </w:tc>
        <w:tc>
          <w:tcPr>
            <w:tcW w:w="1548" w:type="dxa"/>
          </w:tcPr>
          <w:p w:rsidR="00B56CA3" w:rsidRPr="00FE72A8" w:rsidRDefault="00B56CA3" w:rsidP="00573B66">
            <w:r w:rsidRPr="00FE72A8">
              <w:t>13</w:t>
            </w:r>
          </w:p>
        </w:tc>
        <w:tc>
          <w:tcPr>
            <w:tcW w:w="1548" w:type="dxa"/>
          </w:tcPr>
          <w:p w:rsidR="00B56CA3" w:rsidRPr="00FE72A8" w:rsidRDefault="00B56CA3" w:rsidP="00573B66"/>
        </w:tc>
        <w:tc>
          <w:tcPr>
            <w:tcW w:w="1548" w:type="dxa"/>
          </w:tcPr>
          <w:p w:rsidR="00B56CA3" w:rsidRPr="00FE72A8" w:rsidRDefault="00B56CA3" w:rsidP="00573B66">
            <w:r w:rsidRPr="00FE72A8">
              <w:t>Prva pomoć</w:t>
            </w:r>
          </w:p>
        </w:tc>
        <w:tc>
          <w:tcPr>
            <w:tcW w:w="1548" w:type="dxa"/>
          </w:tcPr>
          <w:p w:rsidR="00B56CA3" w:rsidRPr="00FE72A8" w:rsidRDefault="00B56CA3" w:rsidP="00573B66">
            <w:r w:rsidRPr="00FE72A8">
              <w:t>Zdravstvena grupa</w:t>
            </w:r>
          </w:p>
        </w:tc>
      </w:tr>
      <w:tr w:rsidR="00B56CA3" w:rsidRPr="00FE72A8" w:rsidTr="00573B66">
        <w:tc>
          <w:tcPr>
            <w:tcW w:w="1548" w:type="dxa"/>
          </w:tcPr>
          <w:p w:rsidR="00B56CA3" w:rsidRPr="00FE72A8" w:rsidRDefault="00B56CA3" w:rsidP="00573B66">
            <w:r w:rsidRPr="00FE72A8">
              <w:t>11.</w:t>
            </w:r>
          </w:p>
        </w:tc>
        <w:tc>
          <w:tcPr>
            <w:tcW w:w="1548" w:type="dxa"/>
          </w:tcPr>
          <w:p w:rsidR="00B56CA3" w:rsidRPr="00FE72A8" w:rsidRDefault="00B56CA3" w:rsidP="00573B66">
            <w:r w:rsidRPr="00FE72A8">
              <w:t>TONI ANDROČEC</w:t>
            </w:r>
          </w:p>
        </w:tc>
        <w:tc>
          <w:tcPr>
            <w:tcW w:w="1548" w:type="dxa"/>
          </w:tcPr>
          <w:p w:rsidR="00B56CA3" w:rsidRPr="00FE72A8" w:rsidRDefault="00B56CA3" w:rsidP="00573B66">
            <w:r w:rsidRPr="00FE72A8">
              <w:t>14</w:t>
            </w:r>
          </w:p>
        </w:tc>
        <w:tc>
          <w:tcPr>
            <w:tcW w:w="1548" w:type="dxa"/>
          </w:tcPr>
          <w:p w:rsidR="00B56CA3" w:rsidRPr="00FE72A8" w:rsidRDefault="00B56CA3" w:rsidP="00573B66"/>
        </w:tc>
        <w:tc>
          <w:tcPr>
            <w:tcW w:w="1548" w:type="dxa"/>
          </w:tcPr>
          <w:p w:rsidR="00B56CA3" w:rsidRPr="00FE72A8" w:rsidRDefault="00B56CA3" w:rsidP="00573B66">
            <w:r w:rsidRPr="00FE72A8">
              <w:t>Šah</w:t>
            </w:r>
          </w:p>
        </w:tc>
        <w:tc>
          <w:tcPr>
            <w:tcW w:w="1548" w:type="dxa"/>
          </w:tcPr>
          <w:p w:rsidR="00B56CA3" w:rsidRPr="00FE72A8" w:rsidRDefault="00B56CA3" w:rsidP="00573B66">
            <w:r w:rsidRPr="00FE72A8">
              <w:t>Matematika</w:t>
            </w:r>
          </w:p>
        </w:tc>
      </w:tr>
      <w:tr w:rsidR="00B56CA3" w:rsidRPr="00FE72A8" w:rsidTr="00573B66">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c>
          <w:tcPr>
            <w:tcW w:w="1548" w:type="dxa"/>
          </w:tcPr>
          <w:p w:rsidR="00B56CA3" w:rsidRPr="00FE72A8" w:rsidRDefault="00B56CA3" w:rsidP="00573B66"/>
        </w:tc>
      </w:tr>
    </w:tbl>
    <w:p w:rsidR="00B56CA3" w:rsidRPr="00FE72A8" w:rsidRDefault="00B56CA3" w:rsidP="00B56CA3"/>
    <w:p w:rsidR="00B56CA3" w:rsidRPr="00FE72A8" w:rsidRDefault="00B56CA3" w:rsidP="00B56CA3"/>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U cilju </w:t>
      </w:r>
      <w:r w:rsidRPr="00FE72A8">
        <w:rPr>
          <w:rFonts w:asciiTheme="minorHAnsi" w:hAnsiTheme="minorHAnsi"/>
          <w:i/>
          <w:iCs/>
          <w:sz w:val="22"/>
          <w:szCs w:val="22"/>
        </w:rPr>
        <w:t>obogaćivanja života</w:t>
      </w:r>
      <w:r w:rsidRPr="00FE72A8">
        <w:rPr>
          <w:rFonts w:asciiTheme="minorHAnsi" w:hAnsiTheme="minorHAnsi"/>
          <w:sz w:val="22"/>
          <w:szCs w:val="22"/>
        </w:rPr>
        <w:t xml:space="preserve"> u domu organizirali smo prigodne priredbe, sportska natjecanja i gostovanja. Na početku školske godine za  nove učenike pripremljena je priredba dobrodošlice. Za blagdan sv. Nikole svi učenici dobili su mali slatki poklon, a za Božić je uz svečanu priredbu, božićni domjenak za učenike i odgajatelje,  tjedan izrade božićnih ukrasa, organiziran i koncert novog </w:t>
      </w:r>
      <w:proofErr w:type="spellStart"/>
      <w:r w:rsidRPr="00FE72A8">
        <w:rPr>
          <w:rFonts w:asciiTheme="minorHAnsi" w:hAnsiTheme="minorHAnsi"/>
          <w:sz w:val="22"/>
          <w:szCs w:val="22"/>
        </w:rPr>
        <w:t>domskog</w:t>
      </w:r>
      <w:proofErr w:type="spellEnd"/>
      <w:r w:rsidRPr="00FE72A8">
        <w:rPr>
          <w:rFonts w:asciiTheme="minorHAnsi" w:hAnsiTheme="minorHAnsi"/>
          <w:sz w:val="22"/>
          <w:szCs w:val="22"/>
        </w:rPr>
        <w:t xml:space="preserve"> benda „No </w:t>
      </w:r>
      <w:proofErr w:type="spellStart"/>
      <w:r w:rsidRPr="00FE72A8">
        <w:rPr>
          <w:rFonts w:asciiTheme="minorHAnsi" w:hAnsiTheme="minorHAnsi"/>
          <w:sz w:val="22"/>
          <w:szCs w:val="22"/>
        </w:rPr>
        <w:t>name</w:t>
      </w:r>
      <w:proofErr w:type="spellEnd"/>
      <w:r w:rsidRPr="00FE72A8">
        <w:rPr>
          <w:rFonts w:asciiTheme="minorHAnsi" w:hAnsiTheme="minorHAnsi"/>
          <w:sz w:val="22"/>
          <w:szCs w:val="22"/>
        </w:rPr>
        <w:t xml:space="preserve">“. Pripremljene su priredbe i ples  srca za Valentinovo na kojem je također nastupio </w:t>
      </w:r>
      <w:proofErr w:type="spellStart"/>
      <w:r w:rsidRPr="00FE72A8">
        <w:rPr>
          <w:rFonts w:asciiTheme="minorHAnsi" w:hAnsiTheme="minorHAnsi"/>
          <w:sz w:val="22"/>
          <w:szCs w:val="22"/>
        </w:rPr>
        <w:t>domski</w:t>
      </w:r>
      <w:proofErr w:type="spellEnd"/>
      <w:r w:rsidRPr="00FE72A8">
        <w:rPr>
          <w:rFonts w:asciiTheme="minorHAnsi" w:hAnsiTheme="minorHAnsi"/>
          <w:sz w:val="22"/>
          <w:szCs w:val="22"/>
        </w:rPr>
        <w:t xml:space="preserve"> bend „No </w:t>
      </w:r>
      <w:proofErr w:type="spellStart"/>
      <w:r w:rsidRPr="00FE72A8">
        <w:rPr>
          <w:rFonts w:asciiTheme="minorHAnsi" w:hAnsiTheme="minorHAnsi"/>
          <w:sz w:val="22"/>
          <w:szCs w:val="22"/>
        </w:rPr>
        <w:t>name</w:t>
      </w:r>
      <w:proofErr w:type="spellEnd"/>
      <w:r w:rsidRPr="00FE72A8">
        <w:rPr>
          <w:rFonts w:asciiTheme="minorHAnsi" w:hAnsiTheme="minorHAnsi"/>
          <w:sz w:val="22"/>
          <w:szCs w:val="22"/>
        </w:rPr>
        <w:t xml:space="preserve">“. Povodom blagdana Uskrsa organizirana je radionica izrade  uskrsnog nakita . Vijeće učenika doma srijedom je organizirao ples. Uspješno je organiziran ispraćaj maturanata kroz tjedan maturanata uz sportske susrete odgajatelja i maturanata, priredbu, svečanu večeru i ples, te podjelu pohvala učenicima. Za stvaranje ugodnog ozračja, obilježavanje prigodnih </w:t>
      </w:r>
      <w:r w:rsidRPr="00FE72A8">
        <w:rPr>
          <w:rFonts w:asciiTheme="minorHAnsi" w:hAnsiTheme="minorHAnsi"/>
          <w:sz w:val="22"/>
          <w:szCs w:val="22"/>
        </w:rPr>
        <w:lastRenderedPageBreak/>
        <w:t>datuma  i informiranje brinula se novinarska i informatička grupa. O aktualnim događanjima u domu i školi učenici se informiraju putem „zidnih novina“. Tokom godine održavana su prvenstva i natjecanja među grupama u sportskim aktivnostima izbornih programa.</w:t>
      </w:r>
    </w:p>
    <w:p w:rsidR="00B56CA3" w:rsidRPr="00FE72A8" w:rsidRDefault="00B56CA3" w:rsidP="00B56CA3">
      <w:pPr>
        <w:pStyle w:val="Naslov1"/>
        <w:rPr>
          <w:rFonts w:asciiTheme="minorHAnsi" w:hAnsiTheme="minorHAnsi"/>
          <w:sz w:val="22"/>
          <w:szCs w:val="22"/>
        </w:rPr>
      </w:pPr>
      <w:r w:rsidRPr="00FE72A8">
        <w:rPr>
          <w:rFonts w:asciiTheme="minorHAnsi" w:hAnsiTheme="minorHAnsi"/>
          <w:sz w:val="22"/>
          <w:szCs w:val="22"/>
        </w:rPr>
        <w:t>SURADNJA</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Suradnja sa školom</w:t>
      </w:r>
      <w:r w:rsidRPr="00FE72A8">
        <w:rPr>
          <w:rFonts w:asciiTheme="minorHAnsi" w:hAnsiTheme="minorHAnsi"/>
          <w:sz w:val="22"/>
          <w:szCs w:val="22"/>
        </w:rPr>
        <w:t xml:space="preserve"> je redovita, obostrana i zadovoljavajuća. Vijeće odgajatelja dio je Nastavničkog vijeća čijim sjednicama redovito prisustvuje. Učenici doma sudjeluju u obilježavanju Dana škole (priredba, radionice, natjecanja).  Stipenditore izvješćujemo pismenim putem na kraju polugodišta i na kraju školske godine o uspjesima i napredovanjima njihovih učenika.</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Prema potrebi obavljana je suradnja s Centrima za socijalnu skrb i  Županijskim uredom za socijalnu skrb sa zadaćom financiranja smještaja u domu za učenike lošijeg imovinskog stanja. Suradnja je ostvarena i sa CZSS Zabok i CZSS Zlatar Bistrica radi rješavanja problema u obitelji pojedinih učenika.</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Zbog pružanja psihološke pomoći surađivali smo i sa liječnicima opće prakse, školskom liječnicom.</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Ove godine također smo surađivali s Policijskom upravom Zabok i policajcem u zajednici.</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Ostvarena je i suradnja s mjestom </w:t>
      </w:r>
      <w:proofErr w:type="spellStart"/>
      <w:r w:rsidRPr="00FE72A8">
        <w:rPr>
          <w:rFonts w:asciiTheme="minorHAnsi" w:hAnsiTheme="minorHAnsi"/>
          <w:sz w:val="22"/>
          <w:szCs w:val="22"/>
        </w:rPr>
        <w:t>Bedekovčina</w:t>
      </w:r>
      <w:proofErr w:type="spellEnd"/>
      <w:r w:rsidRPr="00FE72A8">
        <w:rPr>
          <w:rFonts w:asciiTheme="minorHAnsi" w:hAnsiTheme="minorHAnsi"/>
          <w:sz w:val="22"/>
          <w:szCs w:val="22"/>
        </w:rPr>
        <w:t xml:space="preserve"> i raznim udrugama s područja općine. Sudjelovali smo u mjesnoj fašničkoj povorci, surađivali s vatrogasnim društvom i rukometnim klubom, te sa sportskim društvom «Zmaj».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Suradnja s drugim domovima</w:t>
      </w:r>
      <w:r w:rsidRPr="00FE72A8">
        <w:rPr>
          <w:rFonts w:asciiTheme="minorHAnsi" w:hAnsiTheme="minorHAnsi"/>
          <w:sz w:val="22"/>
          <w:szCs w:val="22"/>
        </w:rPr>
        <w:t xml:space="preserve"> ostvarena je druženjem sa gotovo svim domovima grada Zagreba na natjecanjima za streljaštvo gdje smo bili domaćini, rukometnim natjecanjima.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 xml:space="preserve">Suradnja s roditeljima </w:t>
      </w:r>
      <w:r w:rsidRPr="00FE72A8">
        <w:rPr>
          <w:rFonts w:asciiTheme="minorHAnsi" w:hAnsiTheme="minorHAnsi"/>
          <w:sz w:val="22"/>
          <w:szCs w:val="22"/>
        </w:rPr>
        <w:t>obavlja se uglavnom individualno</w:t>
      </w:r>
      <w:r w:rsidRPr="00FE72A8">
        <w:rPr>
          <w:rFonts w:asciiTheme="minorHAnsi" w:hAnsiTheme="minorHAnsi"/>
          <w:i/>
          <w:iCs/>
          <w:sz w:val="22"/>
          <w:szCs w:val="22"/>
        </w:rPr>
        <w:t>,</w:t>
      </w:r>
      <w:r w:rsidRPr="00FE72A8">
        <w:rPr>
          <w:rFonts w:asciiTheme="minorHAnsi" w:hAnsiTheme="minorHAnsi"/>
          <w:sz w:val="22"/>
          <w:szCs w:val="22"/>
        </w:rPr>
        <w:t xml:space="preserve"> budući je većina učenika  doma iz naše škole pa roditeljskim sastancima u školi prisustvuju zajedno roditelji i odgajatelji. Nastojali smo roditelje što više uključiti u odgoj i obrazovanje vlastite djece, te ih doživljavati kao partnere. </w:t>
      </w:r>
    </w:p>
    <w:p w:rsidR="00B56CA3" w:rsidRPr="00FE72A8" w:rsidRDefault="00B56CA3" w:rsidP="00B56CA3">
      <w:pPr>
        <w:pStyle w:val="Naslov1"/>
        <w:rPr>
          <w:rFonts w:asciiTheme="minorHAnsi" w:hAnsiTheme="minorHAnsi"/>
          <w:sz w:val="22"/>
          <w:szCs w:val="22"/>
        </w:rPr>
      </w:pPr>
      <w:r w:rsidRPr="00FE72A8">
        <w:rPr>
          <w:rFonts w:asciiTheme="minorHAnsi" w:hAnsiTheme="minorHAnsi"/>
          <w:sz w:val="22"/>
          <w:szCs w:val="22"/>
        </w:rPr>
        <w:t>STRUČNO USAVRŠAVANJE</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Individualno stručno usavršavanje</w:t>
      </w:r>
      <w:r w:rsidRPr="00FE72A8">
        <w:rPr>
          <w:rFonts w:asciiTheme="minorHAnsi" w:hAnsiTheme="minorHAnsi"/>
          <w:sz w:val="22"/>
          <w:szCs w:val="22"/>
        </w:rPr>
        <w:t xml:space="preserve"> bilo je u funkciji bitnih zadaća, izbornih i posebnih programa te priprema za sudjelovanje u kolektivnom stručnom usavršavanju.</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i/>
          <w:iCs/>
          <w:sz w:val="22"/>
          <w:szCs w:val="22"/>
        </w:rPr>
        <w:t>Kolektivno stručno usavršavanje</w:t>
      </w:r>
      <w:r w:rsidRPr="00FE72A8">
        <w:rPr>
          <w:rFonts w:asciiTheme="minorHAnsi" w:hAnsiTheme="minorHAnsi"/>
          <w:sz w:val="22"/>
          <w:szCs w:val="22"/>
        </w:rPr>
        <w:t xml:space="preserve"> održava se na nivou ustanove putem Vijeća odgajatelja, i to na način da smo vršili prezentacije novonabavljenih stručnih knjiga, izvještavanjem sa seminara i prezentacijom vlastitih iskustava, osmišljavanjem i održavanjem radionica te dogovorima o zajedničkoj strategiji rada po principu timskog rada.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U okviru </w:t>
      </w:r>
      <w:r w:rsidRPr="00FE72A8">
        <w:rPr>
          <w:rFonts w:asciiTheme="minorHAnsi" w:hAnsiTheme="minorHAnsi"/>
          <w:i/>
          <w:iCs/>
          <w:sz w:val="22"/>
          <w:szCs w:val="22"/>
        </w:rPr>
        <w:t xml:space="preserve">stručnog usavršavanja izvan ustanove </w:t>
      </w:r>
      <w:r w:rsidRPr="00FE72A8">
        <w:rPr>
          <w:rFonts w:asciiTheme="minorHAnsi" w:hAnsiTheme="minorHAnsi"/>
          <w:sz w:val="22"/>
          <w:szCs w:val="22"/>
        </w:rPr>
        <w:t>naši djelatnici bili su upućeni na slijedeće seminare i edukacije:</w:t>
      </w:r>
    </w:p>
    <w:p w:rsidR="00B56CA3" w:rsidRPr="00FE72A8" w:rsidRDefault="00B56CA3" w:rsidP="00B56CA3">
      <w:pPr>
        <w:pStyle w:val="Tijeloteksta-prvauvlaka2"/>
        <w:rPr>
          <w:rFonts w:asciiTheme="minorHAnsi" w:hAnsiTheme="minorHAnsi"/>
          <w:sz w:val="22"/>
          <w:szCs w:val="22"/>
        </w:rPr>
      </w:pPr>
      <w:r w:rsidRPr="00FE72A8">
        <w:rPr>
          <w:rFonts w:asciiTheme="minorHAnsi" w:hAnsiTheme="minorHAnsi"/>
          <w:sz w:val="22"/>
          <w:szCs w:val="22"/>
        </w:rPr>
        <w:t xml:space="preserve"> 1.  Stručni skup za odgajatelje u Zagrebu (Ljetna škola)</w:t>
      </w:r>
    </w:p>
    <w:p w:rsidR="00B56CA3" w:rsidRPr="00FE72A8" w:rsidRDefault="00B56CA3" w:rsidP="00B56CA3">
      <w:pPr>
        <w:pStyle w:val="Tijeloteksta-prvauvlaka2"/>
        <w:rPr>
          <w:rFonts w:asciiTheme="minorHAnsi" w:hAnsiTheme="minorHAnsi"/>
          <w:sz w:val="22"/>
          <w:szCs w:val="22"/>
        </w:rPr>
      </w:pPr>
      <w:r w:rsidRPr="00FE72A8">
        <w:rPr>
          <w:rFonts w:asciiTheme="minorHAnsi" w:hAnsiTheme="minorHAnsi"/>
          <w:sz w:val="22"/>
          <w:szCs w:val="22"/>
        </w:rPr>
        <w:t>2. Županijski stručni skupovi za odgajatelje u Zagrebu</w:t>
      </w:r>
    </w:p>
    <w:p w:rsidR="00B56CA3" w:rsidRPr="00FE72A8" w:rsidRDefault="00B56CA3" w:rsidP="00B56CA3">
      <w:pPr>
        <w:pStyle w:val="Tijeloteksta-prvauvlaka2"/>
        <w:rPr>
          <w:rFonts w:asciiTheme="minorHAnsi" w:hAnsiTheme="minorHAnsi"/>
          <w:sz w:val="22"/>
          <w:szCs w:val="22"/>
        </w:rPr>
      </w:pPr>
      <w:r w:rsidRPr="00FE72A8">
        <w:rPr>
          <w:rFonts w:asciiTheme="minorHAnsi" w:hAnsiTheme="minorHAnsi"/>
          <w:sz w:val="22"/>
          <w:szCs w:val="22"/>
        </w:rPr>
        <w:t>3. Županijsko stručno vijeće- stručni suradnik</w:t>
      </w:r>
    </w:p>
    <w:p w:rsidR="00B56CA3" w:rsidRPr="00FE72A8" w:rsidRDefault="00B56CA3" w:rsidP="00B56CA3">
      <w:pPr>
        <w:pStyle w:val="Naslov1"/>
        <w:rPr>
          <w:rFonts w:asciiTheme="minorHAnsi" w:hAnsiTheme="minorHAnsi"/>
          <w:sz w:val="22"/>
          <w:szCs w:val="22"/>
        </w:rPr>
      </w:pPr>
      <w:r w:rsidRPr="00FE72A8">
        <w:rPr>
          <w:rFonts w:asciiTheme="minorHAnsi" w:hAnsiTheme="minorHAnsi"/>
          <w:sz w:val="22"/>
          <w:szCs w:val="22"/>
        </w:rPr>
        <w:t>PROMIDŽBA</w:t>
      </w:r>
    </w:p>
    <w:p w:rsidR="00B56CA3" w:rsidRPr="00FE72A8" w:rsidRDefault="00B56CA3" w:rsidP="00B56CA3">
      <w:pPr>
        <w:pStyle w:val="Tijeloteksta"/>
        <w:jc w:val="left"/>
        <w:rPr>
          <w:rFonts w:asciiTheme="minorHAnsi" w:hAnsiTheme="minorHAnsi"/>
          <w:sz w:val="22"/>
          <w:szCs w:val="22"/>
        </w:rPr>
      </w:pPr>
      <w:r w:rsidRPr="00FE72A8">
        <w:rPr>
          <w:rFonts w:asciiTheme="minorHAnsi" w:hAnsiTheme="minorHAnsi"/>
          <w:sz w:val="22"/>
          <w:szCs w:val="22"/>
        </w:rPr>
        <w:t xml:space="preserve">U cilju promidžbe škole i doma podijeljeni su primjerci </w:t>
      </w:r>
      <w:proofErr w:type="spellStart"/>
      <w:r w:rsidRPr="00FE72A8">
        <w:rPr>
          <w:rFonts w:asciiTheme="minorHAnsi" w:hAnsiTheme="minorHAnsi"/>
          <w:sz w:val="22"/>
          <w:szCs w:val="22"/>
        </w:rPr>
        <w:t>domskih</w:t>
      </w:r>
      <w:proofErr w:type="spellEnd"/>
      <w:r w:rsidRPr="00FE72A8">
        <w:rPr>
          <w:rFonts w:asciiTheme="minorHAnsi" w:hAnsiTheme="minorHAnsi"/>
          <w:sz w:val="22"/>
          <w:szCs w:val="22"/>
        </w:rPr>
        <w:t xml:space="preserve"> listova susjednim ustanovama, školama, domovima i gostima s područja naše županije i šire. Propagandi letak, brošura, plakat i video kaseta o školi i domu s ciljem informiranja učenika osmih razreda o mogućnosti upisa i smještaja u dom podijeljeni su svim osnovnim školama naše županije.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U suradnji s raznim udrugama naše općine i županije naša škola i dom često su domaćini  udrugama iz Hrvatske kao i raznim kulturnim događanjima.</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lastRenderedPageBreak/>
        <w:t xml:space="preserve">I ove godine organiziran je Otvoreni dan škole pa tako i doma. Zainteresiranim učenicima prezentirali smo i naše programe putem panoa, izložba fotografija i učeničkih radova i sl. </w:t>
      </w:r>
    </w:p>
    <w:p w:rsidR="00B56CA3" w:rsidRPr="00FE72A8" w:rsidRDefault="00B56CA3" w:rsidP="00B56CA3">
      <w:pPr>
        <w:pStyle w:val="Tijeloteksta-prvauvlaka"/>
        <w:rPr>
          <w:rFonts w:asciiTheme="minorHAnsi" w:hAnsiTheme="minorHAnsi"/>
          <w:sz w:val="22"/>
          <w:szCs w:val="22"/>
        </w:rPr>
      </w:pPr>
      <w:r w:rsidRPr="00FE72A8">
        <w:rPr>
          <w:rFonts w:asciiTheme="minorHAnsi" w:hAnsiTheme="minorHAnsi"/>
          <w:sz w:val="22"/>
          <w:szCs w:val="22"/>
        </w:rPr>
        <w:t xml:space="preserve">Što se tiče prezentacije programa o svim </w:t>
      </w:r>
      <w:proofErr w:type="spellStart"/>
      <w:r w:rsidRPr="00FE72A8">
        <w:rPr>
          <w:rFonts w:asciiTheme="minorHAnsi" w:hAnsiTheme="minorHAnsi"/>
          <w:sz w:val="22"/>
          <w:szCs w:val="22"/>
        </w:rPr>
        <w:t>domskim</w:t>
      </w:r>
      <w:proofErr w:type="spellEnd"/>
      <w:r w:rsidRPr="00FE72A8">
        <w:rPr>
          <w:rFonts w:asciiTheme="minorHAnsi" w:hAnsiTheme="minorHAnsi"/>
          <w:sz w:val="22"/>
          <w:szCs w:val="22"/>
        </w:rPr>
        <w:t xml:space="preserve"> događanjima obavještavamo širu zajednicu i roditelje. Našim priredbama prisustvuju profesori naše škole, roditelji, rodbina i prijatelji učenika te susjedi doma.  </w:t>
      </w:r>
    </w:p>
    <w:p w:rsidR="00B56CA3" w:rsidRPr="00FE72A8" w:rsidRDefault="00B56CA3" w:rsidP="00B56CA3">
      <w:pPr>
        <w:pStyle w:val="Tijeloteksta-uvlaka2"/>
        <w:jc w:val="left"/>
        <w:rPr>
          <w:rFonts w:asciiTheme="minorHAnsi" w:hAnsiTheme="minorHAnsi"/>
          <w:sz w:val="22"/>
          <w:szCs w:val="22"/>
        </w:rPr>
      </w:pPr>
      <w:r w:rsidRPr="00FE72A8">
        <w:rPr>
          <w:rFonts w:asciiTheme="minorHAnsi" w:hAnsiTheme="minorHAnsi"/>
          <w:sz w:val="22"/>
          <w:szCs w:val="22"/>
        </w:rPr>
        <w:t xml:space="preserve">Potreban je kontinuirani rad u prezentaciji života i rada u domu kako bi se i u buduće zadržao zadovoljavajući interes učenika.   </w:t>
      </w:r>
    </w:p>
    <w:p w:rsidR="00E82DCC" w:rsidRPr="00E82DCC" w:rsidRDefault="00E82DCC" w:rsidP="00E82DCC">
      <w:pPr>
        <w:spacing w:after="240" w:line="240" w:lineRule="auto"/>
        <w:rPr>
          <w:rFonts w:ascii="Times New Roman" w:eastAsia="Times New Roman" w:hAnsi="Times New Roman" w:cs="Times New Roman"/>
          <w:sz w:val="24"/>
          <w:szCs w:val="24"/>
          <w:lang w:eastAsia="hr-HR"/>
        </w:rPr>
      </w:pPr>
      <w:r w:rsidRPr="00E82DCC">
        <w:rPr>
          <w:rFonts w:ascii="Times New Roman" w:eastAsia="Times New Roman" w:hAnsi="Times New Roman" w:cs="Times New Roman"/>
          <w:sz w:val="24"/>
          <w:szCs w:val="24"/>
          <w:lang w:eastAsia="hr-HR"/>
        </w:rPr>
        <w:br/>
      </w:r>
    </w:p>
    <w:sectPr w:rsidR="00E82DCC" w:rsidRPr="00E82DC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CD" w:rsidRDefault="00E043CD" w:rsidP="00521B52">
      <w:pPr>
        <w:spacing w:after="0" w:line="240" w:lineRule="auto"/>
      </w:pPr>
      <w:r>
        <w:separator/>
      </w:r>
    </w:p>
  </w:endnote>
  <w:endnote w:type="continuationSeparator" w:id="0">
    <w:p w:rsidR="00E043CD" w:rsidRDefault="00E043CD" w:rsidP="005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00406"/>
      <w:docPartObj>
        <w:docPartGallery w:val="Page Numbers (Bottom of Page)"/>
        <w:docPartUnique/>
      </w:docPartObj>
    </w:sdtPr>
    <w:sdtEndPr/>
    <w:sdtContent>
      <w:p w:rsidR="00521B52" w:rsidRDefault="00521B52">
        <w:pPr>
          <w:pStyle w:val="Podnoje"/>
          <w:jc w:val="right"/>
        </w:pPr>
        <w:r>
          <w:fldChar w:fldCharType="begin"/>
        </w:r>
        <w:r>
          <w:instrText>PAGE   \* MERGEFORMAT</w:instrText>
        </w:r>
        <w:r>
          <w:fldChar w:fldCharType="separate"/>
        </w:r>
        <w:r w:rsidR="002B6D80">
          <w:rPr>
            <w:noProof/>
          </w:rPr>
          <w:t>20</w:t>
        </w:r>
        <w:r>
          <w:fldChar w:fldCharType="end"/>
        </w:r>
      </w:p>
    </w:sdtContent>
  </w:sdt>
  <w:p w:rsidR="00521B52" w:rsidRDefault="00521B5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CD" w:rsidRDefault="00E043CD" w:rsidP="00521B52">
      <w:pPr>
        <w:spacing w:after="0" w:line="240" w:lineRule="auto"/>
      </w:pPr>
      <w:r>
        <w:separator/>
      </w:r>
    </w:p>
  </w:footnote>
  <w:footnote w:type="continuationSeparator" w:id="0">
    <w:p w:rsidR="00E043CD" w:rsidRDefault="00E043CD" w:rsidP="0052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2385074"/>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24B1748"/>
    <w:multiLevelType w:val="multilevel"/>
    <w:tmpl w:val="9F46DA2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C0C57"/>
    <w:multiLevelType w:val="multilevel"/>
    <w:tmpl w:val="42B8F3F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2912294"/>
    <w:multiLevelType w:val="multilevel"/>
    <w:tmpl w:val="8D684F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01A83"/>
    <w:multiLevelType w:val="multilevel"/>
    <w:tmpl w:val="92345F9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00B72"/>
    <w:multiLevelType w:val="multilevel"/>
    <w:tmpl w:val="852ECD1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DF627F"/>
    <w:multiLevelType w:val="multilevel"/>
    <w:tmpl w:val="FF8C20F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715A86"/>
    <w:multiLevelType w:val="multilevel"/>
    <w:tmpl w:val="435C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2B0578"/>
    <w:multiLevelType w:val="multilevel"/>
    <w:tmpl w:val="F7700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5F2130"/>
    <w:multiLevelType w:val="multilevel"/>
    <w:tmpl w:val="C7A69F4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C04EEF"/>
    <w:multiLevelType w:val="multilevel"/>
    <w:tmpl w:val="CF3228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677875"/>
    <w:multiLevelType w:val="multilevel"/>
    <w:tmpl w:val="E864D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353EC6"/>
    <w:multiLevelType w:val="multilevel"/>
    <w:tmpl w:val="91DC2F08"/>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EA6757"/>
    <w:multiLevelType w:val="multilevel"/>
    <w:tmpl w:val="7DD2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DA4C6D"/>
    <w:multiLevelType w:val="multilevel"/>
    <w:tmpl w:val="0BFC0526"/>
    <w:lvl w:ilvl="0">
      <w:start w:val="4"/>
      <w:numFmt w:val="decimal"/>
      <w:lvlText w:val="%1."/>
      <w:lvlJc w:val="left"/>
      <w:pPr>
        <w:ind w:left="360" w:hanging="360"/>
      </w:pPr>
      <w:rPr>
        <w:rFonts w:ascii="Times New Roman" w:hAnsi="Times New Roman" w:hint="default"/>
        <w:color w:val="auto"/>
      </w:rPr>
    </w:lvl>
    <w:lvl w:ilvl="1">
      <w:start w:val="6"/>
      <w:numFmt w:val="decimal"/>
      <w:lvlText w:val="%1.%2."/>
      <w:lvlJc w:val="left"/>
      <w:pPr>
        <w:ind w:left="1068" w:hanging="360"/>
      </w:pPr>
      <w:rPr>
        <w:rFonts w:asciiTheme="minorHAnsi" w:hAnsiTheme="minorHAnsi" w:hint="default"/>
        <w:color w:val="auto"/>
        <w:sz w:val="22"/>
        <w:szCs w:val="22"/>
      </w:rPr>
    </w:lvl>
    <w:lvl w:ilvl="2">
      <w:start w:val="1"/>
      <w:numFmt w:val="decimal"/>
      <w:lvlText w:val="%1.%2.%3."/>
      <w:lvlJc w:val="left"/>
      <w:pPr>
        <w:ind w:left="2136" w:hanging="720"/>
      </w:pPr>
      <w:rPr>
        <w:rFonts w:ascii="Times New Roman" w:hAnsi="Times New Roman" w:hint="default"/>
        <w:color w:val="auto"/>
      </w:rPr>
    </w:lvl>
    <w:lvl w:ilvl="3">
      <w:start w:val="1"/>
      <w:numFmt w:val="decimal"/>
      <w:lvlText w:val="%1.%2.%3.%4."/>
      <w:lvlJc w:val="left"/>
      <w:pPr>
        <w:ind w:left="2844" w:hanging="720"/>
      </w:pPr>
      <w:rPr>
        <w:rFonts w:ascii="Times New Roman" w:hAnsi="Times New Roman" w:hint="default"/>
        <w:color w:val="auto"/>
      </w:rPr>
    </w:lvl>
    <w:lvl w:ilvl="4">
      <w:start w:val="1"/>
      <w:numFmt w:val="decimal"/>
      <w:lvlText w:val="%1.%2.%3.%4.%5."/>
      <w:lvlJc w:val="left"/>
      <w:pPr>
        <w:ind w:left="3912" w:hanging="1080"/>
      </w:pPr>
      <w:rPr>
        <w:rFonts w:ascii="Times New Roman" w:hAnsi="Times New Roman" w:hint="default"/>
        <w:color w:val="auto"/>
      </w:rPr>
    </w:lvl>
    <w:lvl w:ilvl="5">
      <w:start w:val="1"/>
      <w:numFmt w:val="decimal"/>
      <w:lvlText w:val="%1.%2.%3.%4.%5.%6."/>
      <w:lvlJc w:val="left"/>
      <w:pPr>
        <w:ind w:left="4620" w:hanging="1080"/>
      </w:pPr>
      <w:rPr>
        <w:rFonts w:ascii="Times New Roman" w:hAnsi="Times New Roman" w:hint="default"/>
        <w:color w:val="auto"/>
      </w:rPr>
    </w:lvl>
    <w:lvl w:ilvl="6">
      <w:start w:val="1"/>
      <w:numFmt w:val="decimal"/>
      <w:lvlText w:val="%1.%2.%3.%4.%5.%6.%7."/>
      <w:lvlJc w:val="left"/>
      <w:pPr>
        <w:ind w:left="5688" w:hanging="1440"/>
      </w:pPr>
      <w:rPr>
        <w:rFonts w:ascii="Times New Roman" w:hAnsi="Times New Roman" w:hint="default"/>
        <w:color w:val="auto"/>
      </w:rPr>
    </w:lvl>
    <w:lvl w:ilvl="7">
      <w:start w:val="1"/>
      <w:numFmt w:val="decimal"/>
      <w:lvlText w:val="%1.%2.%3.%4.%5.%6.%7.%8."/>
      <w:lvlJc w:val="left"/>
      <w:pPr>
        <w:ind w:left="6396" w:hanging="1440"/>
      </w:pPr>
      <w:rPr>
        <w:rFonts w:ascii="Times New Roman" w:hAnsi="Times New Roman" w:hint="default"/>
        <w:color w:val="auto"/>
      </w:rPr>
    </w:lvl>
    <w:lvl w:ilvl="8">
      <w:start w:val="1"/>
      <w:numFmt w:val="decimal"/>
      <w:lvlText w:val="%1.%2.%3.%4.%5.%6.%7.%8.%9."/>
      <w:lvlJc w:val="left"/>
      <w:pPr>
        <w:ind w:left="7464" w:hanging="1800"/>
      </w:pPr>
      <w:rPr>
        <w:rFonts w:ascii="Times New Roman" w:hAnsi="Times New Roman" w:hint="default"/>
        <w:color w:val="auto"/>
      </w:rPr>
    </w:lvl>
  </w:abstractNum>
  <w:abstractNum w:abstractNumId="15" w15:restartNumberingAfterBreak="0">
    <w:nsid w:val="14315413"/>
    <w:multiLevelType w:val="multilevel"/>
    <w:tmpl w:val="3B988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F64A6B"/>
    <w:multiLevelType w:val="multilevel"/>
    <w:tmpl w:val="7A767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3D5C62"/>
    <w:multiLevelType w:val="hybridMultilevel"/>
    <w:tmpl w:val="556C7C6C"/>
    <w:lvl w:ilvl="0" w:tplc="A3D4AC5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6F2ED3"/>
    <w:multiLevelType w:val="multilevel"/>
    <w:tmpl w:val="3DA8A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1E7384"/>
    <w:multiLevelType w:val="multilevel"/>
    <w:tmpl w:val="9E4678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4365A02"/>
    <w:multiLevelType w:val="multilevel"/>
    <w:tmpl w:val="9A1229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9951B2"/>
    <w:multiLevelType w:val="multilevel"/>
    <w:tmpl w:val="DBAABE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9910BC"/>
    <w:multiLevelType w:val="multilevel"/>
    <w:tmpl w:val="75ACD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E1673E"/>
    <w:multiLevelType w:val="multilevel"/>
    <w:tmpl w:val="F5DC79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D26841"/>
    <w:multiLevelType w:val="multilevel"/>
    <w:tmpl w:val="C0E6F0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2B073F"/>
    <w:multiLevelType w:val="multilevel"/>
    <w:tmpl w:val="70D867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4416EB"/>
    <w:multiLevelType w:val="multilevel"/>
    <w:tmpl w:val="FAFC1B4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571736"/>
    <w:multiLevelType w:val="multilevel"/>
    <w:tmpl w:val="2DE89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D6689D"/>
    <w:multiLevelType w:val="multilevel"/>
    <w:tmpl w:val="4920CAB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CD1016"/>
    <w:multiLevelType w:val="multilevel"/>
    <w:tmpl w:val="836410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2345D3"/>
    <w:multiLevelType w:val="multilevel"/>
    <w:tmpl w:val="C42E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2A6BD2"/>
    <w:multiLevelType w:val="multilevel"/>
    <w:tmpl w:val="29EA79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8401D0"/>
    <w:multiLevelType w:val="multilevel"/>
    <w:tmpl w:val="BE9ABAD8"/>
    <w:lvl w:ilvl="0">
      <w:start w:val="3"/>
      <w:numFmt w:val="decimal"/>
      <w:lvlText w:val="%1."/>
      <w:lvlJc w:val="left"/>
      <w:pPr>
        <w:ind w:left="360" w:hanging="360"/>
      </w:pPr>
      <w:rPr>
        <w:rFonts w:hint="default"/>
      </w:rPr>
    </w:lvl>
    <w:lvl w:ilvl="1">
      <w:start w:val="1"/>
      <w:numFmt w:val="decimal"/>
      <w:lvlText w:val="%1.%2."/>
      <w:lvlJc w:val="left"/>
      <w:pPr>
        <w:ind w:left="1440" w:hanging="360"/>
      </w:pPr>
      <w:rPr>
        <w:rFonts w:asciiTheme="minorHAnsi" w:hAnsiTheme="minorHAnsi"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49AE56B9"/>
    <w:multiLevelType w:val="hybridMultilevel"/>
    <w:tmpl w:val="8CB44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A7D64B3"/>
    <w:multiLevelType w:val="multilevel"/>
    <w:tmpl w:val="D672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15671C"/>
    <w:multiLevelType w:val="multilevel"/>
    <w:tmpl w:val="71DC817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E8B7D45"/>
    <w:multiLevelType w:val="multilevel"/>
    <w:tmpl w:val="2B28063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CC3053"/>
    <w:multiLevelType w:val="multilevel"/>
    <w:tmpl w:val="58E254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7E7423"/>
    <w:multiLevelType w:val="multilevel"/>
    <w:tmpl w:val="4F026088"/>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o"/>
      <w:lvlJc w:val="left"/>
      <w:pPr>
        <w:tabs>
          <w:tab w:val="num" w:pos="5050"/>
        </w:tabs>
        <w:ind w:left="5050" w:hanging="360"/>
      </w:pPr>
      <w:rPr>
        <w:rFonts w:ascii="Courier New" w:hAnsi="Courier New" w:hint="default"/>
        <w:sz w:val="2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abstractNum w:abstractNumId="39" w15:restartNumberingAfterBreak="0">
    <w:nsid w:val="5A762839"/>
    <w:multiLevelType w:val="multilevel"/>
    <w:tmpl w:val="96CEEC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7A1632"/>
    <w:multiLevelType w:val="multilevel"/>
    <w:tmpl w:val="58CAC3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D046BD"/>
    <w:multiLevelType w:val="multilevel"/>
    <w:tmpl w:val="0074CF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5B7E49"/>
    <w:multiLevelType w:val="multilevel"/>
    <w:tmpl w:val="080C0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CB3EF8"/>
    <w:multiLevelType w:val="multilevel"/>
    <w:tmpl w:val="DF36A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5C333D3"/>
    <w:multiLevelType w:val="multilevel"/>
    <w:tmpl w:val="DE38C22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9C2BDD"/>
    <w:multiLevelType w:val="multilevel"/>
    <w:tmpl w:val="DA9AD66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636CE9"/>
    <w:multiLevelType w:val="multilevel"/>
    <w:tmpl w:val="D5085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A73771"/>
    <w:multiLevelType w:val="multilevel"/>
    <w:tmpl w:val="6372ACE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6EC004FB"/>
    <w:multiLevelType w:val="multilevel"/>
    <w:tmpl w:val="61126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951689"/>
    <w:multiLevelType w:val="multilevel"/>
    <w:tmpl w:val="6C2069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AB3797"/>
    <w:multiLevelType w:val="hybridMultilevel"/>
    <w:tmpl w:val="682AA856"/>
    <w:lvl w:ilvl="0" w:tplc="64D6DCE2">
      <w:numFmt w:val="bullet"/>
      <w:lvlText w:val="-"/>
      <w:lvlJc w:val="left"/>
      <w:pPr>
        <w:tabs>
          <w:tab w:val="num" w:pos="900"/>
        </w:tabs>
        <w:ind w:left="900" w:hanging="54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8"/>
    <w:lvlOverride w:ilvl="0">
      <w:lvl w:ilvl="0">
        <w:numFmt w:val="decimal"/>
        <w:lvlText w:val="%1."/>
        <w:lvlJc w:val="left"/>
      </w:lvl>
    </w:lvlOverride>
  </w:num>
  <w:num w:numId="3">
    <w:abstractNumId w:val="27"/>
  </w:num>
  <w:num w:numId="4">
    <w:abstractNumId w:val="28"/>
    <w:lvlOverride w:ilvl="1">
      <w:lvl w:ilvl="1">
        <w:numFmt w:val="decimal"/>
        <w:lvlText w:val="%2."/>
        <w:lvlJc w:val="left"/>
      </w:lvl>
    </w:lvlOverride>
  </w:num>
  <w:num w:numId="5">
    <w:abstractNumId w:val="46"/>
    <w:lvlOverride w:ilvl="0">
      <w:lvl w:ilvl="0">
        <w:numFmt w:val="decimal"/>
        <w:lvlText w:val="%1."/>
        <w:lvlJc w:val="left"/>
      </w:lvl>
    </w:lvlOverride>
  </w:num>
  <w:num w:numId="6">
    <w:abstractNumId w:val="42"/>
    <w:lvlOverride w:ilvl="0">
      <w:lvl w:ilvl="0">
        <w:numFmt w:val="decimal"/>
        <w:lvlText w:val="%1."/>
        <w:lvlJc w:val="left"/>
      </w:lvl>
    </w:lvlOverride>
  </w:num>
  <w:num w:numId="7">
    <w:abstractNumId w:val="19"/>
  </w:num>
  <w:num w:numId="8">
    <w:abstractNumId w:val="43"/>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4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49"/>
    <w:lvlOverride w:ilvl="0">
      <w:lvl w:ilvl="0">
        <w:numFmt w:val="decimal"/>
        <w:lvlText w:val="%1."/>
        <w:lvlJc w:val="left"/>
      </w:lvl>
    </w:lvlOverride>
  </w:num>
  <w:num w:numId="16">
    <w:abstractNumId w:val="31"/>
    <w:lvlOverride w:ilvl="0">
      <w:lvl w:ilvl="0">
        <w:numFmt w:val="decimal"/>
        <w:lvlText w:val="%1."/>
        <w:lvlJc w:val="left"/>
      </w:lvl>
    </w:lvlOverride>
  </w:num>
  <w:num w:numId="17">
    <w:abstractNumId w:val="40"/>
    <w:lvlOverride w:ilvl="0">
      <w:lvl w:ilvl="0">
        <w:numFmt w:val="decimal"/>
        <w:lvlText w:val="%1."/>
        <w:lvlJc w:val="left"/>
      </w:lvl>
    </w:lvlOverride>
  </w:num>
  <w:num w:numId="18">
    <w:abstractNumId w:val="41"/>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39"/>
    <w:lvlOverride w:ilvl="0">
      <w:lvl w:ilvl="0">
        <w:numFmt w:val="decimal"/>
        <w:lvlText w:val="%1."/>
        <w:lvlJc w:val="left"/>
      </w:lvl>
    </w:lvlOverride>
  </w:num>
  <w:num w:numId="23">
    <w:abstractNumId w:val="37"/>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29"/>
    <w:lvlOverride w:ilvl="0">
      <w:lvl w:ilvl="0">
        <w:numFmt w:val="decimal"/>
        <w:lvlText w:val="%1."/>
        <w:lvlJc w:val="left"/>
      </w:lvl>
    </w:lvlOverride>
  </w:num>
  <w:num w:numId="26">
    <w:abstractNumId w:val="44"/>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3"/>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26"/>
    <w:lvlOverride w:ilvl="0">
      <w:lvl w:ilvl="0">
        <w:numFmt w:val="decimal"/>
        <w:lvlText w:val="%1."/>
        <w:lvlJc w:val="left"/>
      </w:lvl>
    </w:lvlOverride>
  </w:num>
  <w:num w:numId="32">
    <w:abstractNumId w:val="45"/>
    <w:lvlOverride w:ilvl="0">
      <w:lvl w:ilvl="0">
        <w:numFmt w:val="decimal"/>
        <w:lvlText w:val="%1."/>
        <w:lvlJc w:val="left"/>
      </w:lvl>
    </w:lvlOverride>
  </w:num>
  <w:num w:numId="33">
    <w:abstractNumId w:val="36"/>
    <w:lvlOverride w:ilvl="0">
      <w:lvl w:ilvl="0">
        <w:numFmt w:val="decimal"/>
        <w:lvlText w:val="%1."/>
        <w:lvlJc w:val="left"/>
      </w:lvl>
    </w:lvlOverride>
  </w:num>
  <w:num w:numId="34">
    <w:abstractNumId w:val="5"/>
    <w:lvlOverride w:ilvl="0">
      <w:lvl w:ilvl="0">
        <w:numFmt w:val="decimal"/>
        <w:lvlText w:val="%1."/>
        <w:lvlJc w:val="left"/>
      </w:lvl>
    </w:lvlOverride>
  </w:num>
  <w:num w:numId="35">
    <w:abstractNumId w:val="7"/>
  </w:num>
  <w:num w:numId="36">
    <w:abstractNumId w:val="9"/>
    <w:lvlOverride w:ilvl="1">
      <w:lvl w:ilvl="1">
        <w:numFmt w:val="decimal"/>
        <w:lvlText w:val="%2."/>
        <w:lvlJc w:val="left"/>
      </w:lvl>
    </w:lvlOverride>
  </w:num>
  <w:num w:numId="37">
    <w:abstractNumId w:val="22"/>
    <w:lvlOverride w:ilvl="0">
      <w:lvl w:ilvl="0">
        <w:numFmt w:val="decimal"/>
        <w:lvlText w:val="%1."/>
        <w:lvlJc w:val="left"/>
      </w:lvl>
    </w:lvlOverride>
  </w:num>
  <w:num w:numId="38">
    <w:abstractNumId w:val="30"/>
  </w:num>
  <w:num w:numId="39">
    <w:abstractNumId w:val="13"/>
  </w:num>
  <w:num w:numId="40">
    <w:abstractNumId w:val="34"/>
  </w:num>
  <w:num w:numId="41">
    <w:abstractNumId w:val="12"/>
  </w:num>
  <w:num w:numId="42">
    <w:abstractNumId w:val="2"/>
  </w:num>
  <w:num w:numId="43">
    <w:abstractNumId w:val="47"/>
  </w:num>
  <w:num w:numId="44">
    <w:abstractNumId w:val="32"/>
  </w:num>
  <w:num w:numId="45">
    <w:abstractNumId w:val="14"/>
  </w:num>
  <w:num w:numId="46">
    <w:abstractNumId w:val="25"/>
  </w:num>
  <w:num w:numId="47">
    <w:abstractNumId w:val="50"/>
  </w:num>
  <w:num w:numId="48">
    <w:abstractNumId w:val="0"/>
  </w:num>
  <w:num w:numId="49">
    <w:abstractNumId w:val="17"/>
  </w:num>
  <w:num w:numId="50">
    <w:abstractNumId w:val="35"/>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CC"/>
    <w:rsid w:val="00082C3A"/>
    <w:rsid w:val="00086DC2"/>
    <w:rsid w:val="00095119"/>
    <w:rsid w:val="0011105A"/>
    <w:rsid w:val="00181812"/>
    <w:rsid w:val="00181C6E"/>
    <w:rsid w:val="00241714"/>
    <w:rsid w:val="00254350"/>
    <w:rsid w:val="00260656"/>
    <w:rsid w:val="00267A5E"/>
    <w:rsid w:val="002B6D80"/>
    <w:rsid w:val="002C7D96"/>
    <w:rsid w:val="002E361B"/>
    <w:rsid w:val="00370704"/>
    <w:rsid w:val="003738EB"/>
    <w:rsid w:val="003A54D5"/>
    <w:rsid w:val="003D3A40"/>
    <w:rsid w:val="003E25E2"/>
    <w:rsid w:val="00401380"/>
    <w:rsid w:val="0040374C"/>
    <w:rsid w:val="00423465"/>
    <w:rsid w:val="004C13DE"/>
    <w:rsid w:val="004D4064"/>
    <w:rsid w:val="004F233F"/>
    <w:rsid w:val="00521B52"/>
    <w:rsid w:val="00541283"/>
    <w:rsid w:val="00555DB1"/>
    <w:rsid w:val="005656E1"/>
    <w:rsid w:val="00573B66"/>
    <w:rsid w:val="00586172"/>
    <w:rsid w:val="00587AFC"/>
    <w:rsid w:val="00594AB6"/>
    <w:rsid w:val="00597DB9"/>
    <w:rsid w:val="005B5BEF"/>
    <w:rsid w:val="005B7147"/>
    <w:rsid w:val="005C4DE6"/>
    <w:rsid w:val="005E3AFA"/>
    <w:rsid w:val="005E5DC6"/>
    <w:rsid w:val="00600E96"/>
    <w:rsid w:val="0063509E"/>
    <w:rsid w:val="00667E96"/>
    <w:rsid w:val="007264B5"/>
    <w:rsid w:val="00776BAB"/>
    <w:rsid w:val="00782858"/>
    <w:rsid w:val="0085168A"/>
    <w:rsid w:val="00872015"/>
    <w:rsid w:val="00934450"/>
    <w:rsid w:val="0095479C"/>
    <w:rsid w:val="009B4E71"/>
    <w:rsid w:val="009D422E"/>
    <w:rsid w:val="00A04B55"/>
    <w:rsid w:val="00A37BD3"/>
    <w:rsid w:val="00A454D8"/>
    <w:rsid w:val="00A712A1"/>
    <w:rsid w:val="00A74E49"/>
    <w:rsid w:val="00B56CA3"/>
    <w:rsid w:val="00BB63BC"/>
    <w:rsid w:val="00BD0EDE"/>
    <w:rsid w:val="00BD192D"/>
    <w:rsid w:val="00BF6508"/>
    <w:rsid w:val="00C1662D"/>
    <w:rsid w:val="00C81E1D"/>
    <w:rsid w:val="00C82E01"/>
    <w:rsid w:val="00C86042"/>
    <w:rsid w:val="00C97334"/>
    <w:rsid w:val="00CB1E46"/>
    <w:rsid w:val="00CC2359"/>
    <w:rsid w:val="00D05C86"/>
    <w:rsid w:val="00D10B68"/>
    <w:rsid w:val="00D206B2"/>
    <w:rsid w:val="00D67E07"/>
    <w:rsid w:val="00D74A36"/>
    <w:rsid w:val="00DB0775"/>
    <w:rsid w:val="00DB6019"/>
    <w:rsid w:val="00DD7FC2"/>
    <w:rsid w:val="00DE35CE"/>
    <w:rsid w:val="00DF1B68"/>
    <w:rsid w:val="00DF39EC"/>
    <w:rsid w:val="00E043CD"/>
    <w:rsid w:val="00E337A8"/>
    <w:rsid w:val="00E355DA"/>
    <w:rsid w:val="00E37296"/>
    <w:rsid w:val="00E55409"/>
    <w:rsid w:val="00E82DCC"/>
    <w:rsid w:val="00EA0612"/>
    <w:rsid w:val="00EA7CF7"/>
    <w:rsid w:val="00EB72B9"/>
    <w:rsid w:val="00ED3022"/>
    <w:rsid w:val="00ED722E"/>
    <w:rsid w:val="00EF54B6"/>
    <w:rsid w:val="00FF5D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07D7D6-CB03-4BE3-BF2E-07FC0DC9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qFormat/>
    <w:rsid w:val="00E82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qFormat/>
    <w:rsid w:val="00E82DC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qFormat/>
    <w:rsid w:val="00E82DC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qFormat/>
    <w:rsid w:val="00E82DC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qFormat/>
    <w:rsid w:val="00E82DCC"/>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82DC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E82DCC"/>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E82DCC"/>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E82DCC"/>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E82DCC"/>
    <w:rPr>
      <w:rFonts w:ascii="Times New Roman" w:eastAsia="Times New Roman" w:hAnsi="Times New Roman" w:cs="Times New Roman"/>
      <w:b/>
      <w:bCs/>
      <w:sz w:val="20"/>
      <w:szCs w:val="20"/>
      <w:lang w:eastAsia="hr-HR"/>
    </w:rPr>
  </w:style>
  <w:style w:type="paragraph" w:styleId="StandardWeb">
    <w:name w:val="Normal (Web)"/>
    <w:basedOn w:val="Normal"/>
    <w:uiPriority w:val="99"/>
    <w:semiHidden/>
    <w:unhideWhenUsed/>
    <w:rsid w:val="00E82D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E82DCC"/>
  </w:style>
  <w:style w:type="character" w:styleId="Hiperveza">
    <w:name w:val="Hyperlink"/>
    <w:basedOn w:val="Zadanifontodlomka"/>
    <w:uiPriority w:val="99"/>
    <w:unhideWhenUsed/>
    <w:rsid w:val="00E82DCC"/>
    <w:rPr>
      <w:color w:val="0000FF"/>
      <w:u w:val="single"/>
    </w:rPr>
  </w:style>
  <w:style w:type="paragraph" w:styleId="Odlomakpopisa">
    <w:name w:val="List Paragraph"/>
    <w:basedOn w:val="Normal"/>
    <w:uiPriority w:val="34"/>
    <w:qFormat/>
    <w:rsid w:val="002C7D96"/>
    <w:pPr>
      <w:ind w:left="720"/>
      <w:contextualSpacing/>
    </w:pPr>
  </w:style>
  <w:style w:type="paragraph" w:styleId="Uvuenotijeloteksta">
    <w:name w:val="Body Text Indent"/>
    <w:basedOn w:val="Normal"/>
    <w:link w:val="UvuenotijelotekstaChar"/>
    <w:rsid w:val="00B56CA3"/>
    <w:pPr>
      <w:spacing w:after="0" w:line="240" w:lineRule="auto"/>
      <w:ind w:firstLine="708"/>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B56CA3"/>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B56CA3"/>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B56CA3"/>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B56CA3"/>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B56CA3"/>
    <w:rPr>
      <w:rFonts w:ascii="Times New Roman" w:eastAsia="Times New Roman" w:hAnsi="Times New Roman" w:cs="Times New Roman"/>
      <w:sz w:val="24"/>
      <w:szCs w:val="24"/>
      <w:lang w:eastAsia="hr-HR"/>
    </w:rPr>
  </w:style>
  <w:style w:type="paragraph" w:styleId="Zaglavlje">
    <w:name w:val="header"/>
    <w:basedOn w:val="Normal"/>
    <w:link w:val="ZaglavljeChar"/>
    <w:rsid w:val="00B56CA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B56CA3"/>
    <w:rPr>
      <w:rFonts w:ascii="Times New Roman" w:eastAsia="Times New Roman" w:hAnsi="Times New Roman" w:cs="Times New Roman"/>
      <w:sz w:val="24"/>
      <w:szCs w:val="24"/>
      <w:lang w:eastAsia="hr-HR"/>
    </w:rPr>
  </w:style>
  <w:style w:type="character" w:styleId="Brojstranice">
    <w:name w:val="page number"/>
    <w:basedOn w:val="Zadanifontodlomka"/>
    <w:rsid w:val="00B56CA3"/>
  </w:style>
  <w:style w:type="table" w:styleId="Reetkatablice">
    <w:name w:val="Table Grid"/>
    <w:basedOn w:val="Obinatablica"/>
    <w:uiPriority w:val="39"/>
    <w:rsid w:val="00B56CA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2">
    <w:name w:val="List 2"/>
    <w:basedOn w:val="Normal"/>
    <w:rsid w:val="00B56CA3"/>
    <w:pPr>
      <w:spacing w:after="0" w:line="240" w:lineRule="auto"/>
      <w:ind w:left="566" w:hanging="283"/>
    </w:pPr>
    <w:rPr>
      <w:rFonts w:ascii="Times New Roman" w:eastAsia="Times New Roman" w:hAnsi="Times New Roman" w:cs="Times New Roman"/>
      <w:sz w:val="24"/>
      <w:szCs w:val="24"/>
      <w:lang w:eastAsia="hr-HR"/>
    </w:rPr>
  </w:style>
  <w:style w:type="paragraph" w:styleId="Grafikeoznake2">
    <w:name w:val="List Bullet 2"/>
    <w:basedOn w:val="Normal"/>
    <w:rsid w:val="00B56CA3"/>
    <w:pPr>
      <w:numPr>
        <w:numId w:val="48"/>
      </w:numPr>
      <w:spacing w:after="0" w:line="240" w:lineRule="auto"/>
    </w:pPr>
    <w:rPr>
      <w:rFonts w:ascii="Times New Roman" w:eastAsia="Times New Roman" w:hAnsi="Times New Roman" w:cs="Times New Roman"/>
      <w:sz w:val="24"/>
      <w:szCs w:val="24"/>
      <w:lang w:eastAsia="hr-HR"/>
    </w:rPr>
  </w:style>
  <w:style w:type="paragraph" w:styleId="Tijeloteksta-prvauvlaka">
    <w:name w:val="Body Text First Indent"/>
    <w:basedOn w:val="Tijeloteksta"/>
    <w:link w:val="Tijeloteksta-prvauvlakaChar"/>
    <w:rsid w:val="00B56CA3"/>
    <w:pPr>
      <w:spacing w:after="120"/>
      <w:ind w:firstLine="210"/>
      <w:jc w:val="left"/>
    </w:pPr>
  </w:style>
  <w:style w:type="character" w:customStyle="1" w:styleId="Tijeloteksta-prvauvlakaChar">
    <w:name w:val="Tijelo teksta - prva uvlaka Char"/>
    <w:basedOn w:val="TijelotekstaChar"/>
    <w:link w:val="Tijeloteksta-prvauvlaka"/>
    <w:rsid w:val="00B56CA3"/>
    <w:rPr>
      <w:rFonts w:ascii="Times New Roman" w:eastAsia="Times New Roman" w:hAnsi="Times New Roman" w:cs="Times New Roman"/>
      <w:sz w:val="24"/>
      <w:szCs w:val="24"/>
      <w:lang w:eastAsia="hr-HR"/>
    </w:rPr>
  </w:style>
  <w:style w:type="paragraph" w:styleId="Tijeloteksta-prvauvlaka2">
    <w:name w:val="Body Text First Indent 2"/>
    <w:basedOn w:val="Uvuenotijeloteksta"/>
    <w:link w:val="Tijeloteksta-prvauvlaka2Char"/>
    <w:rsid w:val="00B56CA3"/>
    <w:pPr>
      <w:spacing w:after="120"/>
      <w:ind w:left="283" w:firstLine="210"/>
    </w:pPr>
  </w:style>
  <w:style w:type="character" w:customStyle="1" w:styleId="Tijeloteksta-prvauvlaka2Char">
    <w:name w:val="Tijelo teksta - prva uvlaka 2 Char"/>
    <w:basedOn w:val="UvuenotijelotekstaChar"/>
    <w:link w:val="Tijeloteksta-prvauvlaka2"/>
    <w:rsid w:val="00B56CA3"/>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B56CA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B56CA3"/>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76BAB"/>
    <w:rPr>
      <w:b/>
      <w:bCs/>
    </w:rPr>
  </w:style>
  <w:style w:type="character" w:customStyle="1" w:styleId="apple-converted-space">
    <w:name w:val="apple-converted-space"/>
    <w:basedOn w:val="Zadanifontodlomka"/>
    <w:rsid w:val="00776BAB"/>
  </w:style>
  <w:style w:type="character" w:styleId="HTML-varijabla">
    <w:name w:val="HTML Variable"/>
    <w:basedOn w:val="Zadanifontodlomka"/>
    <w:uiPriority w:val="99"/>
    <w:semiHidden/>
    <w:unhideWhenUsed/>
    <w:rsid w:val="00776BAB"/>
    <w:rPr>
      <w:i/>
      <w:iCs/>
    </w:rPr>
  </w:style>
  <w:style w:type="paragraph" w:styleId="Tekstbalonia">
    <w:name w:val="Balloon Text"/>
    <w:basedOn w:val="Normal"/>
    <w:link w:val="TekstbaloniaChar"/>
    <w:uiPriority w:val="99"/>
    <w:semiHidden/>
    <w:unhideWhenUsed/>
    <w:rsid w:val="004C13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1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36594">
      <w:bodyDiv w:val="1"/>
      <w:marLeft w:val="0"/>
      <w:marRight w:val="0"/>
      <w:marTop w:val="0"/>
      <w:marBottom w:val="0"/>
      <w:divBdr>
        <w:top w:val="none" w:sz="0" w:space="0" w:color="auto"/>
        <w:left w:val="none" w:sz="0" w:space="0" w:color="auto"/>
        <w:bottom w:val="none" w:sz="0" w:space="0" w:color="auto"/>
        <w:right w:val="none" w:sz="0" w:space="0" w:color="auto"/>
      </w:divBdr>
    </w:div>
    <w:div w:id="1786189665">
      <w:bodyDiv w:val="1"/>
      <w:marLeft w:val="0"/>
      <w:marRight w:val="0"/>
      <w:marTop w:val="0"/>
      <w:marBottom w:val="0"/>
      <w:divBdr>
        <w:top w:val="none" w:sz="0" w:space="0" w:color="auto"/>
        <w:left w:val="none" w:sz="0" w:space="0" w:color="auto"/>
        <w:bottom w:val="none" w:sz="0" w:space="0" w:color="auto"/>
        <w:right w:val="none" w:sz="0" w:space="0" w:color="auto"/>
      </w:divBdr>
    </w:div>
    <w:div w:id="2052606541">
      <w:bodyDiv w:val="1"/>
      <w:marLeft w:val="0"/>
      <w:marRight w:val="0"/>
      <w:marTop w:val="0"/>
      <w:marBottom w:val="0"/>
      <w:divBdr>
        <w:top w:val="none" w:sz="0" w:space="0" w:color="auto"/>
        <w:left w:val="none" w:sz="0" w:space="0" w:color="auto"/>
        <w:bottom w:val="none" w:sz="0" w:space="0" w:color="auto"/>
        <w:right w:val="none" w:sz="0" w:space="0" w:color="auto"/>
      </w:divBdr>
      <w:divsChild>
        <w:div w:id="1698658423">
          <w:marLeft w:val="-115"/>
          <w:marRight w:val="0"/>
          <w:marTop w:val="0"/>
          <w:marBottom w:val="0"/>
          <w:divBdr>
            <w:top w:val="none" w:sz="0" w:space="0" w:color="auto"/>
            <w:left w:val="none" w:sz="0" w:space="0" w:color="auto"/>
            <w:bottom w:val="none" w:sz="0" w:space="0" w:color="auto"/>
            <w:right w:val="none" w:sz="0" w:space="0" w:color="auto"/>
          </w:divBdr>
        </w:div>
        <w:div w:id="2007786039">
          <w:marLeft w:val="-115"/>
          <w:marRight w:val="0"/>
          <w:marTop w:val="0"/>
          <w:marBottom w:val="0"/>
          <w:divBdr>
            <w:top w:val="none" w:sz="0" w:space="0" w:color="auto"/>
            <w:left w:val="none" w:sz="0" w:space="0" w:color="auto"/>
            <w:bottom w:val="none" w:sz="0" w:space="0" w:color="auto"/>
            <w:right w:val="none" w:sz="0" w:space="0" w:color="auto"/>
          </w:divBdr>
        </w:div>
        <w:div w:id="426774094">
          <w:marLeft w:val="-115"/>
          <w:marRight w:val="0"/>
          <w:marTop w:val="0"/>
          <w:marBottom w:val="0"/>
          <w:divBdr>
            <w:top w:val="none" w:sz="0" w:space="0" w:color="auto"/>
            <w:left w:val="none" w:sz="0" w:space="0" w:color="auto"/>
            <w:bottom w:val="none" w:sz="0" w:space="0" w:color="auto"/>
            <w:right w:val="none" w:sz="0" w:space="0" w:color="auto"/>
          </w:divBdr>
        </w:div>
        <w:div w:id="1999843561">
          <w:marLeft w:val="-115"/>
          <w:marRight w:val="0"/>
          <w:marTop w:val="0"/>
          <w:marBottom w:val="0"/>
          <w:divBdr>
            <w:top w:val="none" w:sz="0" w:space="0" w:color="auto"/>
            <w:left w:val="none" w:sz="0" w:space="0" w:color="auto"/>
            <w:bottom w:val="none" w:sz="0" w:space="0" w:color="auto"/>
            <w:right w:val="none" w:sz="0" w:space="0" w:color="auto"/>
          </w:divBdr>
        </w:div>
        <w:div w:id="607352266">
          <w:marLeft w:val="1325"/>
          <w:marRight w:val="0"/>
          <w:marTop w:val="0"/>
          <w:marBottom w:val="0"/>
          <w:divBdr>
            <w:top w:val="none" w:sz="0" w:space="0" w:color="auto"/>
            <w:left w:val="none" w:sz="0" w:space="0" w:color="auto"/>
            <w:bottom w:val="none" w:sz="0" w:space="0" w:color="auto"/>
            <w:right w:val="none" w:sz="0" w:space="0" w:color="auto"/>
          </w:divBdr>
        </w:div>
        <w:div w:id="1686516887">
          <w:marLeft w:val="419"/>
          <w:marRight w:val="0"/>
          <w:marTop w:val="0"/>
          <w:marBottom w:val="0"/>
          <w:divBdr>
            <w:top w:val="none" w:sz="0" w:space="0" w:color="auto"/>
            <w:left w:val="none" w:sz="0" w:space="0" w:color="auto"/>
            <w:bottom w:val="none" w:sz="0" w:space="0" w:color="auto"/>
            <w:right w:val="none" w:sz="0" w:space="0" w:color="auto"/>
          </w:divBdr>
        </w:div>
        <w:div w:id="1969503874">
          <w:marLeft w:val="-115"/>
          <w:marRight w:val="0"/>
          <w:marTop w:val="0"/>
          <w:marBottom w:val="0"/>
          <w:divBdr>
            <w:top w:val="none" w:sz="0" w:space="0" w:color="auto"/>
            <w:left w:val="none" w:sz="0" w:space="0" w:color="auto"/>
            <w:bottom w:val="none" w:sz="0" w:space="0" w:color="auto"/>
            <w:right w:val="none" w:sz="0" w:space="0" w:color="auto"/>
          </w:divBdr>
        </w:div>
        <w:div w:id="4597740">
          <w:marLeft w:val="-115"/>
          <w:marRight w:val="0"/>
          <w:marTop w:val="0"/>
          <w:marBottom w:val="0"/>
          <w:divBdr>
            <w:top w:val="none" w:sz="0" w:space="0" w:color="auto"/>
            <w:left w:val="none" w:sz="0" w:space="0" w:color="auto"/>
            <w:bottom w:val="none" w:sz="0" w:space="0" w:color="auto"/>
            <w:right w:val="none" w:sz="0" w:space="0" w:color="auto"/>
          </w:divBdr>
        </w:div>
        <w:div w:id="136536476">
          <w:marLeft w:val="-115"/>
          <w:marRight w:val="0"/>
          <w:marTop w:val="0"/>
          <w:marBottom w:val="0"/>
          <w:divBdr>
            <w:top w:val="none" w:sz="0" w:space="0" w:color="auto"/>
            <w:left w:val="none" w:sz="0" w:space="0" w:color="auto"/>
            <w:bottom w:val="none" w:sz="0" w:space="0" w:color="auto"/>
            <w:right w:val="none" w:sz="0" w:space="0" w:color="auto"/>
          </w:divBdr>
        </w:div>
        <w:div w:id="1458643173">
          <w:marLeft w:val="-115"/>
          <w:marRight w:val="0"/>
          <w:marTop w:val="0"/>
          <w:marBottom w:val="0"/>
          <w:divBdr>
            <w:top w:val="none" w:sz="0" w:space="0" w:color="auto"/>
            <w:left w:val="none" w:sz="0" w:space="0" w:color="auto"/>
            <w:bottom w:val="none" w:sz="0" w:space="0" w:color="auto"/>
            <w:right w:val="none" w:sz="0" w:space="0" w:color="auto"/>
          </w:divBdr>
        </w:div>
        <w:div w:id="1605578360">
          <w:marLeft w:val="0"/>
          <w:marRight w:val="0"/>
          <w:marTop w:val="0"/>
          <w:marBottom w:val="0"/>
          <w:divBdr>
            <w:top w:val="none" w:sz="0" w:space="0" w:color="auto"/>
            <w:left w:val="none" w:sz="0" w:space="0" w:color="auto"/>
            <w:bottom w:val="none" w:sz="0" w:space="0" w:color="auto"/>
            <w:right w:val="none" w:sz="0" w:space="0" w:color="auto"/>
          </w:divBdr>
        </w:div>
        <w:div w:id="100804247">
          <w:marLeft w:val="605"/>
          <w:marRight w:val="0"/>
          <w:marTop w:val="0"/>
          <w:marBottom w:val="0"/>
          <w:divBdr>
            <w:top w:val="none" w:sz="0" w:space="0" w:color="auto"/>
            <w:left w:val="none" w:sz="0" w:space="0" w:color="auto"/>
            <w:bottom w:val="none" w:sz="0" w:space="0" w:color="auto"/>
            <w:right w:val="none" w:sz="0" w:space="0" w:color="auto"/>
          </w:divBdr>
        </w:div>
        <w:div w:id="1303118533">
          <w:marLeft w:val="-115"/>
          <w:marRight w:val="0"/>
          <w:marTop w:val="0"/>
          <w:marBottom w:val="0"/>
          <w:divBdr>
            <w:top w:val="none" w:sz="0" w:space="0" w:color="auto"/>
            <w:left w:val="none" w:sz="0" w:space="0" w:color="auto"/>
            <w:bottom w:val="none" w:sz="0" w:space="0" w:color="auto"/>
            <w:right w:val="none" w:sz="0" w:space="0" w:color="auto"/>
          </w:divBdr>
        </w:div>
        <w:div w:id="1890798223">
          <w:marLeft w:val="-115"/>
          <w:marRight w:val="0"/>
          <w:marTop w:val="0"/>
          <w:marBottom w:val="0"/>
          <w:divBdr>
            <w:top w:val="none" w:sz="0" w:space="0" w:color="auto"/>
            <w:left w:val="none" w:sz="0" w:space="0" w:color="auto"/>
            <w:bottom w:val="none" w:sz="0" w:space="0" w:color="auto"/>
            <w:right w:val="none" w:sz="0" w:space="0" w:color="auto"/>
          </w:divBdr>
        </w:div>
        <w:div w:id="142549521">
          <w:marLeft w:val="-115"/>
          <w:marRight w:val="0"/>
          <w:marTop w:val="0"/>
          <w:marBottom w:val="0"/>
          <w:divBdr>
            <w:top w:val="none" w:sz="0" w:space="0" w:color="auto"/>
            <w:left w:val="none" w:sz="0" w:space="0" w:color="auto"/>
            <w:bottom w:val="none" w:sz="0" w:space="0" w:color="auto"/>
            <w:right w:val="none" w:sz="0" w:space="0" w:color="auto"/>
          </w:divBdr>
        </w:div>
        <w:div w:id="1107314195">
          <w:marLeft w:val="-115"/>
          <w:marRight w:val="0"/>
          <w:marTop w:val="0"/>
          <w:marBottom w:val="0"/>
          <w:divBdr>
            <w:top w:val="none" w:sz="0" w:space="0" w:color="auto"/>
            <w:left w:val="none" w:sz="0" w:space="0" w:color="auto"/>
            <w:bottom w:val="none" w:sz="0" w:space="0" w:color="auto"/>
            <w:right w:val="none" w:sz="0" w:space="0" w:color="auto"/>
          </w:divBdr>
        </w:div>
        <w:div w:id="1976445814">
          <w:marLeft w:val="-115"/>
          <w:marRight w:val="0"/>
          <w:marTop w:val="0"/>
          <w:marBottom w:val="0"/>
          <w:divBdr>
            <w:top w:val="none" w:sz="0" w:space="0" w:color="auto"/>
            <w:left w:val="none" w:sz="0" w:space="0" w:color="auto"/>
            <w:bottom w:val="none" w:sz="0" w:space="0" w:color="auto"/>
            <w:right w:val="none" w:sz="0" w:space="0" w:color="auto"/>
          </w:divBdr>
        </w:div>
        <w:div w:id="2020429559">
          <w:marLeft w:val="-115"/>
          <w:marRight w:val="0"/>
          <w:marTop w:val="0"/>
          <w:marBottom w:val="0"/>
          <w:divBdr>
            <w:top w:val="none" w:sz="0" w:space="0" w:color="auto"/>
            <w:left w:val="none" w:sz="0" w:space="0" w:color="auto"/>
            <w:bottom w:val="none" w:sz="0" w:space="0" w:color="auto"/>
            <w:right w:val="none" w:sz="0" w:space="0" w:color="auto"/>
          </w:divBdr>
        </w:div>
        <w:div w:id="2011178429">
          <w:marLeft w:val="-115"/>
          <w:marRight w:val="0"/>
          <w:marTop w:val="0"/>
          <w:marBottom w:val="0"/>
          <w:divBdr>
            <w:top w:val="none" w:sz="0" w:space="0" w:color="auto"/>
            <w:left w:val="none" w:sz="0" w:space="0" w:color="auto"/>
            <w:bottom w:val="none" w:sz="0" w:space="0" w:color="auto"/>
            <w:right w:val="none" w:sz="0" w:space="0" w:color="auto"/>
          </w:divBdr>
        </w:div>
        <w:div w:id="160865768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bedekovcina.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tornotit.weebly.com/" TargetMode="External"/><Relationship Id="rId4" Type="http://schemas.openxmlformats.org/officeDocument/2006/relationships/settings" Target="settings.xml"/><Relationship Id="rId9" Type="http://schemas.openxmlformats.org/officeDocument/2006/relationships/hyperlink" Target="http://www.youtube.com/user/SSBedekovcin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7C7E-965B-4E91-8016-E137E452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51</Pages>
  <Words>19709</Words>
  <Characters>112344</Characters>
  <Application>Microsoft Office Word</Application>
  <DocSecurity>0</DocSecurity>
  <Lines>936</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60</cp:revision>
  <cp:lastPrinted>2015-10-01T14:52:00Z</cp:lastPrinted>
  <dcterms:created xsi:type="dcterms:W3CDTF">2015-09-21T12:35:00Z</dcterms:created>
  <dcterms:modified xsi:type="dcterms:W3CDTF">2015-10-01T14:52:00Z</dcterms:modified>
</cp:coreProperties>
</file>