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5B" w:rsidRDefault="007E5A5B" w:rsidP="00AC7663">
      <w:r>
        <w:t>Inicijalni ispiti za opće i jezične gimnazije</w:t>
      </w:r>
      <w:bookmarkStart w:id="0" w:name="_GoBack"/>
      <w:bookmarkEnd w:id="0"/>
    </w:p>
    <w:p w:rsidR="0009564B" w:rsidRDefault="00AC7663" w:rsidP="00AC7663">
      <w:pPr>
        <w:pStyle w:val="ListParagraph"/>
        <w:numPr>
          <w:ilvl w:val="0"/>
          <w:numId w:val="1"/>
        </w:numPr>
      </w:pPr>
      <w:r>
        <w:t>Izračunaj:</w:t>
      </w:r>
    </w:p>
    <w:p w:rsidR="00AC7663" w:rsidRPr="00AC7663" w:rsidRDefault="00AC7663" w:rsidP="00AC7663">
      <w:pPr>
        <w:pStyle w:val="ListParagraph"/>
        <w:numPr>
          <w:ilvl w:val="1"/>
          <w:numId w:val="1"/>
        </w:numPr>
      </w:pPr>
      <m:oMath>
        <m:sSup>
          <m:sSupPr>
            <m:ctrlPr>
              <w:rPr>
                <w:rFonts w:ascii="Cambria Math" w:eastAsiaTheme="minorEastAsia" w:hAnsi="Cambria Math"/>
                <w:i/>
                <w:vertAlign w:val="superscript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vertAlign w:val="superscript"/>
              </w:rPr>
              <m:t>2</m:t>
            </m:r>
          </m:sup>
        </m:sSup>
      </m:oMath>
      <w:r>
        <w:rPr>
          <w:rFonts w:eastAsiaTheme="minorEastAsia"/>
        </w:rPr>
        <w:t xml:space="preserve">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AC7663" w:rsidRPr="00AC7663" w:rsidRDefault="00AC7663" w:rsidP="00AC7663">
      <w:pPr>
        <w:pStyle w:val="ListParagraph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AC7663" w:rsidRPr="00AC7663" w:rsidRDefault="00AC7663" w:rsidP="00AC7663">
      <w:pPr>
        <w:pStyle w:val="ListParagraph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2+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AC7663" w:rsidRPr="00AC7663" w:rsidRDefault="00AC7663" w:rsidP="00AC7663">
      <w:pPr>
        <w:pStyle w:val="ListParagraph"/>
        <w:numPr>
          <w:ilvl w:val="1"/>
          <w:numId w:val="1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4-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den>
            </m:f>
          </m:den>
        </m:f>
      </m:oMath>
      <w:r>
        <w:rPr>
          <w:rFonts w:eastAsiaTheme="minorEastAsia"/>
          <w:sz w:val="32"/>
          <w:szCs w:val="32"/>
        </w:rPr>
        <w:t xml:space="preserve">  </w:t>
      </w:r>
    </w:p>
    <w:p w:rsidR="00AC7663" w:rsidRDefault="00AC7663" w:rsidP="00AC7663">
      <w:pPr>
        <w:pStyle w:val="ListParagraph"/>
        <w:numPr>
          <w:ilvl w:val="0"/>
          <w:numId w:val="1"/>
        </w:numPr>
      </w:pPr>
      <w:r>
        <w:t>Izračunaj:</w:t>
      </w:r>
    </w:p>
    <w:p w:rsidR="00AC7663" w:rsidRPr="00AC7663" w:rsidRDefault="00AC7663" w:rsidP="00AC7663">
      <w:pPr>
        <w:pStyle w:val="ListParagraph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15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r>
              <w:rPr>
                <w:rFonts w:ascii="Cambria Math" w:hAnsi="Cambria Math"/>
              </w:rPr>
              <m:t>+3.5</m:t>
            </m:r>
          </m:e>
        </m:d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10</m:t>
                </m:r>
              </m:den>
            </m:f>
            <m:r>
              <w:rPr>
                <w:rFonts w:ascii="Cambria Math" w:hAnsi="Cambria Math"/>
              </w:rPr>
              <m:t>+ 8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10</m:t>
                </m:r>
              </m:den>
            </m:f>
          </m:e>
        </m:d>
      </m:oMath>
    </w:p>
    <w:p w:rsidR="00AC7663" w:rsidRPr="00AC7663" w:rsidRDefault="00AC7663" w:rsidP="00AC7663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(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 xml:space="preserve">4 </m:t>
            </m:r>
          </m:den>
        </m:f>
        <m:r>
          <w:rPr>
            <w:rFonts w:ascii="Cambria Math" w:eastAsiaTheme="minorEastAsia" w:hAnsi="Cambria Math"/>
          </w:rPr>
          <m:t>x-2</m:t>
        </m:r>
      </m:oMath>
      <w:r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∙</m:t>
        </m:r>
      </m:oMath>
      <w:r>
        <w:rPr>
          <w:rFonts w:eastAsiaTheme="minorEastAsia"/>
        </w:rPr>
        <w:t xml:space="preserve"> ( 2x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)</w:t>
      </w:r>
    </w:p>
    <w:p w:rsidR="00AC7663" w:rsidRPr="006814FA" w:rsidRDefault="00AC7663" w:rsidP="00AC7663">
      <w:pPr>
        <w:pStyle w:val="ListParagraph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a+b</m:t>
            </m:r>
          </m:num>
          <m:den>
            <m:r>
              <w:rPr>
                <w:rFonts w:ascii="Cambria Math" w:hAnsi="Cambria Math"/>
              </w:rPr>
              <m:t>a-b</m:t>
            </m:r>
          </m:den>
        </m:f>
        <m:r>
          <w:rPr>
            <w:rFonts w:ascii="Cambria Math" w:hAnsi="Cambria Math"/>
          </w:rPr>
          <m:t xml:space="preserve">: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6814FA" w:rsidRDefault="006814FA" w:rsidP="006814FA">
      <w:pPr>
        <w:pStyle w:val="ListParagraph"/>
        <w:numPr>
          <w:ilvl w:val="0"/>
          <w:numId w:val="1"/>
        </w:numPr>
      </w:pPr>
      <w:r>
        <w:t>Rastavi na faktore:  4x</w:t>
      </w:r>
      <w:r>
        <w:rPr>
          <w:vertAlign w:val="superscript"/>
        </w:rPr>
        <w:t xml:space="preserve">2 </w:t>
      </w:r>
      <w:r>
        <w:t>– 49</w:t>
      </w:r>
    </w:p>
    <w:p w:rsidR="006814FA" w:rsidRPr="006814FA" w:rsidRDefault="006814FA" w:rsidP="006814FA">
      <w:pPr>
        <w:pStyle w:val="ListParagraph"/>
        <w:numPr>
          <w:ilvl w:val="0"/>
          <w:numId w:val="1"/>
        </w:numPr>
      </w:pPr>
      <w:r>
        <w:t xml:space="preserve">Riješi jednadžbu 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x+2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x-3</m:t>
            </m:r>
          </m:num>
          <m:den>
            <m:r>
              <w:rPr>
                <w:rFonts w:ascii="Cambria Math" w:hAnsi="Cambria Math"/>
              </w:rPr>
              <m:t xml:space="preserve">3 </m:t>
            </m:r>
          </m:den>
        </m:f>
        <m:r>
          <w:rPr>
            <w:rFonts w:ascii="Cambria Math" w:hAnsi="Cambria Math"/>
          </w:rPr>
          <m:t>=x</m:t>
        </m:r>
      </m:oMath>
    </w:p>
    <w:p w:rsidR="006814FA" w:rsidRPr="006814FA" w:rsidRDefault="006814FA" w:rsidP="006814FA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Riješi sustav računski i grafički:   3x + 2y -7 =0</w:t>
      </w:r>
    </w:p>
    <w:p w:rsidR="006814FA" w:rsidRDefault="006814FA" w:rsidP="006814FA">
      <w:pPr>
        <w:pStyle w:val="ListParagraph"/>
        <w:tabs>
          <w:tab w:val="left" w:pos="3645"/>
        </w:tabs>
      </w:pPr>
      <w:r>
        <w:tab/>
        <w:t>2x – y = 0</w:t>
      </w:r>
    </w:p>
    <w:p w:rsidR="006814FA" w:rsidRDefault="006814FA" w:rsidP="006814FA">
      <w:pPr>
        <w:pStyle w:val="ListParagraph"/>
        <w:numPr>
          <w:ilvl w:val="0"/>
          <w:numId w:val="1"/>
        </w:numPr>
        <w:tabs>
          <w:tab w:val="left" w:pos="3645"/>
        </w:tabs>
      </w:pPr>
      <w:r>
        <w:t>Kvadriraj:</w:t>
      </w:r>
    </w:p>
    <w:p w:rsidR="006814FA" w:rsidRDefault="006814FA" w:rsidP="006814FA">
      <w:pPr>
        <w:pStyle w:val="ListParagraph"/>
        <w:numPr>
          <w:ilvl w:val="1"/>
          <w:numId w:val="1"/>
        </w:numPr>
        <w:tabs>
          <w:tab w:val="left" w:pos="3645"/>
        </w:tabs>
      </w:pPr>
      <w:r>
        <w:t>( 5x + 1)</w:t>
      </w:r>
      <w:r>
        <w:rPr>
          <w:vertAlign w:val="superscript"/>
        </w:rPr>
        <w:t>2</w:t>
      </w:r>
    </w:p>
    <w:p w:rsidR="006814FA" w:rsidRPr="006814FA" w:rsidRDefault="006814FA" w:rsidP="006814FA">
      <w:pPr>
        <w:pStyle w:val="ListParagraph"/>
        <w:numPr>
          <w:ilvl w:val="1"/>
          <w:numId w:val="1"/>
        </w:numPr>
        <w:tabs>
          <w:tab w:val="left" w:pos="3645"/>
        </w:tabs>
      </w:pPr>
      <w:r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x</m:t>
        </m:r>
      </m:oMath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2</w:t>
      </w:r>
    </w:p>
    <w:p w:rsidR="006814FA" w:rsidRPr="006814FA" w:rsidRDefault="006814FA" w:rsidP="006814FA">
      <w:pPr>
        <w:pStyle w:val="ListParagraph"/>
        <w:numPr>
          <w:ilvl w:val="0"/>
          <w:numId w:val="1"/>
        </w:numPr>
        <w:tabs>
          <w:tab w:val="left" w:pos="3645"/>
        </w:tabs>
      </w:pPr>
      <w:r>
        <w:rPr>
          <w:rFonts w:eastAsiaTheme="minorEastAsia"/>
        </w:rPr>
        <w:t>Racionaliziraj nazivnik:</w:t>
      </w:r>
    </w:p>
    <w:p w:rsidR="006814FA" w:rsidRPr="006814FA" w:rsidRDefault="006814FA" w:rsidP="006814FA">
      <w:pPr>
        <w:pStyle w:val="ListParagraph"/>
        <w:numPr>
          <w:ilvl w:val="1"/>
          <w:numId w:val="1"/>
        </w:numPr>
        <w:tabs>
          <w:tab w:val="left" w:pos="3645"/>
        </w:tabs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15</m:t>
                </m:r>
              </m:e>
            </m:rad>
          </m:den>
        </m:f>
      </m:oMath>
    </w:p>
    <w:p w:rsidR="006814FA" w:rsidRPr="006814FA" w:rsidRDefault="006814FA" w:rsidP="006814FA">
      <w:pPr>
        <w:pStyle w:val="ListParagraph"/>
        <w:numPr>
          <w:ilvl w:val="1"/>
          <w:numId w:val="1"/>
        </w:numPr>
        <w:tabs>
          <w:tab w:val="left" w:pos="3645"/>
        </w:tabs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8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</m:oMath>
    </w:p>
    <w:p w:rsidR="006814FA" w:rsidRPr="006814FA" w:rsidRDefault="006814FA" w:rsidP="006814FA">
      <w:pPr>
        <w:pStyle w:val="ListParagraph"/>
        <w:numPr>
          <w:ilvl w:val="0"/>
          <w:numId w:val="1"/>
        </w:numPr>
        <w:tabs>
          <w:tab w:val="left" w:pos="3645"/>
        </w:tabs>
      </w:pPr>
      <w:r>
        <w:rPr>
          <w:rFonts w:eastAsiaTheme="minorEastAsia"/>
        </w:rPr>
        <w:t>Ako 8 radnika radi neki posao 5 dana, koliko još radnika treba uzeti da bi posao bio gotov za 4 dana?</w:t>
      </w:r>
    </w:p>
    <w:p w:rsidR="006814FA" w:rsidRPr="006814FA" w:rsidRDefault="006814FA" w:rsidP="006814FA">
      <w:pPr>
        <w:pStyle w:val="ListParagraph"/>
        <w:numPr>
          <w:ilvl w:val="0"/>
          <w:numId w:val="1"/>
        </w:numPr>
        <w:tabs>
          <w:tab w:val="left" w:pos="3645"/>
        </w:tabs>
      </w:pPr>
      <w:r>
        <w:rPr>
          <w:rFonts w:eastAsiaTheme="minorEastAsia"/>
        </w:rPr>
        <w:t>Koliko je 18% od 750?</w:t>
      </w:r>
    </w:p>
    <w:p w:rsidR="006814FA" w:rsidRPr="006814FA" w:rsidRDefault="006814FA" w:rsidP="006814FA">
      <w:pPr>
        <w:pStyle w:val="ListParagraph"/>
        <w:numPr>
          <w:ilvl w:val="0"/>
          <w:numId w:val="1"/>
        </w:numPr>
        <w:tabs>
          <w:tab w:val="left" w:pos="3645"/>
        </w:tabs>
      </w:pPr>
      <w:r>
        <w:rPr>
          <w:rFonts w:eastAsiaTheme="minorEastAsia"/>
        </w:rPr>
        <w:t>Katete pravokutnog trokuta su 5 cm i 12 cm. Kolika je duljina visine na hipotenuzu?</w:t>
      </w:r>
    </w:p>
    <w:p w:rsidR="006814FA" w:rsidRPr="006814FA" w:rsidRDefault="006814FA" w:rsidP="006814FA">
      <w:pPr>
        <w:pStyle w:val="ListParagraph"/>
        <w:numPr>
          <w:ilvl w:val="0"/>
          <w:numId w:val="1"/>
        </w:numPr>
        <w:tabs>
          <w:tab w:val="left" w:pos="3645"/>
        </w:tabs>
      </w:pPr>
      <w:r>
        <w:rPr>
          <w:rFonts w:eastAsiaTheme="minorEastAsia"/>
        </w:rPr>
        <w:t>Napiši jednadžbu pravca koji prolazi točkom T ( 0,4) paralelno pravcu y = -3x +11 i nacrtaj pravce u koordinatnom sustavu.</w:t>
      </w:r>
    </w:p>
    <w:p w:rsidR="006814FA" w:rsidRPr="007E5A5B" w:rsidRDefault="006814FA" w:rsidP="006814FA">
      <w:pPr>
        <w:pStyle w:val="ListParagraph"/>
        <w:numPr>
          <w:ilvl w:val="0"/>
          <w:numId w:val="1"/>
        </w:numPr>
        <w:tabs>
          <w:tab w:val="left" w:pos="3645"/>
        </w:tabs>
      </w:pPr>
      <w:r>
        <w:rPr>
          <w:rFonts w:eastAsiaTheme="minorEastAsia"/>
        </w:rPr>
        <w:t xml:space="preserve">Izračunaj središnji kut kružnice polumjera 1 cm kojemu je pripadni kružni luk duljine 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7E5A5B">
        <w:rPr>
          <w:rFonts w:eastAsiaTheme="minorEastAsia"/>
        </w:rPr>
        <w:t xml:space="preserve"> cm.</w:t>
      </w:r>
    </w:p>
    <w:p w:rsidR="007E5A5B" w:rsidRPr="007E5A5B" w:rsidRDefault="007E5A5B" w:rsidP="006814FA">
      <w:pPr>
        <w:pStyle w:val="ListParagraph"/>
        <w:numPr>
          <w:ilvl w:val="0"/>
          <w:numId w:val="1"/>
        </w:numPr>
        <w:tabs>
          <w:tab w:val="left" w:pos="3645"/>
        </w:tabs>
      </w:pPr>
      <w:r>
        <w:t>Izračunaj površinu kvadrata ako mu je dijagonala d = 4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eastAsiaTheme="minorEastAsia"/>
        </w:rPr>
        <w:t>.</w:t>
      </w:r>
    </w:p>
    <w:p w:rsidR="007E5A5B" w:rsidRPr="007E5A5B" w:rsidRDefault="007E5A5B" w:rsidP="006814FA">
      <w:pPr>
        <w:pStyle w:val="ListParagraph"/>
        <w:numPr>
          <w:ilvl w:val="0"/>
          <w:numId w:val="1"/>
        </w:numPr>
        <w:tabs>
          <w:tab w:val="left" w:pos="3645"/>
        </w:tabs>
      </w:pPr>
      <w:r>
        <w:rPr>
          <w:rFonts w:eastAsiaTheme="minorEastAsia"/>
        </w:rPr>
        <w:t>Površina trokuta je 67.5 cm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, a površina njemu sličnog trokuta je 43,2 cm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 Ako je stranica prvog trokuta 15 cm, kolika je duljina odgovarajuće stranice njumu sličnog trokuta?</w:t>
      </w:r>
    </w:p>
    <w:p w:rsidR="007E5A5B" w:rsidRPr="007E5A5B" w:rsidRDefault="007E5A5B" w:rsidP="006814FA">
      <w:pPr>
        <w:pStyle w:val="ListParagraph"/>
        <w:numPr>
          <w:ilvl w:val="0"/>
          <w:numId w:val="1"/>
        </w:numPr>
        <w:tabs>
          <w:tab w:val="left" w:pos="3645"/>
        </w:tabs>
      </w:pPr>
      <w:r>
        <w:rPr>
          <w:rFonts w:eastAsiaTheme="minorEastAsia"/>
        </w:rPr>
        <w:t>Volumen pravilne četverostrane piramide je 80  cm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, a duljina visine je 5 cm. Izračunaj oplošje piramide.</w:t>
      </w:r>
    </w:p>
    <w:p w:rsidR="007E5A5B" w:rsidRPr="006814FA" w:rsidRDefault="007E5A5B" w:rsidP="007E5A5B">
      <w:pPr>
        <w:pStyle w:val="ListParagraph"/>
        <w:tabs>
          <w:tab w:val="left" w:pos="3645"/>
        </w:tabs>
      </w:pPr>
    </w:p>
    <w:p w:rsidR="00AC7663" w:rsidRPr="00AC7663" w:rsidRDefault="00AC7663" w:rsidP="00AC7663">
      <w:pPr>
        <w:pStyle w:val="ListParagraph"/>
        <w:ind w:left="1440"/>
        <w:rPr>
          <w:sz w:val="32"/>
          <w:szCs w:val="32"/>
        </w:rPr>
      </w:pPr>
    </w:p>
    <w:p w:rsidR="00AC7663" w:rsidRPr="00AC7663" w:rsidRDefault="00AC7663" w:rsidP="00AC7663">
      <w:pPr>
        <w:pStyle w:val="ListParagraph"/>
        <w:ind w:left="1440"/>
      </w:pPr>
    </w:p>
    <w:p w:rsidR="00AC7663" w:rsidRPr="00AC7663" w:rsidRDefault="00AC7663" w:rsidP="00AC7663">
      <w:pPr>
        <w:pStyle w:val="ListParagraph"/>
        <w:ind w:left="1440"/>
        <w:rPr>
          <w:sz w:val="32"/>
          <w:szCs w:val="32"/>
        </w:rPr>
      </w:pPr>
    </w:p>
    <w:p w:rsidR="00AC7663" w:rsidRDefault="00AC7663" w:rsidP="00AC7663">
      <w:pPr>
        <w:ind w:left="360"/>
      </w:pPr>
    </w:p>
    <w:p w:rsidR="00AC7663" w:rsidRDefault="00AC7663" w:rsidP="00AC7663">
      <w:pPr>
        <w:ind w:left="360"/>
      </w:pPr>
    </w:p>
    <w:sectPr w:rsidR="00AC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E2" w:rsidRDefault="00C831E2" w:rsidP="007E5A5B">
      <w:pPr>
        <w:spacing w:after="0" w:line="240" w:lineRule="auto"/>
      </w:pPr>
      <w:r>
        <w:separator/>
      </w:r>
    </w:p>
  </w:endnote>
  <w:endnote w:type="continuationSeparator" w:id="0">
    <w:p w:rsidR="00C831E2" w:rsidRDefault="00C831E2" w:rsidP="007E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E2" w:rsidRDefault="00C831E2" w:rsidP="007E5A5B">
      <w:pPr>
        <w:spacing w:after="0" w:line="240" w:lineRule="auto"/>
      </w:pPr>
      <w:r>
        <w:separator/>
      </w:r>
    </w:p>
  </w:footnote>
  <w:footnote w:type="continuationSeparator" w:id="0">
    <w:p w:rsidR="00C831E2" w:rsidRDefault="00C831E2" w:rsidP="007E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17B2"/>
    <w:multiLevelType w:val="hybridMultilevel"/>
    <w:tmpl w:val="87E4D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F42378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14"/>
    <w:rsid w:val="0009564B"/>
    <w:rsid w:val="006814FA"/>
    <w:rsid w:val="007E5A5B"/>
    <w:rsid w:val="00AC7663"/>
    <w:rsid w:val="00C831E2"/>
    <w:rsid w:val="00FA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6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76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A5B"/>
  </w:style>
  <w:style w:type="paragraph" w:styleId="Footer">
    <w:name w:val="footer"/>
    <w:basedOn w:val="Normal"/>
    <w:link w:val="FooterChar"/>
    <w:uiPriority w:val="99"/>
    <w:unhideWhenUsed/>
    <w:rsid w:val="007E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6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76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A5B"/>
  </w:style>
  <w:style w:type="paragraph" w:styleId="Footer">
    <w:name w:val="footer"/>
    <w:basedOn w:val="Normal"/>
    <w:link w:val="FooterChar"/>
    <w:uiPriority w:val="99"/>
    <w:unhideWhenUsed/>
    <w:rsid w:val="007E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BBFD-B5F9-4409-A4BB-A4EA5ACF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2011-11-12T17:23:00Z</dcterms:created>
  <dcterms:modified xsi:type="dcterms:W3CDTF">2011-11-12T17:47:00Z</dcterms:modified>
</cp:coreProperties>
</file>