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40" w:rsidRPr="00591E34" w:rsidRDefault="00E85A40" w:rsidP="00E85A40">
      <w:pPr>
        <w:spacing w:after="0"/>
        <w:rPr>
          <w:rFonts w:ascii="Times New Roman" w:hAnsi="Times New Roman" w:cs="Times New Roman"/>
          <w:b/>
          <w:sz w:val="24"/>
          <w:szCs w:val="24"/>
        </w:rPr>
      </w:pPr>
      <w:r w:rsidRPr="00591E34">
        <w:rPr>
          <w:rFonts w:ascii="Times New Roman" w:hAnsi="Times New Roman" w:cs="Times New Roman"/>
          <w:b/>
          <w:sz w:val="24"/>
          <w:szCs w:val="24"/>
        </w:rPr>
        <w:t>SREDNJA ŠKOLA BEDEKOVČINA</w:t>
      </w:r>
    </w:p>
    <w:p w:rsidR="00E85A40" w:rsidRPr="00591E34" w:rsidRDefault="00E85A40" w:rsidP="00E85A40">
      <w:pPr>
        <w:rPr>
          <w:rFonts w:ascii="Times New Roman" w:hAnsi="Times New Roman" w:cs="Times New Roman"/>
          <w:sz w:val="24"/>
          <w:szCs w:val="24"/>
        </w:rPr>
      </w:pPr>
      <w:r w:rsidRPr="00591E34">
        <w:rPr>
          <w:rFonts w:ascii="Times New Roman" w:hAnsi="Times New Roman" w:cs="Times New Roman"/>
          <w:sz w:val="24"/>
          <w:szCs w:val="24"/>
        </w:rPr>
        <w:t xml:space="preserve">Ljudevita Gaja 1, 49221 </w:t>
      </w:r>
      <w:r w:rsidRPr="00591E34">
        <w:rPr>
          <w:rFonts w:ascii="Times New Roman" w:hAnsi="Times New Roman" w:cs="Times New Roman"/>
          <w:noProof/>
          <w:sz w:val="24"/>
          <w:szCs w:val="24"/>
        </w:rPr>
        <w:t>Bedekovčina</w:t>
      </w:r>
    </w:p>
    <w:p w:rsidR="00E85A40" w:rsidRPr="00147B50" w:rsidRDefault="00280FBE" w:rsidP="00E85A40">
      <w:pPr>
        <w:spacing w:after="0"/>
        <w:rPr>
          <w:rFonts w:ascii="Times New Roman" w:hAnsi="Times New Roman" w:cs="Times New Roman"/>
          <w:sz w:val="24"/>
          <w:szCs w:val="24"/>
        </w:rPr>
      </w:pPr>
      <w:r w:rsidRPr="00147B50">
        <w:rPr>
          <w:rFonts w:ascii="Times New Roman" w:hAnsi="Times New Roman" w:cs="Times New Roman"/>
          <w:sz w:val="24"/>
          <w:szCs w:val="24"/>
        </w:rPr>
        <w:t xml:space="preserve">KLASA: </w:t>
      </w:r>
      <w:r w:rsidR="00404872">
        <w:rPr>
          <w:rFonts w:ascii="Times New Roman" w:hAnsi="Times New Roman" w:cs="Times New Roman"/>
          <w:sz w:val="24"/>
          <w:szCs w:val="24"/>
        </w:rPr>
        <w:t>400-02/24-01/06</w:t>
      </w:r>
    </w:p>
    <w:p w:rsidR="00E85A40" w:rsidRPr="00591E34" w:rsidRDefault="00404872" w:rsidP="00E85A40">
      <w:pPr>
        <w:rPr>
          <w:rFonts w:ascii="Times New Roman" w:hAnsi="Times New Roman" w:cs="Times New Roman"/>
          <w:sz w:val="24"/>
          <w:szCs w:val="24"/>
        </w:rPr>
      </w:pPr>
      <w:r>
        <w:rPr>
          <w:rFonts w:ascii="Times New Roman" w:hAnsi="Times New Roman" w:cs="Times New Roman"/>
          <w:sz w:val="24"/>
          <w:szCs w:val="24"/>
        </w:rPr>
        <w:t>UR.BROJ: 2140-86-24-1</w:t>
      </w:r>
    </w:p>
    <w:p w:rsidR="00E85A40" w:rsidRPr="00591E34" w:rsidRDefault="00404872" w:rsidP="00E85A40">
      <w:pPr>
        <w:spacing w:after="0"/>
        <w:rPr>
          <w:rFonts w:ascii="Times New Roman" w:hAnsi="Times New Roman" w:cs="Times New Roman"/>
          <w:sz w:val="24"/>
          <w:szCs w:val="24"/>
        </w:rPr>
      </w:pPr>
      <w:r>
        <w:rPr>
          <w:rFonts w:ascii="Times New Roman" w:hAnsi="Times New Roman" w:cs="Times New Roman"/>
          <w:sz w:val="24"/>
          <w:szCs w:val="24"/>
        </w:rPr>
        <w:t>U Bedekovčini, 19</w:t>
      </w:r>
      <w:r w:rsidR="00147B50">
        <w:rPr>
          <w:rFonts w:ascii="Times New Roman" w:hAnsi="Times New Roman" w:cs="Times New Roman"/>
          <w:sz w:val="24"/>
          <w:szCs w:val="24"/>
        </w:rPr>
        <w:t>.12</w:t>
      </w:r>
      <w:r w:rsidR="00375099" w:rsidRPr="00591E34">
        <w:rPr>
          <w:rFonts w:ascii="Times New Roman" w:hAnsi="Times New Roman" w:cs="Times New Roman"/>
          <w:sz w:val="24"/>
          <w:szCs w:val="24"/>
        </w:rPr>
        <w:t>.2024</w:t>
      </w:r>
      <w:r w:rsidR="00E85A40" w:rsidRPr="00591E34">
        <w:rPr>
          <w:rFonts w:ascii="Times New Roman" w:hAnsi="Times New Roman" w:cs="Times New Roman"/>
          <w:sz w:val="24"/>
          <w:szCs w:val="24"/>
        </w:rPr>
        <w:t>.</w:t>
      </w:r>
    </w:p>
    <w:p w:rsidR="00E85A40" w:rsidRPr="00591E34" w:rsidRDefault="00E85A40" w:rsidP="006A31C2">
      <w:pPr>
        <w:spacing w:line="240" w:lineRule="auto"/>
        <w:jc w:val="center"/>
        <w:rPr>
          <w:rFonts w:ascii="Times New Roman" w:eastAsia="Times New Roman" w:hAnsi="Times New Roman" w:cs="Times New Roman"/>
          <w:b/>
          <w:sz w:val="24"/>
          <w:szCs w:val="24"/>
          <w:lang w:eastAsia="hr-HR"/>
        </w:rPr>
      </w:pPr>
    </w:p>
    <w:p w:rsidR="00E85A40" w:rsidRPr="00591E34" w:rsidRDefault="00E85A40" w:rsidP="006A31C2">
      <w:pPr>
        <w:spacing w:line="240" w:lineRule="auto"/>
        <w:jc w:val="center"/>
        <w:rPr>
          <w:rFonts w:ascii="Times New Roman" w:eastAsia="Times New Roman" w:hAnsi="Times New Roman" w:cs="Times New Roman"/>
          <w:b/>
          <w:sz w:val="24"/>
          <w:szCs w:val="24"/>
          <w:lang w:eastAsia="hr-HR"/>
        </w:rPr>
      </w:pPr>
    </w:p>
    <w:p w:rsidR="000A0686" w:rsidRPr="00591E34" w:rsidRDefault="000A0686" w:rsidP="006A31C2">
      <w:pPr>
        <w:spacing w:line="240" w:lineRule="auto"/>
        <w:jc w:val="center"/>
        <w:rPr>
          <w:rFonts w:ascii="Times New Roman" w:eastAsia="Times New Roman" w:hAnsi="Times New Roman" w:cs="Times New Roman"/>
          <w:b/>
          <w:sz w:val="24"/>
          <w:szCs w:val="24"/>
          <w:lang w:eastAsia="hr-HR"/>
        </w:rPr>
      </w:pPr>
    </w:p>
    <w:p w:rsidR="006A31C2" w:rsidRPr="00591E34" w:rsidRDefault="00404872" w:rsidP="006A31C2">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OBRAZLOŽENJE</w:t>
      </w:r>
      <w:r w:rsidR="006A31C2" w:rsidRPr="00591E34">
        <w:rPr>
          <w:rFonts w:ascii="Times New Roman" w:eastAsia="Times New Roman" w:hAnsi="Times New Roman" w:cs="Times New Roman"/>
          <w:b/>
          <w:sz w:val="24"/>
          <w:szCs w:val="24"/>
          <w:lang w:eastAsia="hr-HR"/>
        </w:rPr>
        <w:t xml:space="preserve"> FINA</w:t>
      </w:r>
      <w:r w:rsidR="00375099" w:rsidRPr="00591E34">
        <w:rPr>
          <w:rFonts w:ascii="Times New Roman" w:eastAsia="Times New Roman" w:hAnsi="Times New Roman" w:cs="Times New Roman"/>
          <w:b/>
          <w:sz w:val="24"/>
          <w:szCs w:val="24"/>
          <w:lang w:eastAsia="hr-HR"/>
        </w:rPr>
        <w:t>NCIJSKOG PLANA ZA RAZDOBLJE 2025.-2027</w:t>
      </w:r>
      <w:r w:rsidR="006A31C2" w:rsidRPr="00591E34">
        <w:rPr>
          <w:rFonts w:ascii="Times New Roman" w:eastAsia="Times New Roman" w:hAnsi="Times New Roman" w:cs="Times New Roman"/>
          <w:b/>
          <w:sz w:val="24"/>
          <w:szCs w:val="24"/>
          <w:lang w:eastAsia="hr-HR"/>
        </w:rPr>
        <w:t>. GODINE</w:t>
      </w:r>
    </w:p>
    <w:p w:rsidR="006A31C2" w:rsidRPr="00591E34" w:rsidRDefault="006A31C2" w:rsidP="006A31C2">
      <w:pPr>
        <w:spacing w:line="240" w:lineRule="auto"/>
        <w:jc w:val="center"/>
        <w:rPr>
          <w:rFonts w:ascii="Times New Roman" w:eastAsia="Times New Roman" w:hAnsi="Times New Roman" w:cs="Times New Roman"/>
          <w:b/>
          <w:sz w:val="24"/>
          <w:szCs w:val="24"/>
          <w:lang w:eastAsia="hr-HR"/>
        </w:rPr>
      </w:pPr>
      <w:r w:rsidRPr="00591E34">
        <w:rPr>
          <w:rFonts w:ascii="Times New Roman" w:eastAsia="Times New Roman" w:hAnsi="Times New Roman" w:cs="Times New Roman"/>
          <w:b/>
          <w:sz w:val="24"/>
          <w:szCs w:val="24"/>
          <w:lang w:eastAsia="hr-HR"/>
        </w:rPr>
        <w:t>SREDNJA ŠKOLA BEDEKOVČINA</w:t>
      </w:r>
    </w:p>
    <w:p w:rsidR="006A31C2" w:rsidRPr="00591E34" w:rsidRDefault="006A31C2" w:rsidP="006A31C2">
      <w:pPr>
        <w:spacing w:line="240" w:lineRule="auto"/>
        <w:jc w:val="center"/>
        <w:rPr>
          <w:rFonts w:ascii="Times New Roman" w:eastAsia="Times New Roman" w:hAnsi="Times New Roman" w:cs="Times New Roman"/>
          <w:b/>
          <w:sz w:val="24"/>
          <w:szCs w:val="24"/>
          <w:lang w:eastAsia="hr-HR"/>
        </w:rPr>
      </w:pPr>
      <w:r w:rsidRPr="00591E34">
        <w:rPr>
          <w:rFonts w:ascii="Times New Roman" w:eastAsia="Times New Roman" w:hAnsi="Times New Roman" w:cs="Times New Roman"/>
          <w:b/>
          <w:sz w:val="24"/>
          <w:szCs w:val="24"/>
          <w:lang w:eastAsia="hr-HR"/>
        </w:rPr>
        <w:t>UČENIČKI DOM BEDEKOVČINA</w:t>
      </w:r>
    </w:p>
    <w:p w:rsidR="00960715" w:rsidRDefault="00DE2983" w:rsidP="006A31C2">
      <w:pPr>
        <w:spacing w:after="0" w:line="240" w:lineRule="auto"/>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 xml:space="preserve"> </w:t>
      </w:r>
    </w:p>
    <w:p w:rsidR="006F3599" w:rsidRPr="00B23246" w:rsidRDefault="00905B7B" w:rsidP="00B23246">
      <w:pPr>
        <w:pStyle w:val="StandardWeb"/>
        <w:shd w:val="clear" w:color="auto" w:fill="FFFFFF"/>
        <w:spacing w:before="150" w:beforeAutospacing="0" w:after="150" w:afterAutospacing="0" w:line="270" w:lineRule="atLeast"/>
        <w:jc w:val="both"/>
        <w:rPr>
          <w:color w:val="000000"/>
        </w:rPr>
      </w:pPr>
      <w:r>
        <w:rPr>
          <w:color w:val="000000"/>
        </w:rPr>
        <w:t>Izrada</w:t>
      </w:r>
      <w:r w:rsidR="00B23246" w:rsidRPr="00B23246">
        <w:rPr>
          <w:color w:val="000000"/>
        </w:rPr>
        <w:t xml:space="preserve"> financijskog plana korisnika proračuna propisana je Zakonom o proračunu (NN br. 144/21.), te podzakonskim aktima, Pravilnikom o proračunskim klasifikacijama (NN br. </w:t>
      </w:r>
      <w:r w:rsidR="00CF43E7">
        <w:rPr>
          <w:color w:val="000000"/>
        </w:rPr>
        <w:t>4/24</w:t>
      </w:r>
      <w:r w:rsidR="00B23246" w:rsidRPr="00B23246">
        <w:rPr>
          <w:color w:val="000000"/>
        </w:rPr>
        <w:t>.)</w:t>
      </w:r>
      <w:r w:rsidR="0076793D">
        <w:rPr>
          <w:color w:val="000000"/>
        </w:rPr>
        <w:t>, Pravilnikom o planiranju u sustavu proračuna (NN br. 1/24)</w:t>
      </w:r>
      <w:r w:rsidR="00B23246" w:rsidRPr="00B23246">
        <w:rPr>
          <w:color w:val="000000"/>
        </w:rPr>
        <w:t xml:space="preserve"> i  Pravilnikom o proračunskom računovodstvu i računskom planu (NN, br. </w:t>
      </w:r>
      <w:r w:rsidR="00CF43E7">
        <w:rPr>
          <w:color w:val="000000"/>
        </w:rPr>
        <w:t>158/23).</w:t>
      </w:r>
    </w:p>
    <w:p w:rsidR="00B23246" w:rsidRPr="00591E34" w:rsidRDefault="00B23246" w:rsidP="006A31C2">
      <w:pPr>
        <w:spacing w:after="0" w:line="240" w:lineRule="auto"/>
        <w:jc w:val="both"/>
        <w:rPr>
          <w:rFonts w:ascii="Times New Roman" w:eastAsia="Times New Roman" w:hAnsi="Times New Roman" w:cs="Times New Roman"/>
          <w:sz w:val="24"/>
          <w:szCs w:val="24"/>
          <w:lang w:eastAsia="hr-HR"/>
        </w:rPr>
      </w:pPr>
    </w:p>
    <w:p w:rsidR="00D60B0B" w:rsidRPr="00D90C6A" w:rsidRDefault="004E0E2A" w:rsidP="00D60B0B">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 </w:t>
      </w:r>
      <w:r w:rsidR="00D90C6A" w:rsidRPr="00D90C6A">
        <w:rPr>
          <w:rFonts w:ascii="Times New Roman" w:eastAsia="Times New Roman" w:hAnsi="Times New Roman" w:cs="Times New Roman"/>
          <w:b/>
          <w:sz w:val="24"/>
          <w:szCs w:val="24"/>
          <w:lang w:eastAsia="hr-HR"/>
        </w:rPr>
        <w:t>UVODNI DIO</w:t>
      </w:r>
    </w:p>
    <w:p w:rsidR="00D90C6A" w:rsidRPr="00591E34" w:rsidRDefault="00D90C6A" w:rsidP="00D60B0B">
      <w:pPr>
        <w:spacing w:after="0" w:line="240" w:lineRule="auto"/>
        <w:rPr>
          <w:rFonts w:ascii="Times New Roman" w:eastAsia="Times New Roman" w:hAnsi="Times New Roman" w:cs="Times New Roman"/>
          <w:sz w:val="24"/>
          <w:szCs w:val="24"/>
          <w:lang w:eastAsia="hr-HR"/>
        </w:rPr>
      </w:pPr>
    </w:p>
    <w:p w:rsidR="00BA666D" w:rsidRPr="00591E34" w:rsidRDefault="00A41E28" w:rsidP="006F3599">
      <w:pPr>
        <w:spacing w:after="0" w:line="240" w:lineRule="auto"/>
        <w:ind w:firstLine="426"/>
        <w:jc w:val="both"/>
        <w:textAlignment w:val="baseline"/>
        <w:rPr>
          <w:rFonts w:ascii="Times New Roman" w:eastAsia="Times New Roman" w:hAnsi="Times New Roman" w:cs="Times New Roman"/>
          <w:sz w:val="24"/>
          <w:szCs w:val="24"/>
          <w:lang w:eastAsia="hr-HR"/>
        </w:rPr>
      </w:pPr>
      <w:r w:rsidRPr="00591E34">
        <w:rPr>
          <w:rFonts w:ascii="Times New Roman" w:eastAsia="Times New Roman" w:hAnsi="Times New Roman" w:cs="Times New Roman"/>
          <w:b/>
          <w:bCs/>
          <w:sz w:val="24"/>
          <w:szCs w:val="24"/>
          <w:lang w:eastAsia="hr-HR"/>
        </w:rPr>
        <w:t>SREDNJA ŠKOLA</w:t>
      </w:r>
    </w:p>
    <w:p w:rsidR="00BA666D" w:rsidRPr="00591E34" w:rsidRDefault="00BA666D" w:rsidP="00A41E28">
      <w:pPr>
        <w:spacing w:after="0" w:line="240" w:lineRule="auto"/>
        <w:rPr>
          <w:rFonts w:ascii="Times New Roman" w:eastAsia="Times New Roman" w:hAnsi="Times New Roman" w:cs="Times New Roman"/>
          <w:sz w:val="24"/>
          <w:szCs w:val="24"/>
          <w:lang w:eastAsia="hr-HR"/>
        </w:rPr>
      </w:pPr>
    </w:p>
    <w:p w:rsidR="00BA666D" w:rsidRPr="00591E34" w:rsidRDefault="00BA666D" w:rsidP="006F3599">
      <w:pPr>
        <w:tabs>
          <w:tab w:val="left" w:pos="426"/>
        </w:tabs>
        <w:spacing w:after="0" w:line="240" w:lineRule="auto"/>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ab/>
        <w:t xml:space="preserve">Srednja škola Bedekovčina samostalna je u svom radu i vrši školovanje učenika  za potrebe graditeljstva, strojarstva, poljoprivrede i medicine. Obrazovanje se provodi za sljedeća zanimanja: </w:t>
      </w:r>
    </w:p>
    <w:p w:rsidR="00BA666D" w:rsidRPr="00591E34" w:rsidRDefault="00BA666D" w:rsidP="00931DF4">
      <w:pPr>
        <w:numPr>
          <w:ilvl w:val="0"/>
          <w:numId w:val="20"/>
        </w:numPr>
        <w:spacing w:after="0" w:line="240" w:lineRule="auto"/>
        <w:textAlignment w:val="baseline"/>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u petogodišnjem trajanju: medicin</w:t>
      </w:r>
      <w:r w:rsidR="005D1232">
        <w:rPr>
          <w:rFonts w:ascii="Times New Roman" w:eastAsia="Times New Roman" w:hAnsi="Times New Roman" w:cs="Times New Roman"/>
          <w:sz w:val="24"/>
          <w:szCs w:val="24"/>
          <w:lang w:eastAsia="hr-HR"/>
        </w:rPr>
        <w:t>ska sestra/tehničar opće njege</w:t>
      </w:r>
    </w:p>
    <w:p w:rsidR="00BA666D" w:rsidRPr="00591E34" w:rsidRDefault="00BA666D" w:rsidP="00931DF4">
      <w:pPr>
        <w:numPr>
          <w:ilvl w:val="0"/>
          <w:numId w:val="20"/>
        </w:numPr>
        <w:spacing w:after="0" w:line="240" w:lineRule="auto"/>
        <w:textAlignment w:val="baseline"/>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u četverogodišnjem trajanju: građevinski tehničar, arhitektonski tehničar, fizioterapeutski tehničar, agrotehničar</w:t>
      </w:r>
    </w:p>
    <w:p w:rsidR="00BA666D" w:rsidRPr="00591E34" w:rsidRDefault="00BA666D" w:rsidP="00931DF4">
      <w:pPr>
        <w:numPr>
          <w:ilvl w:val="0"/>
          <w:numId w:val="20"/>
        </w:numPr>
        <w:spacing w:after="0" w:line="240" w:lineRule="auto"/>
        <w:textAlignment w:val="baseline"/>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u trogodišnjem trajanju: zidar, tesar, keramičar-oblagač, rukovatelj samohodnim građevinskim strojevima,  mehaničar poljoprivredne mehanizacije, instalater grijanja i klimatizaci</w:t>
      </w:r>
      <w:r w:rsidR="00CB78D4" w:rsidRPr="00591E34">
        <w:rPr>
          <w:rFonts w:ascii="Times New Roman" w:eastAsia="Times New Roman" w:hAnsi="Times New Roman" w:cs="Times New Roman"/>
          <w:sz w:val="24"/>
          <w:szCs w:val="24"/>
          <w:lang w:eastAsia="hr-HR"/>
        </w:rPr>
        <w:t xml:space="preserve">je, plinoinstalater, soboslikar ličilac </w:t>
      </w:r>
      <w:r w:rsidRPr="00591E34">
        <w:rPr>
          <w:rFonts w:ascii="Times New Roman" w:eastAsia="Times New Roman" w:hAnsi="Times New Roman" w:cs="Times New Roman"/>
          <w:sz w:val="24"/>
          <w:szCs w:val="24"/>
          <w:lang w:eastAsia="hr-HR"/>
        </w:rPr>
        <w:t>dekorater, monter suhe gradnje, cvjećar, poljoprivredni gospodarstvenik, staklar</w:t>
      </w:r>
    </w:p>
    <w:p w:rsidR="00BA666D" w:rsidRPr="00591E34" w:rsidRDefault="00BA666D" w:rsidP="00931DF4">
      <w:pPr>
        <w:numPr>
          <w:ilvl w:val="0"/>
          <w:numId w:val="20"/>
        </w:numPr>
        <w:spacing w:after="0" w:line="240" w:lineRule="auto"/>
        <w:textAlignment w:val="baseline"/>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u dvogodišnjem trajanju: pomoćni proizvođač keramike</w:t>
      </w:r>
    </w:p>
    <w:p w:rsidR="00CB19D4" w:rsidRPr="00591E34" w:rsidRDefault="00CB19D4" w:rsidP="00CB19D4">
      <w:pPr>
        <w:spacing w:after="0" w:line="240" w:lineRule="auto"/>
        <w:jc w:val="both"/>
        <w:textAlignment w:val="baseline"/>
        <w:rPr>
          <w:rFonts w:ascii="Times New Roman" w:eastAsia="Times New Roman" w:hAnsi="Times New Roman" w:cs="Times New Roman"/>
          <w:sz w:val="24"/>
          <w:szCs w:val="24"/>
          <w:lang w:eastAsia="hr-HR"/>
        </w:rPr>
      </w:pPr>
    </w:p>
    <w:p w:rsidR="00CB19D4" w:rsidRPr="00591E34" w:rsidRDefault="00CB19D4" w:rsidP="00E30398">
      <w:pPr>
        <w:spacing w:after="0" w:line="240" w:lineRule="auto"/>
        <w:ind w:firstLine="426"/>
        <w:rPr>
          <w:rFonts w:ascii="Times New Roman" w:hAnsi="Times New Roman" w:cs="Times New Roman"/>
          <w:sz w:val="24"/>
          <w:szCs w:val="24"/>
        </w:rPr>
      </w:pPr>
      <w:r w:rsidRPr="00591E34">
        <w:rPr>
          <w:rFonts w:ascii="Times New Roman" w:hAnsi="Times New Roman" w:cs="Times New Roman"/>
          <w:sz w:val="24"/>
          <w:szCs w:val="24"/>
        </w:rPr>
        <w:t>U školskoj godini 2024./2025. upisano je 623 učenika u 36 razrednih odjela.</w:t>
      </w:r>
    </w:p>
    <w:p w:rsidR="00CB19D4" w:rsidRPr="00591E34" w:rsidRDefault="00CB19D4" w:rsidP="00E30398">
      <w:pPr>
        <w:spacing w:after="0" w:line="240" w:lineRule="auto"/>
        <w:ind w:firstLine="708"/>
        <w:rPr>
          <w:rFonts w:ascii="Times New Roman" w:hAnsi="Times New Roman" w:cs="Times New Roman"/>
          <w:sz w:val="24"/>
          <w:szCs w:val="24"/>
        </w:rPr>
      </w:pPr>
    </w:p>
    <w:p w:rsidR="00CB19D4" w:rsidRPr="00591E34" w:rsidRDefault="00CB19D4" w:rsidP="00251E8E">
      <w:pPr>
        <w:tabs>
          <w:tab w:val="left" w:pos="426"/>
        </w:tabs>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 xml:space="preserve">Trenutačno se u školi obrazuje ukupno 113 učenika s teškoćama. Svi učenici imaju službeno rješenje Ureda državne uprave o primjerenom obliku školovanja. </w:t>
      </w:r>
    </w:p>
    <w:p w:rsidR="00BA666D" w:rsidRPr="00251E8E" w:rsidRDefault="00CB19D4" w:rsidP="00251E8E">
      <w:pPr>
        <w:tabs>
          <w:tab w:val="left" w:pos="426"/>
        </w:tabs>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Ove školske godine imamo i šestu generaciju posebnog razrednog odjela u dvogodišnjem zanimanju pomoćni proizvođač keramike, a za koju nastavnici izrađuju posebni odgojno-obrazovni program. Škola za učenike preko raznih natječaja dobiva i pomoćnike u nastavi, pa je rad s učenicima dodatno podržan.</w:t>
      </w:r>
    </w:p>
    <w:p w:rsidR="00BA666D" w:rsidRPr="00591E34" w:rsidRDefault="00BA666D" w:rsidP="00251E8E">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 xml:space="preserve">Obrazovanje odraslih dio je redovnog obrazovanja, a tu je osim </w:t>
      </w:r>
      <w:r w:rsidR="00CB78D4" w:rsidRPr="00591E34">
        <w:rPr>
          <w:rFonts w:ascii="Times New Roman" w:eastAsia="Times New Roman" w:hAnsi="Times New Roman" w:cs="Times New Roman"/>
          <w:sz w:val="24"/>
          <w:szCs w:val="24"/>
          <w:lang w:eastAsia="hr-HR"/>
        </w:rPr>
        <w:t xml:space="preserve">stjecanja </w:t>
      </w:r>
      <w:r w:rsidRPr="00591E34">
        <w:rPr>
          <w:rFonts w:ascii="Times New Roman" w:eastAsia="Times New Roman" w:hAnsi="Times New Roman" w:cs="Times New Roman"/>
          <w:sz w:val="24"/>
          <w:szCs w:val="24"/>
          <w:lang w:eastAsia="hr-HR"/>
        </w:rPr>
        <w:t>srednjeg obrazovanja predviđeno osposobljavanje za pojedine</w:t>
      </w:r>
      <w:r w:rsidR="00FC359A" w:rsidRPr="00591E34">
        <w:rPr>
          <w:rFonts w:ascii="Times New Roman" w:eastAsia="Times New Roman" w:hAnsi="Times New Roman" w:cs="Times New Roman"/>
          <w:sz w:val="24"/>
          <w:szCs w:val="24"/>
          <w:lang w:eastAsia="hr-HR"/>
        </w:rPr>
        <w:t xml:space="preserve"> vrste poslova manje složenosti, mikrokvalifikacije, djelomične kvalifikacije, usavršavanja i neformalno obrazovanje.</w:t>
      </w:r>
    </w:p>
    <w:p w:rsidR="00BA666D" w:rsidRPr="00591E34" w:rsidRDefault="00BA666D" w:rsidP="006F3599">
      <w:pPr>
        <w:tabs>
          <w:tab w:val="left" w:pos="426"/>
        </w:tabs>
        <w:spacing w:after="0" w:line="240" w:lineRule="auto"/>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lastRenderedPageBreak/>
        <w:tab/>
        <w:t>Srednja škola Bedekovčina gospodari s cca 110.000 m</w:t>
      </w:r>
      <w:r w:rsidRPr="00591E34">
        <w:rPr>
          <w:rFonts w:ascii="Times New Roman" w:eastAsia="Times New Roman" w:hAnsi="Times New Roman" w:cs="Times New Roman"/>
          <w:sz w:val="24"/>
          <w:szCs w:val="24"/>
          <w:vertAlign w:val="superscript"/>
          <w:lang w:eastAsia="hr-HR"/>
        </w:rPr>
        <w:t>2</w:t>
      </w:r>
      <w:r w:rsidRPr="00591E34">
        <w:rPr>
          <w:rFonts w:ascii="Times New Roman" w:eastAsia="Times New Roman" w:hAnsi="Times New Roman" w:cs="Times New Roman"/>
          <w:sz w:val="24"/>
          <w:szCs w:val="24"/>
          <w:lang w:eastAsia="hr-HR"/>
        </w:rPr>
        <w:t xml:space="preserve"> školskog zemljišta i 12 000 m</w:t>
      </w:r>
      <w:r w:rsidRPr="00591E34">
        <w:rPr>
          <w:rFonts w:ascii="Times New Roman" w:eastAsia="Times New Roman" w:hAnsi="Times New Roman" w:cs="Times New Roman"/>
          <w:sz w:val="24"/>
          <w:szCs w:val="24"/>
          <w:vertAlign w:val="superscript"/>
          <w:lang w:eastAsia="hr-HR"/>
        </w:rPr>
        <w:t xml:space="preserve">2 </w:t>
      </w:r>
      <w:r w:rsidRPr="00591E34">
        <w:rPr>
          <w:rFonts w:ascii="Times New Roman" w:eastAsia="Times New Roman" w:hAnsi="Times New Roman" w:cs="Times New Roman"/>
          <w:sz w:val="24"/>
          <w:szCs w:val="24"/>
          <w:lang w:eastAsia="hr-HR"/>
        </w:rPr>
        <w:t>neto zatvorenog prostora u nekoliko objekata. Od tog prostora na samu školu otpada 7.037 m</w:t>
      </w:r>
      <w:r w:rsidRPr="00591E34">
        <w:rPr>
          <w:rFonts w:ascii="Times New Roman" w:eastAsia="Times New Roman" w:hAnsi="Times New Roman" w:cs="Times New Roman"/>
          <w:sz w:val="24"/>
          <w:szCs w:val="24"/>
          <w:vertAlign w:val="superscript"/>
          <w:lang w:eastAsia="hr-HR"/>
        </w:rPr>
        <w:t>2  </w:t>
      </w:r>
      <w:r w:rsidRPr="00591E34">
        <w:rPr>
          <w:rFonts w:ascii="Times New Roman" w:eastAsia="Times New Roman" w:hAnsi="Times New Roman" w:cs="Times New Roman"/>
          <w:sz w:val="24"/>
          <w:szCs w:val="24"/>
          <w:lang w:eastAsia="hr-HR"/>
        </w:rPr>
        <w:t>školskog prostora s prostorom za nastavu, nastavne vježbe i radionički prostor. Škola ima u zakupu 745 m</w:t>
      </w:r>
      <w:r w:rsidRPr="00591E34">
        <w:rPr>
          <w:rFonts w:ascii="Times New Roman" w:eastAsia="Times New Roman" w:hAnsi="Times New Roman" w:cs="Times New Roman"/>
          <w:sz w:val="24"/>
          <w:szCs w:val="24"/>
          <w:vertAlign w:val="superscript"/>
          <w:lang w:eastAsia="hr-HR"/>
        </w:rPr>
        <w:t>2</w:t>
      </w:r>
      <w:r w:rsidRPr="00591E34">
        <w:rPr>
          <w:rFonts w:ascii="Times New Roman" w:eastAsia="Times New Roman" w:hAnsi="Times New Roman" w:cs="Times New Roman"/>
          <w:sz w:val="24"/>
          <w:szCs w:val="24"/>
          <w:lang w:eastAsia="hr-HR"/>
        </w:rPr>
        <w:t xml:space="preserve">  zatvorenog školskog prostora.</w:t>
      </w:r>
    </w:p>
    <w:p w:rsidR="00BA666D" w:rsidRPr="00591E34" w:rsidRDefault="00BA666D" w:rsidP="006F3599">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Dvorana za tjelesni odgoj je trodijelna sa svim popratnim sadržajima i kompletnom opremom.  Škola posjeduje dobro opremljen laboratorij za ispitivanje građevnih materijala u kojem je nabavljena nova škrinja za ispitivanje betona na sm</w:t>
      </w:r>
      <w:r w:rsidR="00285BC5" w:rsidRPr="00591E34">
        <w:rPr>
          <w:rFonts w:ascii="Times New Roman" w:eastAsia="Times New Roman" w:hAnsi="Times New Roman" w:cs="Times New Roman"/>
          <w:sz w:val="24"/>
          <w:szCs w:val="24"/>
          <w:lang w:eastAsia="hr-HR"/>
        </w:rPr>
        <w:t>rzavanje i nova peć za keramiku. Škola je ovlaštena za certificiranje betonara i nekoliko ih certificira. Također, škola ima opremljen</w:t>
      </w:r>
      <w:r w:rsidRPr="00591E34">
        <w:rPr>
          <w:rFonts w:ascii="Times New Roman" w:eastAsia="Times New Roman" w:hAnsi="Times New Roman" w:cs="Times New Roman"/>
          <w:sz w:val="24"/>
          <w:szCs w:val="24"/>
          <w:lang w:eastAsia="hr-HR"/>
        </w:rPr>
        <w:t xml:space="preserve"> strojarski praktikum. S obzirom na to da škola već ima akreditirani ispitni  laboratorij </w:t>
      </w:r>
      <w:r w:rsidRPr="00591E34">
        <w:rPr>
          <w:rFonts w:ascii="Times New Roman" w:hAnsi="Times New Roman" w:cs="Times New Roman"/>
          <w:sz w:val="24"/>
          <w:szCs w:val="24"/>
        </w:rPr>
        <w:t xml:space="preserve"> u graditeljstvu </w:t>
      </w:r>
      <w:r w:rsidRPr="00591E34">
        <w:rPr>
          <w:rFonts w:ascii="Times New Roman" w:hAnsi="Times New Roman" w:cs="Times New Roman"/>
          <w:color w:val="000000"/>
          <w:sz w:val="24"/>
          <w:szCs w:val="24"/>
        </w:rPr>
        <w:t>planira se akreditacija i pedološkog laboratorija.</w:t>
      </w:r>
    </w:p>
    <w:p w:rsidR="00BA666D" w:rsidRPr="00591E34" w:rsidRDefault="00BA666D" w:rsidP="006F3599">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 xml:space="preserve">Od opreme </w:t>
      </w:r>
      <w:r w:rsidR="00CB78D4" w:rsidRPr="00591E34">
        <w:rPr>
          <w:rFonts w:ascii="Times New Roman" w:eastAsia="Times New Roman" w:hAnsi="Times New Roman" w:cs="Times New Roman"/>
          <w:sz w:val="24"/>
          <w:szCs w:val="24"/>
          <w:lang w:eastAsia="hr-HR"/>
        </w:rPr>
        <w:t>škola ima</w:t>
      </w:r>
      <w:r w:rsidRPr="00591E34">
        <w:rPr>
          <w:rFonts w:ascii="Times New Roman" w:eastAsia="Times New Roman" w:hAnsi="Times New Roman" w:cs="Times New Roman"/>
          <w:sz w:val="24"/>
          <w:szCs w:val="24"/>
          <w:lang w:eastAsia="hr-HR"/>
        </w:rPr>
        <w:t xml:space="preserve"> građevinske strojeve za obuku rukovatelja i mehaničara za građevinsk</w:t>
      </w:r>
      <w:r w:rsidR="00CB78D4" w:rsidRPr="00591E34">
        <w:rPr>
          <w:rFonts w:ascii="Times New Roman" w:eastAsia="Times New Roman" w:hAnsi="Times New Roman" w:cs="Times New Roman"/>
          <w:sz w:val="24"/>
          <w:szCs w:val="24"/>
          <w:lang w:eastAsia="hr-HR"/>
        </w:rPr>
        <w:t>u i poljoprivrednu mehanizaciju</w:t>
      </w:r>
      <w:r w:rsidRPr="00591E34">
        <w:rPr>
          <w:rFonts w:ascii="Times New Roman" w:eastAsia="Times New Roman" w:hAnsi="Times New Roman" w:cs="Times New Roman"/>
          <w:sz w:val="24"/>
          <w:szCs w:val="24"/>
          <w:lang w:eastAsia="hr-HR"/>
        </w:rPr>
        <w:t xml:space="preserve"> te radionice za zidare, tesare, montere suhe gradnje, soboslikare ličioce dekoratere, keramičare-oblagače i pomoćne proizvođače keramike s neophodnim alatom. Pored hale s radionicama za građevinska zanimanja nalazi s</w:t>
      </w:r>
      <w:r w:rsidR="00285BC5" w:rsidRPr="00591E34">
        <w:rPr>
          <w:rFonts w:ascii="Times New Roman" w:eastAsia="Times New Roman" w:hAnsi="Times New Roman" w:cs="Times New Roman"/>
          <w:sz w:val="24"/>
          <w:szCs w:val="24"/>
          <w:lang w:eastAsia="hr-HR"/>
        </w:rPr>
        <w:t>e plastenik za vježbe</w:t>
      </w:r>
      <w:r w:rsidRPr="00591E34">
        <w:rPr>
          <w:rFonts w:ascii="Times New Roman" w:eastAsia="Times New Roman" w:hAnsi="Times New Roman" w:cs="Times New Roman"/>
          <w:sz w:val="24"/>
          <w:szCs w:val="24"/>
          <w:lang w:eastAsia="hr-HR"/>
        </w:rPr>
        <w:t xml:space="preserve"> agrotehničara te</w:t>
      </w:r>
      <w:r w:rsidR="00285BC5" w:rsidRPr="00591E34">
        <w:rPr>
          <w:rFonts w:ascii="Times New Roman" w:eastAsia="Times New Roman" w:hAnsi="Times New Roman" w:cs="Times New Roman"/>
          <w:sz w:val="24"/>
          <w:szCs w:val="24"/>
          <w:lang w:eastAsia="hr-HR"/>
        </w:rPr>
        <w:t xml:space="preserve"> praktičnu nastavu</w:t>
      </w:r>
      <w:r w:rsidRPr="00591E34">
        <w:rPr>
          <w:rFonts w:ascii="Times New Roman" w:eastAsia="Times New Roman" w:hAnsi="Times New Roman" w:cs="Times New Roman"/>
          <w:sz w:val="24"/>
          <w:szCs w:val="24"/>
          <w:lang w:eastAsia="hr-HR"/>
        </w:rPr>
        <w:t xml:space="preserve"> poljoprivrednih gospodarstvenika i cvjećara, kao i dio uređenog vanjskog zemljišta za istu namjenu. Radom učenika na </w:t>
      </w:r>
      <w:r w:rsidR="00285BC5" w:rsidRPr="00591E34">
        <w:rPr>
          <w:rFonts w:ascii="Times New Roman" w:eastAsia="Times New Roman" w:hAnsi="Times New Roman" w:cs="Times New Roman"/>
          <w:sz w:val="24"/>
          <w:szCs w:val="24"/>
          <w:lang w:eastAsia="hr-HR"/>
        </w:rPr>
        <w:t xml:space="preserve">vježbama i </w:t>
      </w:r>
      <w:r w:rsidR="00211A3F" w:rsidRPr="00591E34">
        <w:rPr>
          <w:rFonts w:ascii="Times New Roman" w:eastAsia="Times New Roman" w:hAnsi="Times New Roman" w:cs="Times New Roman"/>
          <w:sz w:val="24"/>
          <w:szCs w:val="24"/>
          <w:lang w:eastAsia="hr-HR"/>
        </w:rPr>
        <w:t>praktičnoj nastavi te</w:t>
      </w:r>
      <w:r w:rsidRPr="00591E34">
        <w:rPr>
          <w:rFonts w:ascii="Times New Roman" w:eastAsia="Times New Roman" w:hAnsi="Times New Roman" w:cs="Times New Roman"/>
          <w:sz w:val="24"/>
          <w:szCs w:val="24"/>
          <w:lang w:eastAsia="hr-HR"/>
        </w:rPr>
        <w:t xml:space="preserve"> financijskim sredstvima iz europskih projekata</w:t>
      </w:r>
      <w:r w:rsidR="00AD3F3D" w:rsidRPr="00591E34">
        <w:rPr>
          <w:rFonts w:ascii="Times New Roman" w:eastAsia="Times New Roman" w:hAnsi="Times New Roman" w:cs="Times New Roman"/>
          <w:sz w:val="24"/>
          <w:szCs w:val="24"/>
          <w:lang w:eastAsia="hr-HR"/>
        </w:rPr>
        <w:t xml:space="preserve"> </w:t>
      </w:r>
      <w:r w:rsidRPr="00591E34">
        <w:rPr>
          <w:rFonts w:ascii="Times New Roman" w:eastAsia="Times New Roman" w:hAnsi="Times New Roman" w:cs="Times New Roman"/>
          <w:sz w:val="24"/>
          <w:szCs w:val="24"/>
          <w:lang w:eastAsia="hr-HR"/>
        </w:rPr>
        <w:t>postavljena je apiterapijska kućica.</w:t>
      </w:r>
    </w:p>
    <w:p w:rsidR="00A41E28" w:rsidRPr="00591E34" w:rsidRDefault="00BA666D" w:rsidP="006F3599">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Za program medicinskih sestara opremljena su tri kabineta za vježbe iz zdravstvene njege s neophodnom opremom: tri bolnička kreveta s opremom za posluživanje, lutka fantom odraslog čovjeka, lutke dojenčeta, lutka za pružanje pr</w:t>
      </w:r>
      <w:r w:rsidR="00AD3F3D" w:rsidRPr="00591E34">
        <w:rPr>
          <w:rFonts w:ascii="Times New Roman" w:eastAsia="Times New Roman" w:hAnsi="Times New Roman" w:cs="Times New Roman"/>
          <w:sz w:val="24"/>
          <w:szCs w:val="24"/>
          <w:lang w:eastAsia="hr-HR"/>
        </w:rPr>
        <w:t xml:space="preserve">ve pomoći i neophodan bolnički materijal. </w:t>
      </w:r>
      <w:r w:rsidR="00211A3F" w:rsidRPr="00591E34">
        <w:rPr>
          <w:rFonts w:ascii="Times New Roman" w:eastAsia="Times New Roman" w:hAnsi="Times New Roman" w:cs="Times New Roman"/>
          <w:sz w:val="24"/>
          <w:szCs w:val="24"/>
          <w:lang w:eastAsia="hr-HR"/>
        </w:rPr>
        <w:t>Jedna od</w:t>
      </w:r>
      <w:r w:rsidRPr="00591E34">
        <w:rPr>
          <w:rFonts w:ascii="Times New Roman" w:eastAsia="Times New Roman" w:hAnsi="Times New Roman" w:cs="Times New Roman"/>
          <w:sz w:val="24"/>
          <w:szCs w:val="24"/>
          <w:lang w:eastAsia="hr-HR"/>
        </w:rPr>
        <w:t xml:space="preserve"> učionica </w:t>
      </w:r>
      <w:r w:rsidR="00211A3F" w:rsidRPr="00591E34">
        <w:rPr>
          <w:rFonts w:ascii="Times New Roman" w:eastAsia="Times New Roman" w:hAnsi="Times New Roman" w:cs="Times New Roman"/>
          <w:sz w:val="24"/>
          <w:szCs w:val="24"/>
          <w:lang w:eastAsia="hr-HR"/>
        </w:rPr>
        <w:t xml:space="preserve">preuređena je u </w:t>
      </w:r>
      <w:r w:rsidRPr="00591E34">
        <w:rPr>
          <w:rFonts w:ascii="Times New Roman" w:eastAsia="Times New Roman" w:hAnsi="Times New Roman" w:cs="Times New Roman"/>
          <w:sz w:val="24"/>
          <w:szCs w:val="24"/>
          <w:lang w:eastAsia="hr-HR"/>
        </w:rPr>
        <w:t>medicinski kabinet/multifunkcionalnu učionicu za vježbe iz zdravstvene njege – simulaciju bolničke sobe.</w:t>
      </w:r>
      <w:r w:rsidR="00211A3F" w:rsidRPr="00591E34">
        <w:rPr>
          <w:rFonts w:ascii="Times New Roman" w:eastAsia="Times New Roman" w:hAnsi="Times New Roman" w:cs="Times New Roman"/>
          <w:sz w:val="24"/>
          <w:szCs w:val="24"/>
          <w:lang w:eastAsia="hr-HR"/>
        </w:rPr>
        <w:t xml:space="preserve"> Planira se kabinet i dalje opremati potrebnom opremom.</w:t>
      </w:r>
    </w:p>
    <w:p w:rsidR="00BA666D" w:rsidRPr="00591E34" w:rsidRDefault="00BA666D" w:rsidP="006F3599">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U sportskoj dvorani uređena su tri kabineta u kojima se izvodi teorijska nastava i vježbe u zanimanju fizioterapeutski tehničari/tehničarke.</w:t>
      </w:r>
    </w:p>
    <w:p w:rsidR="00BA666D" w:rsidRPr="00591E34" w:rsidRDefault="00BA666D" w:rsidP="006F3599">
      <w:pPr>
        <w:tabs>
          <w:tab w:val="left" w:pos="426"/>
        </w:tabs>
        <w:spacing w:after="0" w:line="240" w:lineRule="auto"/>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ab/>
        <w:t>U  zakupljenom školskom prostoru u Bedekovčini dvjestotinjak metara udaljenom od matične školske zgrade smještena su četiri razredna odjela agrotehničara, poljoprivredni</w:t>
      </w:r>
      <w:r w:rsidR="00211A3F" w:rsidRPr="00591E34">
        <w:rPr>
          <w:rFonts w:ascii="Times New Roman" w:eastAsia="Times New Roman" w:hAnsi="Times New Roman" w:cs="Times New Roman"/>
          <w:sz w:val="24"/>
          <w:szCs w:val="24"/>
          <w:lang w:eastAsia="hr-HR"/>
        </w:rPr>
        <w:t>h gospodarstvenika i cvjećara</w:t>
      </w:r>
      <w:r w:rsidRPr="00591E34">
        <w:rPr>
          <w:rFonts w:ascii="Times New Roman" w:eastAsia="Times New Roman" w:hAnsi="Times New Roman" w:cs="Times New Roman"/>
          <w:sz w:val="24"/>
          <w:szCs w:val="24"/>
          <w:lang w:eastAsia="hr-HR"/>
        </w:rPr>
        <w:t xml:space="preserve">. Tu su uređeni praktikumi za zanimanja u poljoprivrednom učilištu. U istom </w:t>
      </w:r>
      <w:r w:rsidR="00211A3F" w:rsidRPr="00591E34">
        <w:rPr>
          <w:rFonts w:ascii="Times New Roman" w:eastAsia="Times New Roman" w:hAnsi="Times New Roman" w:cs="Times New Roman"/>
          <w:sz w:val="24"/>
          <w:szCs w:val="24"/>
          <w:lang w:eastAsia="hr-HR"/>
        </w:rPr>
        <w:t xml:space="preserve">je prostoru </w:t>
      </w:r>
      <w:r w:rsidRPr="00591E34">
        <w:rPr>
          <w:rFonts w:ascii="Times New Roman" w:eastAsia="Times New Roman" w:hAnsi="Times New Roman" w:cs="Times New Roman"/>
          <w:sz w:val="24"/>
          <w:szCs w:val="24"/>
          <w:lang w:eastAsia="hr-HR"/>
        </w:rPr>
        <w:t xml:space="preserve">i pedološki laboratorij za kemijsku analizu tla. </w:t>
      </w:r>
    </w:p>
    <w:p w:rsidR="00BA666D" w:rsidRPr="00591E34" w:rsidRDefault="00BA666D" w:rsidP="006F3599">
      <w:pPr>
        <w:spacing w:after="0" w:line="240" w:lineRule="auto"/>
        <w:ind w:firstLine="426"/>
        <w:jc w:val="both"/>
        <w:rPr>
          <w:rFonts w:ascii="Times New Roman" w:eastAsia="Times New Roman" w:hAnsi="Times New Roman" w:cs="Times New Roman"/>
          <w:noProof/>
          <w:sz w:val="24"/>
          <w:szCs w:val="24"/>
          <w:lang w:eastAsia="hr-HR"/>
        </w:rPr>
      </w:pPr>
      <w:r w:rsidRPr="00591E34">
        <w:rPr>
          <w:rFonts w:ascii="Times New Roman" w:eastAsia="Times New Roman" w:hAnsi="Times New Roman" w:cs="Times New Roman"/>
          <w:sz w:val="24"/>
          <w:szCs w:val="24"/>
          <w:lang w:eastAsia="hr-HR"/>
        </w:rPr>
        <w:t>U planiranoj školskoj godini za rad radionica i praktikuma treba</w:t>
      </w:r>
      <w:r w:rsidR="0061056F" w:rsidRPr="00591E34">
        <w:rPr>
          <w:rFonts w:ascii="Times New Roman" w:eastAsia="Times New Roman" w:hAnsi="Times New Roman" w:cs="Times New Roman"/>
          <w:sz w:val="24"/>
          <w:szCs w:val="24"/>
          <w:lang w:eastAsia="hr-HR"/>
        </w:rPr>
        <w:t>,</w:t>
      </w:r>
      <w:r w:rsidR="009F216E" w:rsidRPr="00591E34">
        <w:rPr>
          <w:rFonts w:ascii="Times New Roman" w:eastAsia="Times New Roman" w:hAnsi="Times New Roman" w:cs="Times New Roman"/>
          <w:sz w:val="24"/>
          <w:szCs w:val="24"/>
          <w:lang w:eastAsia="hr-HR"/>
        </w:rPr>
        <w:t xml:space="preserve"> uz postojeći </w:t>
      </w:r>
      <w:r w:rsidRPr="00591E34">
        <w:rPr>
          <w:rFonts w:ascii="Times New Roman" w:eastAsia="Times New Roman" w:hAnsi="Times New Roman" w:cs="Times New Roman"/>
          <w:sz w:val="24"/>
          <w:szCs w:val="24"/>
          <w:lang w:eastAsia="hr-HR"/>
        </w:rPr>
        <w:t>alat, opremu i materijal</w:t>
      </w:r>
      <w:r w:rsidR="0061056F" w:rsidRPr="00591E34">
        <w:rPr>
          <w:rFonts w:ascii="Times New Roman" w:eastAsia="Times New Roman" w:hAnsi="Times New Roman" w:cs="Times New Roman"/>
          <w:sz w:val="24"/>
          <w:szCs w:val="24"/>
          <w:lang w:eastAsia="hr-HR"/>
        </w:rPr>
        <w:t>,</w:t>
      </w:r>
      <w:r w:rsidRPr="00591E34">
        <w:rPr>
          <w:rFonts w:ascii="Times New Roman" w:eastAsia="Times New Roman" w:hAnsi="Times New Roman" w:cs="Times New Roman"/>
          <w:sz w:val="24"/>
          <w:szCs w:val="24"/>
          <w:lang w:eastAsia="hr-HR"/>
        </w:rPr>
        <w:t xml:space="preserve"> nastaviti nabavu istih.</w:t>
      </w:r>
    </w:p>
    <w:p w:rsidR="00E27318" w:rsidRPr="00D90C6A" w:rsidRDefault="00D06FDE" w:rsidP="006F3599">
      <w:pPr>
        <w:spacing w:after="0" w:line="240" w:lineRule="auto"/>
        <w:ind w:firstLine="426"/>
        <w:jc w:val="both"/>
        <w:rPr>
          <w:rFonts w:ascii="Times New Roman" w:eastAsia="Times New Roman" w:hAnsi="Times New Roman" w:cs="Times New Roman"/>
          <w:sz w:val="24"/>
          <w:szCs w:val="24"/>
          <w:lang w:eastAsia="hr-HR"/>
        </w:rPr>
      </w:pPr>
      <w:r w:rsidRPr="00591E34">
        <w:rPr>
          <w:rFonts w:ascii="Times New Roman" w:eastAsia="Times New Roman" w:hAnsi="Times New Roman" w:cs="Times New Roman"/>
          <w:sz w:val="24"/>
          <w:szCs w:val="24"/>
          <w:lang w:eastAsia="hr-HR"/>
        </w:rPr>
        <w:t>Cilj škole je sustavno podizanje kvalitete odgojno-obr</w:t>
      </w:r>
      <w:r w:rsidR="00D40E92" w:rsidRPr="00591E34">
        <w:rPr>
          <w:rFonts w:ascii="Times New Roman" w:eastAsia="Times New Roman" w:hAnsi="Times New Roman" w:cs="Times New Roman"/>
          <w:sz w:val="24"/>
          <w:szCs w:val="24"/>
          <w:lang w:eastAsia="hr-HR"/>
        </w:rPr>
        <w:t>azovnog rada stalnim i kvalitet</w:t>
      </w:r>
      <w:r w:rsidRPr="00591E34">
        <w:rPr>
          <w:rFonts w:ascii="Times New Roman" w:eastAsia="Times New Roman" w:hAnsi="Times New Roman" w:cs="Times New Roman"/>
          <w:sz w:val="24"/>
          <w:szCs w:val="24"/>
          <w:lang w:eastAsia="hr-HR"/>
        </w:rPr>
        <w:t>nim usavršavanjem djelatnika, te podizanjem prostornih, materijalno-tehničkih i drugih uvjeta, shodno mogućnostima, na viši standard.</w:t>
      </w:r>
    </w:p>
    <w:p w:rsidR="009D7791" w:rsidRPr="00591E34" w:rsidRDefault="009D7791" w:rsidP="00FC56EE">
      <w:pPr>
        <w:spacing w:after="200" w:line="240" w:lineRule="auto"/>
        <w:jc w:val="both"/>
        <w:rPr>
          <w:rFonts w:ascii="Times New Roman" w:eastAsia="Times New Roman" w:hAnsi="Times New Roman" w:cs="Times New Roman"/>
          <w:b/>
          <w:sz w:val="24"/>
          <w:szCs w:val="24"/>
          <w:lang w:eastAsia="hr-HR"/>
        </w:rPr>
      </w:pPr>
    </w:p>
    <w:p w:rsidR="008405A9" w:rsidRDefault="00FF441C" w:rsidP="0098395F">
      <w:pPr>
        <w:spacing w:after="0" w:line="240" w:lineRule="auto"/>
        <w:ind w:firstLine="426"/>
        <w:jc w:val="both"/>
        <w:rPr>
          <w:rFonts w:ascii="Times New Roman" w:eastAsia="Times New Roman" w:hAnsi="Times New Roman" w:cs="Times New Roman"/>
          <w:b/>
          <w:sz w:val="24"/>
          <w:szCs w:val="24"/>
          <w:lang w:eastAsia="hr-HR"/>
        </w:rPr>
      </w:pPr>
      <w:r w:rsidRPr="00591E34">
        <w:rPr>
          <w:rFonts w:ascii="Times New Roman" w:eastAsia="Times New Roman" w:hAnsi="Times New Roman" w:cs="Times New Roman"/>
          <w:b/>
          <w:sz w:val="24"/>
          <w:szCs w:val="24"/>
          <w:lang w:eastAsia="hr-HR"/>
        </w:rPr>
        <w:t>UČENIČKI DOM</w:t>
      </w:r>
      <w:r w:rsidR="00DE2983" w:rsidRPr="00591E34">
        <w:rPr>
          <w:rFonts w:ascii="Times New Roman" w:eastAsia="Times New Roman" w:hAnsi="Times New Roman" w:cs="Times New Roman"/>
          <w:b/>
          <w:sz w:val="24"/>
          <w:szCs w:val="24"/>
          <w:lang w:eastAsia="hr-HR"/>
        </w:rPr>
        <w:t xml:space="preserve"> </w:t>
      </w:r>
    </w:p>
    <w:p w:rsidR="0098395F" w:rsidRPr="0098395F" w:rsidRDefault="0098395F" w:rsidP="0098395F">
      <w:pPr>
        <w:spacing w:after="0" w:line="240" w:lineRule="auto"/>
        <w:ind w:firstLine="426"/>
        <w:jc w:val="both"/>
        <w:rPr>
          <w:rFonts w:ascii="Times New Roman" w:eastAsia="Times New Roman" w:hAnsi="Times New Roman" w:cs="Times New Roman"/>
          <w:b/>
          <w:sz w:val="24"/>
          <w:szCs w:val="24"/>
          <w:lang w:eastAsia="hr-HR"/>
        </w:rPr>
      </w:pPr>
    </w:p>
    <w:p w:rsidR="00BA666D" w:rsidRPr="00591E34" w:rsidRDefault="00BA666D" w:rsidP="00A41E28">
      <w:pPr>
        <w:spacing w:line="240" w:lineRule="auto"/>
        <w:jc w:val="both"/>
        <w:rPr>
          <w:rFonts w:ascii="Times New Roman" w:hAnsi="Times New Roman" w:cs="Times New Roman"/>
          <w:sz w:val="24"/>
          <w:szCs w:val="24"/>
        </w:rPr>
      </w:pPr>
      <w:r w:rsidRPr="00591E34">
        <w:rPr>
          <w:rFonts w:ascii="Times New Roman" w:hAnsi="Times New Roman" w:cs="Times New Roman"/>
          <w:sz w:val="24"/>
          <w:szCs w:val="24"/>
        </w:rPr>
        <w:t xml:space="preserve">Učenički dom u Bedekovčini radi kao pedagoška jedinica Srednje škole Bedekovčina i namijenjen je prije svega smještaju učenika naše škole. Dom je mješovitog tipa, smještajnog kapaciteta za 185 učenika. Dom organizira smještaj, prehranu, odgojno – obrazovni rad, kulturne i druge aktivnosti kako bi učenici uspješno i pravovremeno završili svoje školovanje u zanimanju koje su odabrali. </w:t>
      </w:r>
    </w:p>
    <w:p w:rsidR="00BA666D" w:rsidRPr="00591E34" w:rsidRDefault="00BE4F0C" w:rsidP="00E87B4E">
      <w:pPr>
        <w:spacing w:line="240" w:lineRule="auto"/>
        <w:ind w:firstLine="360"/>
        <w:jc w:val="both"/>
        <w:rPr>
          <w:rFonts w:ascii="Times New Roman" w:hAnsi="Times New Roman" w:cs="Times New Roman"/>
          <w:noProof/>
          <w:sz w:val="24"/>
          <w:szCs w:val="24"/>
        </w:rPr>
      </w:pPr>
      <w:r w:rsidRPr="00591E34">
        <w:rPr>
          <w:rFonts w:ascii="Times New Roman" w:hAnsi="Times New Roman" w:cs="Times New Roman"/>
          <w:sz w:val="24"/>
          <w:szCs w:val="24"/>
        </w:rPr>
        <w:t>Ova</w:t>
      </w:r>
      <w:r w:rsidR="00BA666D" w:rsidRPr="00591E34">
        <w:rPr>
          <w:rFonts w:ascii="Times New Roman" w:hAnsi="Times New Roman" w:cs="Times New Roman"/>
          <w:sz w:val="24"/>
          <w:szCs w:val="24"/>
        </w:rPr>
        <w:t xml:space="preserve"> š</w:t>
      </w:r>
      <w:r w:rsidR="00D267B1" w:rsidRPr="00591E34">
        <w:rPr>
          <w:rFonts w:ascii="Times New Roman" w:hAnsi="Times New Roman" w:cs="Times New Roman"/>
          <w:sz w:val="24"/>
          <w:szCs w:val="24"/>
        </w:rPr>
        <w:t>kolska godina započeta je sa 120 učenika od čega je 49 mladića i 71</w:t>
      </w:r>
      <w:r w:rsidR="00BA666D" w:rsidRPr="00591E34">
        <w:rPr>
          <w:rFonts w:ascii="Times New Roman" w:hAnsi="Times New Roman" w:cs="Times New Roman"/>
          <w:sz w:val="24"/>
          <w:szCs w:val="24"/>
        </w:rPr>
        <w:t xml:space="preserve"> djevoj</w:t>
      </w:r>
      <w:r w:rsidR="00D267B1" w:rsidRPr="00591E34">
        <w:rPr>
          <w:rFonts w:ascii="Times New Roman" w:hAnsi="Times New Roman" w:cs="Times New Roman"/>
          <w:sz w:val="24"/>
          <w:szCs w:val="24"/>
        </w:rPr>
        <w:t>ka</w:t>
      </w:r>
      <w:r w:rsidR="009F216E" w:rsidRPr="00591E34">
        <w:rPr>
          <w:rFonts w:ascii="Times New Roman" w:hAnsi="Times New Roman" w:cs="Times New Roman"/>
          <w:sz w:val="24"/>
          <w:szCs w:val="24"/>
        </w:rPr>
        <w:t>.</w:t>
      </w:r>
      <w:r w:rsidR="00BA666D" w:rsidRPr="00591E34">
        <w:rPr>
          <w:rFonts w:ascii="Times New Roman" w:hAnsi="Times New Roman" w:cs="Times New Roman"/>
          <w:sz w:val="24"/>
          <w:szCs w:val="24"/>
        </w:rPr>
        <w:t xml:space="preserve"> </w:t>
      </w:r>
    </w:p>
    <w:p w:rsidR="00BA666D" w:rsidRPr="00591E34" w:rsidRDefault="00BA666D" w:rsidP="0098395F">
      <w:pPr>
        <w:spacing w:after="0" w:line="240" w:lineRule="auto"/>
        <w:ind w:firstLine="360"/>
        <w:jc w:val="both"/>
        <w:rPr>
          <w:rFonts w:ascii="Times New Roman" w:hAnsi="Times New Roman" w:cs="Times New Roman"/>
          <w:sz w:val="24"/>
          <w:szCs w:val="24"/>
          <w:u w:val="single"/>
        </w:rPr>
      </w:pPr>
      <w:r w:rsidRPr="00591E34">
        <w:rPr>
          <w:rFonts w:ascii="Times New Roman" w:hAnsi="Times New Roman" w:cs="Times New Roman"/>
          <w:sz w:val="24"/>
          <w:szCs w:val="24"/>
        </w:rPr>
        <w:t xml:space="preserve">Dom ostvaruje svoj plan i program rada koristeći 2180 m2 unutarnjeg i vanjskog prostora. Raspolaže ukupno s 43 sobe za učenike, od toga u novom dijelu doma predviđene su 22 četverokrevetne sobe, a u starom dijelu doma 21 soba, od čega su 3 dvokrevetne sobe, 1 trokrevetna soba, a ostale četverokrevetne sobe. Sobe u prizemlju novog doma koriste se za smještaj gostiju ili po potrebi kao sobe za izolaciju bolesnih učenika. Sve sobe opremljene su </w:t>
      </w:r>
      <w:r w:rsidRPr="00591E34">
        <w:rPr>
          <w:rFonts w:ascii="Times New Roman" w:hAnsi="Times New Roman" w:cs="Times New Roman"/>
          <w:sz w:val="24"/>
          <w:szCs w:val="24"/>
        </w:rPr>
        <w:lastRenderedPageBreak/>
        <w:t>drvenim krevetima na kat, radnim stolovima, stolicama, policama za knjige. U</w:t>
      </w:r>
      <w:r w:rsidR="009D5F4D" w:rsidRPr="00591E34">
        <w:rPr>
          <w:rFonts w:ascii="Times New Roman" w:hAnsi="Times New Roman" w:cs="Times New Roman"/>
          <w:sz w:val="24"/>
          <w:szCs w:val="24"/>
        </w:rPr>
        <w:t xml:space="preserve"> novom dijelu doma svake dvije </w:t>
      </w:r>
      <w:r w:rsidRPr="00591E34">
        <w:rPr>
          <w:rFonts w:ascii="Times New Roman" w:hAnsi="Times New Roman" w:cs="Times New Roman"/>
          <w:sz w:val="24"/>
          <w:szCs w:val="24"/>
        </w:rPr>
        <w:t>sobe imaju svoj sanitarni čvor, dok u starijem dijelu postoje dva velika zajednička sanitarna čvora. Ga</w:t>
      </w:r>
      <w:r w:rsidR="001F0586" w:rsidRPr="00591E34">
        <w:rPr>
          <w:rFonts w:ascii="Times New Roman" w:hAnsi="Times New Roman" w:cs="Times New Roman"/>
          <w:sz w:val="24"/>
          <w:szCs w:val="24"/>
        </w:rPr>
        <w:t>rderobni ormari nalaze se u pred</w:t>
      </w:r>
      <w:r w:rsidRPr="00591E34">
        <w:rPr>
          <w:rFonts w:ascii="Times New Roman" w:hAnsi="Times New Roman" w:cs="Times New Roman"/>
          <w:sz w:val="24"/>
          <w:szCs w:val="24"/>
        </w:rPr>
        <w:t>prostoru soba, te je jedan ormar u sobi. U dnevnim boravcima</w:t>
      </w:r>
      <w:r w:rsidR="009A6878" w:rsidRPr="00591E34">
        <w:rPr>
          <w:rFonts w:ascii="Times New Roman" w:hAnsi="Times New Roman" w:cs="Times New Roman"/>
          <w:sz w:val="24"/>
          <w:szCs w:val="24"/>
        </w:rPr>
        <w:t>,</w:t>
      </w:r>
      <w:r w:rsidRPr="00591E34">
        <w:rPr>
          <w:rFonts w:ascii="Times New Roman" w:hAnsi="Times New Roman" w:cs="Times New Roman"/>
          <w:sz w:val="24"/>
          <w:szCs w:val="24"/>
        </w:rPr>
        <w:t xml:space="preserve"> osim klub garnitura</w:t>
      </w:r>
      <w:r w:rsidR="009A6878" w:rsidRPr="00591E34">
        <w:rPr>
          <w:rFonts w:ascii="Times New Roman" w:hAnsi="Times New Roman" w:cs="Times New Roman"/>
          <w:sz w:val="24"/>
          <w:szCs w:val="24"/>
        </w:rPr>
        <w:t>,</w:t>
      </w:r>
      <w:r w:rsidRPr="00591E34">
        <w:rPr>
          <w:rFonts w:ascii="Times New Roman" w:hAnsi="Times New Roman" w:cs="Times New Roman"/>
          <w:sz w:val="24"/>
          <w:szCs w:val="24"/>
        </w:rPr>
        <w:t xml:space="preserve"> imamo i jednosjede za učenje i rad,</w:t>
      </w:r>
      <w:r w:rsidR="007D3E17">
        <w:rPr>
          <w:rFonts w:ascii="Times New Roman" w:hAnsi="Times New Roman" w:cs="Times New Roman"/>
          <w:sz w:val="24"/>
          <w:szCs w:val="24"/>
        </w:rPr>
        <w:t xml:space="preserve"> pisač te računala s pristupom i</w:t>
      </w:r>
      <w:r w:rsidRPr="00591E34">
        <w:rPr>
          <w:rFonts w:ascii="Times New Roman" w:hAnsi="Times New Roman" w:cs="Times New Roman"/>
          <w:sz w:val="24"/>
          <w:szCs w:val="24"/>
        </w:rPr>
        <w:t>nternetu za potrebe izvršavanja školskih obaveza učenika. Računalima su opremljeni i svi uredi odgajatelja te su sva računala umrežena međusobno i s pisačem. Na svim katovima doma posta</w:t>
      </w:r>
      <w:r w:rsidR="00C84C63" w:rsidRPr="00591E34">
        <w:rPr>
          <w:rFonts w:ascii="Times New Roman" w:hAnsi="Times New Roman" w:cs="Times New Roman"/>
          <w:sz w:val="24"/>
          <w:szCs w:val="24"/>
        </w:rPr>
        <w:t xml:space="preserve">vljene su garniture za sjedenje </w:t>
      </w:r>
      <w:r w:rsidRPr="00591E34">
        <w:rPr>
          <w:rFonts w:ascii="Times New Roman" w:hAnsi="Times New Roman" w:cs="Times New Roman"/>
          <w:sz w:val="24"/>
          <w:szCs w:val="24"/>
        </w:rPr>
        <w:t xml:space="preserve">i </w:t>
      </w:r>
      <w:r w:rsidR="00C84C63" w:rsidRPr="00591E34">
        <w:rPr>
          <w:rFonts w:ascii="Times New Roman" w:hAnsi="Times New Roman" w:cs="Times New Roman"/>
          <w:sz w:val="24"/>
          <w:szCs w:val="24"/>
        </w:rPr>
        <w:t xml:space="preserve">uspostavljene </w:t>
      </w:r>
      <w:r w:rsidRPr="00591E34">
        <w:rPr>
          <w:rFonts w:ascii="Times New Roman" w:hAnsi="Times New Roman" w:cs="Times New Roman"/>
          <w:sz w:val="24"/>
          <w:szCs w:val="24"/>
        </w:rPr>
        <w:t>WI-FI pristupne točke. U svim dnevnim boravcima i blagovaonic</w:t>
      </w:r>
      <w:r w:rsidR="009A6878" w:rsidRPr="00591E34">
        <w:rPr>
          <w:rFonts w:ascii="Times New Roman" w:hAnsi="Times New Roman" w:cs="Times New Roman"/>
          <w:sz w:val="24"/>
          <w:szCs w:val="24"/>
        </w:rPr>
        <w:t>i nalazi se TV prijemnik. U hol</w:t>
      </w:r>
      <w:r w:rsidRPr="00591E34">
        <w:rPr>
          <w:rFonts w:ascii="Times New Roman" w:hAnsi="Times New Roman" w:cs="Times New Roman"/>
          <w:sz w:val="24"/>
          <w:szCs w:val="24"/>
        </w:rPr>
        <w:t>u doma nalazi se stol za stolni tenis</w:t>
      </w:r>
      <w:r w:rsidR="00C84C63" w:rsidRPr="00591E34">
        <w:rPr>
          <w:rFonts w:ascii="Times New Roman" w:hAnsi="Times New Roman" w:cs="Times New Roman"/>
          <w:sz w:val="24"/>
          <w:szCs w:val="24"/>
        </w:rPr>
        <w:t xml:space="preserve"> i biljar</w:t>
      </w:r>
      <w:r w:rsidRPr="00591E34">
        <w:rPr>
          <w:rFonts w:ascii="Times New Roman" w:hAnsi="Times New Roman" w:cs="Times New Roman"/>
          <w:sz w:val="24"/>
          <w:szCs w:val="24"/>
        </w:rPr>
        <w:t xml:space="preserve">. Jedna prostorija doma preuređena je u sobu za fitness i u nju je smješten zidni pikado. Dom je okružen zelenim površinama koje su zasađene ukrasnim biljem i voćkama. U dvorištu doma nalazi se asfaltirano i osvijetljeno igralište i školska športska dvorana. Oko doma postavljene su klupe i rasvjeta. </w:t>
      </w:r>
    </w:p>
    <w:p w:rsidR="00BA666D" w:rsidRPr="00591E34" w:rsidRDefault="000A0686" w:rsidP="0098395F">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 xml:space="preserve">U domu je i nadalje </w:t>
      </w:r>
      <w:r w:rsidR="00BA666D" w:rsidRPr="00591E34">
        <w:rPr>
          <w:rFonts w:ascii="Times New Roman" w:hAnsi="Times New Roman" w:cs="Times New Roman"/>
          <w:sz w:val="24"/>
          <w:szCs w:val="24"/>
        </w:rPr>
        <w:t>potrebno osiguravati značajne količine higijenskih sredstava za učenike i zaštitnih sredstava za djelatnike.</w:t>
      </w:r>
    </w:p>
    <w:p w:rsidR="00BA666D" w:rsidRPr="00591E34" w:rsidRDefault="0073377A" w:rsidP="0098395F">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Z</w:t>
      </w:r>
      <w:r w:rsidR="00BA666D" w:rsidRPr="00591E34">
        <w:rPr>
          <w:rFonts w:ascii="Times New Roman" w:hAnsi="Times New Roman" w:cs="Times New Roman"/>
          <w:sz w:val="24"/>
          <w:szCs w:val="24"/>
        </w:rPr>
        <w:t xml:space="preserve">adatak naše ustanove je </w:t>
      </w:r>
      <w:r w:rsidRPr="00591E34">
        <w:rPr>
          <w:rFonts w:ascii="Times New Roman" w:hAnsi="Times New Roman" w:cs="Times New Roman"/>
          <w:sz w:val="24"/>
          <w:szCs w:val="24"/>
        </w:rPr>
        <w:t xml:space="preserve">daljnje </w:t>
      </w:r>
      <w:r w:rsidR="00BA666D" w:rsidRPr="00591E34">
        <w:rPr>
          <w:rFonts w:ascii="Times New Roman" w:hAnsi="Times New Roman" w:cs="Times New Roman"/>
          <w:sz w:val="24"/>
          <w:szCs w:val="24"/>
        </w:rPr>
        <w:t xml:space="preserve">opremanje kuhinje i </w:t>
      </w:r>
      <w:r w:rsidR="000A0686" w:rsidRPr="00591E34">
        <w:rPr>
          <w:rFonts w:ascii="Times New Roman" w:hAnsi="Times New Roman" w:cs="Times New Roman"/>
          <w:sz w:val="24"/>
          <w:szCs w:val="24"/>
        </w:rPr>
        <w:t>u skorijoj budućnosti</w:t>
      </w:r>
      <w:r w:rsidR="00BA666D" w:rsidRPr="00591E34">
        <w:rPr>
          <w:rFonts w:ascii="Times New Roman" w:hAnsi="Times New Roman" w:cs="Times New Roman"/>
          <w:sz w:val="24"/>
          <w:szCs w:val="24"/>
        </w:rPr>
        <w:t xml:space="preserve"> njena renovacija. P</w:t>
      </w:r>
      <w:r w:rsidR="000A0686" w:rsidRPr="00591E34">
        <w:rPr>
          <w:rFonts w:ascii="Times New Roman" w:hAnsi="Times New Roman" w:cs="Times New Roman"/>
          <w:sz w:val="24"/>
          <w:szCs w:val="24"/>
        </w:rPr>
        <w:t>rije tri</w:t>
      </w:r>
      <w:r w:rsidR="00BA666D" w:rsidRPr="00591E34">
        <w:rPr>
          <w:rFonts w:ascii="Times New Roman" w:hAnsi="Times New Roman" w:cs="Times New Roman"/>
          <w:sz w:val="24"/>
          <w:szCs w:val="24"/>
        </w:rPr>
        <w:t xml:space="preserve"> godine izvršena je nabava termičkog bloka za kuhinju, a potrebno je izvršiti</w:t>
      </w:r>
      <w:r w:rsidR="000A0686" w:rsidRPr="00591E34">
        <w:rPr>
          <w:rFonts w:ascii="Times New Roman" w:hAnsi="Times New Roman" w:cs="Times New Roman"/>
          <w:sz w:val="24"/>
          <w:szCs w:val="24"/>
        </w:rPr>
        <w:t xml:space="preserve"> i</w:t>
      </w:r>
      <w:r w:rsidR="00BA666D" w:rsidRPr="00591E34">
        <w:rPr>
          <w:rFonts w:ascii="Times New Roman" w:hAnsi="Times New Roman" w:cs="Times New Roman"/>
          <w:sz w:val="24"/>
          <w:szCs w:val="24"/>
        </w:rPr>
        <w:t xml:space="preserve"> nabavu rashladnog bloka čime bi se završila nabava kuhinjskih aparata. Ukoliko bude moguće, uz financijsku podršku osnivača</w:t>
      </w:r>
      <w:r w:rsidR="000A0686" w:rsidRPr="00591E34">
        <w:rPr>
          <w:rFonts w:ascii="Times New Roman" w:hAnsi="Times New Roman" w:cs="Times New Roman"/>
          <w:sz w:val="24"/>
          <w:szCs w:val="24"/>
        </w:rPr>
        <w:t>,</w:t>
      </w:r>
      <w:r w:rsidR="00BA666D" w:rsidRPr="00591E34">
        <w:rPr>
          <w:rFonts w:ascii="Times New Roman" w:hAnsi="Times New Roman" w:cs="Times New Roman"/>
          <w:sz w:val="24"/>
          <w:szCs w:val="24"/>
        </w:rPr>
        <w:t xml:space="preserve"> potrebno je izvršiti renovaciju kuhinje uključujući sustav ventilacije, elektroinstalacije, dovod i odvod kako bi se nabavljeni kuhinjski aparati mogli montirati i početi koristiti. Osim opremanja i renovacije kuhinje, kao i svake godine na početku će se izvršiti nabava sitnog kuhinjskog inventara.</w:t>
      </w:r>
    </w:p>
    <w:p w:rsidR="00BA666D" w:rsidRPr="00591E34" w:rsidRDefault="00BA666D" w:rsidP="0098395F">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Obogaćivanje jelovnik</w:t>
      </w:r>
      <w:r w:rsidR="000A3AAC" w:rsidRPr="00591E34">
        <w:rPr>
          <w:rFonts w:ascii="Times New Roman" w:hAnsi="Times New Roman" w:cs="Times New Roman"/>
          <w:sz w:val="24"/>
          <w:szCs w:val="24"/>
        </w:rPr>
        <w:t>a i podizanje njegove kvalitete</w:t>
      </w:r>
      <w:r w:rsidRPr="00591E34">
        <w:rPr>
          <w:rFonts w:ascii="Times New Roman" w:hAnsi="Times New Roman" w:cs="Times New Roman"/>
          <w:sz w:val="24"/>
          <w:szCs w:val="24"/>
        </w:rPr>
        <w:t xml:space="preserve"> zadatak je svake godine. Nastavit će se s dodavanjem novih jela pripremljenih od zdravih, sezonskih i lokalnih namirnica koliko je to najviše moguće i s pripremanjem namirnica na zdravije načine. Cilj nam je kontinuirano povećavati udio voća i povrća u prehrani naših učenika i uključivati učenike u kreiranje jelovnika. </w:t>
      </w:r>
      <w:r w:rsidR="000A0686" w:rsidRPr="00591E34">
        <w:rPr>
          <w:rFonts w:ascii="Times New Roman" w:hAnsi="Times New Roman" w:cs="Times New Roman"/>
          <w:sz w:val="24"/>
          <w:szCs w:val="24"/>
        </w:rPr>
        <w:t>Nastavlja se s tradicijskim jelima u ponudi obroka za učenike</w:t>
      </w:r>
      <w:r w:rsidRPr="00591E34">
        <w:rPr>
          <w:rFonts w:ascii="Times New Roman" w:hAnsi="Times New Roman" w:cs="Times New Roman"/>
          <w:sz w:val="24"/>
          <w:szCs w:val="24"/>
        </w:rPr>
        <w:t xml:space="preserve">. </w:t>
      </w:r>
    </w:p>
    <w:p w:rsidR="00BA666D" w:rsidRPr="00591E34" w:rsidRDefault="009F216E" w:rsidP="0098395F">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U</w:t>
      </w:r>
      <w:r w:rsidR="00BA666D" w:rsidRPr="00591E34">
        <w:rPr>
          <w:rFonts w:ascii="Times New Roman" w:hAnsi="Times New Roman" w:cs="Times New Roman"/>
          <w:sz w:val="24"/>
          <w:szCs w:val="24"/>
        </w:rPr>
        <w:t xml:space="preserve"> skladu s </w:t>
      </w:r>
      <w:r w:rsidRPr="00591E34">
        <w:rPr>
          <w:rFonts w:ascii="Times New Roman" w:hAnsi="Times New Roman" w:cs="Times New Roman"/>
          <w:sz w:val="24"/>
          <w:szCs w:val="24"/>
        </w:rPr>
        <w:t xml:space="preserve">financijskim </w:t>
      </w:r>
      <w:r w:rsidR="00BA666D" w:rsidRPr="00591E34">
        <w:rPr>
          <w:rFonts w:ascii="Times New Roman" w:hAnsi="Times New Roman" w:cs="Times New Roman"/>
          <w:sz w:val="24"/>
          <w:szCs w:val="24"/>
        </w:rPr>
        <w:t xml:space="preserve">mogućnostima nastavit će se sa zamjenom dotrajalog namještaja. Ove školske godine </w:t>
      </w:r>
      <w:r w:rsidR="000A0686" w:rsidRPr="00591E34">
        <w:rPr>
          <w:rFonts w:ascii="Times New Roman" w:hAnsi="Times New Roman" w:cs="Times New Roman"/>
          <w:sz w:val="24"/>
          <w:szCs w:val="24"/>
        </w:rPr>
        <w:t>zamijenit će se dotrajale garniture u društvenim prostorijama odgojnih skupina</w:t>
      </w:r>
      <w:r w:rsidR="00BA666D" w:rsidRPr="00591E34">
        <w:rPr>
          <w:rFonts w:ascii="Times New Roman" w:hAnsi="Times New Roman" w:cs="Times New Roman"/>
          <w:sz w:val="24"/>
          <w:szCs w:val="24"/>
        </w:rPr>
        <w:t xml:space="preserve">.  </w:t>
      </w:r>
    </w:p>
    <w:p w:rsidR="00BA666D" w:rsidRPr="00591E34" w:rsidRDefault="00BA666D" w:rsidP="0098395F">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Zadatak za ovu godinu je nastaviti s dopunom inventara praone rublja. S obzirom na povećanje broja učenika, potrebno je nabaviti još posteljnog rublja, primarno</w:t>
      </w:r>
      <w:r w:rsidR="000A0686" w:rsidRPr="00591E34">
        <w:rPr>
          <w:rFonts w:ascii="Times New Roman" w:hAnsi="Times New Roman" w:cs="Times New Roman"/>
          <w:sz w:val="24"/>
          <w:szCs w:val="24"/>
        </w:rPr>
        <w:t xml:space="preserve"> navlaki za poplune i plahti. I </w:t>
      </w:r>
      <w:r w:rsidR="009E44BE">
        <w:rPr>
          <w:rFonts w:ascii="Times New Roman" w:hAnsi="Times New Roman" w:cs="Times New Roman"/>
          <w:sz w:val="24"/>
          <w:szCs w:val="24"/>
        </w:rPr>
        <w:t xml:space="preserve">ove </w:t>
      </w:r>
      <w:r w:rsidR="000A0686" w:rsidRPr="00591E34">
        <w:rPr>
          <w:rFonts w:ascii="Times New Roman" w:hAnsi="Times New Roman" w:cs="Times New Roman"/>
          <w:sz w:val="24"/>
          <w:szCs w:val="24"/>
        </w:rPr>
        <w:t xml:space="preserve">školske godine </w:t>
      </w:r>
      <w:r w:rsidRPr="00591E34">
        <w:rPr>
          <w:rFonts w:ascii="Times New Roman" w:hAnsi="Times New Roman" w:cs="Times New Roman"/>
          <w:sz w:val="24"/>
          <w:szCs w:val="24"/>
        </w:rPr>
        <w:t xml:space="preserve">trebalo </w:t>
      </w:r>
      <w:r w:rsidR="000A0686" w:rsidRPr="00591E34">
        <w:rPr>
          <w:rFonts w:ascii="Times New Roman" w:hAnsi="Times New Roman" w:cs="Times New Roman"/>
          <w:sz w:val="24"/>
          <w:szCs w:val="24"/>
        </w:rPr>
        <w:t>bi nabaviti određenu</w:t>
      </w:r>
      <w:r w:rsidRPr="00591E34">
        <w:rPr>
          <w:rFonts w:ascii="Times New Roman" w:hAnsi="Times New Roman" w:cs="Times New Roman"/>
          <w:sz w:val="24"/>
          <w:szCs w:val="24"/>
        </w:rPr>
        <w:t xml:space="preserve"> količinu madraca kako bi se zamijenili oni koji su u lošem stanju.  </w:t>
      </w:r>
    </w:p>
    <w:p w:rsidR="00CF43E7" w:rsidRDefault="00BA666D" w:rsidP="00B23246">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Uređenje okoliša i sadnja cvijeća i bilja permanentni je zadatak našeg doma te će se prostor doma i njegov okoliš redovito održavati i uređivati prema mogućnostima i raspoloživim sredstvima. U s</w:t>
      </w:r>
      <w:r w:rsidR="003742EA" w:rsidRPr="00591E34">
        <w:rPr>
          <w:rFonts w:ascii="Times New Roman" w:hAnsi="Times New Roman" w:cs="Times New Roman"/>
          <w:sz w:val="24"/>
          <w:szCs w:val="24"/>
        </w:rPr>
        <w:t xml:space="preserve">klopu rada ekološke grupe </w:t>
      </w:r>
      <w:r w:rsidRPr="00591E34">
        <w:rPr>
          <w:rFonts w:ascii="Times New Roman" w:hAnsi="Times New Roman" w:cs="Times New Roman"/>
          <w:sz w:val="24"/>
          <w:szCs w:val="24"/>
        </w:rPr>
        <w:t xml:space="preserve">i nadalje </w:t>
      </w:r>
      <w:r w:rsidR="003742EA" w:rsidRPr="00591E34">
        <w:rPr>
          <w:rFonts w:ascii="Times New Roman" w:hAnsi="Times New Roman" w:cs="Times New Roman"/>
          <w:sz w:val="24"/>
          <w:szCs w:val="24"/>
        </w:rPr>
        <w:t xml:space="preserve">će se </w:t>
      </w:r>
      <w:r w:rsidRPr="00591E34">
        <w:rPr>
          <w:rFonts w:ascii="Times New Roman" w:hAnsi="Times New Roman" w:cs="Times New Roman"/>
          <w:sz w:val="24"/>
          <w:szCs w:val="24"/>
        </w:rPr>
        <w:t xml:space="preserve">nabavljati, uzgajati i saditi cvijeće i bilje, a </w:t>
      </w:r>
      <w:r w:rsidR="000A0686" w:rsidRPr="00591E34">
        <w:rPr>
          <w:rFonts w:ascii="Times New Roman" w:hAnsi="Times New Roman" w:cs="Times New Roman"/>
          <w:sz w:val="24"/>
          <w:szCs w:val="24"/>
        </w:rPr>
        <w:t>u skladu s planom i programom izr</w:t>
      </w:r>
      <w:r w:rsidR="005D6AAE">
        <w:rPr>
          <w:rFonts w:ascii="Times New Roman" w:hAnsi="Times New Roman" w:cs="Times New Roman"/>
          <w:sz w:val="24"/>
          <w:szCs w:val="24"/>
        </w:rPr>
        <w:t>adit će se povišene gredice za u</w:t>
      </w:r>
      <w:r w:rsidR="000A0686" w:rsidRPr="00591E34">
        <w:rPr>
          <w:rFonts w:ascii="Times New Roman" w:hAnsi="Times New Roman" w:cs="Times New Roman"/>
          <w:sz w:val="24"/>
          <w:szCs w:val="24"/>
        </w:rPr>
        <w:t>zgoj bilja i vlastitog cvijeća.</w:t>
      </w:r>
      <w:r w:rsidRPr="00591E34">
        <w:rPr>
          <w:rFonts w:ascii="Times New Roman" w:hAnsi="Times New Roman" w:cs="Times New Roman"/>
          <w:sz w:val="24"/>
          <w:szCs w:val="24"/>
        </w:rPr>
        <w:t xml:space="preserve"> </w:t>
      </w:r>
    </w:p>
    <w:p w:rsidR="00BA666D" w:rsidRPr="00591E34" w:rsidRDefault="00BA666D" w:rsidP="00B23246">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 xml:space="preserve">Trajni zadatak u narednom razdoblju je redovito održavanje i uređivanje doma kao i pravovremeno otklanjanje šteta i kvarova od strane domara. </w:t>
      </w:r>
    </w:p>
    <w:p w:rsidR="003F7318" w:rsidRDefault="00D90C6A" w:rsidP="00B23246">
      <w:pPr>
        <w:spacing w:after="0" w:line="240" w:lineRule="auto"/>
        <w:ind w:firstLine="426"/>
        <w:jc w:val="both"/>
        <w:rPr>
          <w:rFonts w:ascii="Times New Roman" w:hAnsi="Times New Roman" w:cs="Times New Roman"/>
          <w:sz w:val="24"/>
          <w:szCs w:val="24"/>
        </w:rPr>
      </w:pPr>
      <w:r w:rsidRPr="00591E34">
        <w:rPr>
          <w:rFonts w:ascii="Times New Roman" w:hAnsi="Times New Roman" w:cs="Times New Roman"/>
          <w:sz w:val="24"/>
          <w:szCs w:val="24"/>
        </w:rPr>
        <w:t>Osim uvjeta za školovanje, život u domu mora mladima omogućiti pravilan rast i razvoj, intelektualno i emocionalno sazrijevanje i odrastanje u odgovorne odrasle osobe, spremne za uspješno funkcioniranje u društvu. Cilj odgojno obrazovnog rada u domu je stvoriti uvjete za slobodno zadovoljavanje osobnih životnih potreba mladih ljudi te njihov rast i razvoj u odgovorne odrasle osobe, spremne doprinositi zajednici te živjeti prema načelima suradnje, tolerancije i zaštite ljudskih prava.</w:t>
      </w:r>
    </w:p>
    <w:p w:rsidR="009D7791" w:rsidRDefault="009D7791" w:rsidP="003B07B4">
      <w:pPr>
        <w:spacing w:after="0" w:line="240" w:lineRule="auto"/>
        <w:jc w:val="both"/>
        <w:rPr>
          <w:rFonts w:ascii="Times New Roman" w:hAnsi="Times New Roman" w:cs="Times New Roman"/>
          <w:sz w:val="24"/>
          <w:szCs w:val="24"/>
        </w:rPr>
      </w:pPr>
    </w:p>
    <w:p w:rsidR="00D7705C" w:rsidRDefault="00D7705C" w:rsidP="003B07B4">
      <w:pPr>
        <w:spacing w:after="0" w:line="240" w:lineRule="auto"/>
        <w:jc w:val="both"/>
        <w:rPr>
          <w:rFonts w:ascii="Times New Roman" w:hAnsi="Times New Roman" w:cs="Times New Roman"/>
          <w:sz w:val="24"/>
          <w:szCs w:val="24"/>
        </w:rPr>
      </w:pPr>
    </w:p>
    <w:p w:rsidR="00D7705C" w:rsidRDefault="00D7705C" w:rsidP="003B07B4">
      <w:pPr>
        <w:spacing w:after="0" w:line="240" w:lineRule="auto"/>
        <w:jc w:val="both"/>
        <w:rPr>
          <w:rFonts w:ascii="Times New Roman" w:hAnsi="Times New Roman" w:cs="Times New Roman"/>
          <w:sz w:val="24"/>
          <w:szCs w:val="24"/>
        </w:rPr>
      </w:pPr>
    </w:p>
    <w:p w:rsidR="00D7705C" w:rsidRDefault="00D7705C" w:rsidP="003B07B4">
      <w:pPr>
        <w:spacing w:after="0" w:line="240" w:lineRule="auto"/>
        <w:jc w:val="both"/>
        <w:rPr>
          <w:rFonts w:ascii="Times New Roman" w:hAnsi="Times New Roman" w:cs="Times New Roman"/>
          <w:sz w:val="24"/>
          <w:szCs w:val="24"/>
        </w:rPr>
      </w:pPr>
      <w:bookmarkStart w:id="0" w:name="_GoBack"/>
      <w:bookmarkEnd w:id="0"/>
    </w:p>
    <w:p w:rsidR="004C6DD5" w:rsidRDefault="004E0E2A" w:rsidP="00EA3A9A">
      <w:pPr>
        <w:spacing w:after="0"/>
        <w:jc w:val="both"/>
        <w:rPr>
          <w:rFonts w:ascii="Times New Roman" w:hAnsi="Times New Roman" w:cs="Times New Roman"/>
          <w:b/>
          <w:sz w:val="24"/>
          <w:szCs w:val="24"/>
        </w:rPr>
      </w:pPr>
      <w:r w:rsidRPr="004E0E2A">
        <w:rPr>
          <w:rFonts w:ascii="Times New Roman" w:hAnsi="Times New Roman" w:cs="Times New Roman"/>
          <w:b/>
          <w:sz w:val="24"/>
          <w:szCs w:val="24"/>
        </w:rPr>
        <w:lastRenderedPageBreak/>
        <w:t>II. OBRAZLOŽENJE OPĆEG DIJELA FINANCIJSKOG PLANA</w:t>
      </w:r>
    </w:p>
    <w:p w:rsidR="00EA3A9A" w:rsidRDefault="00EA3A9A" w:rsidP="00EA3A9A">
      <w:pPr>
        <w:spacing w:after="0"/>
        <w:jc w:val="both"/>
        <w:rPr>
          <w:rFonts w:ascii="Times New Roman" w:hAnsi="Times New Roman" w:cs="Times New Roman"/>
          <w:b/>
          <w:sz w:val="24"/>
          <w:szCs w:val="24"/>
        </w:rPr>
      </w:pPr>
    </w:p>
    <w:p w:rsidR="00383112" w:rsidRPr="004E0E2A" w:rsidRDefault="00383112" w:rsidP="00EA3A9A">
      <w:pPr>
        <w:spacing w:after="0"/>
        <w:jc w:val="both"/>
        <w:rPr>
          <w:rFonts w:ascii="Times New Roman" w:hAnsi="Times New Roman" w:cs="Times New Roman"/>
          <w:b/>
          <w:sz w:val="24"/>
          <w:szCs w:val="24"/>
        </w:rPr>
      </w:pPr>
    </w:p>
    <w:p w:rsidR="00EA3A9A" w:rsidRDefault="00EA3A9A" w:rsidP="00C603C0">
      <w:pPr>
        <w:jc w:val="both"/>
        <w:rPr>
          <w:rFonts w:ascii="Times New Roman" w:hAnsi="Times New Roman" w:cs="Times New Roman"/>
          <w:sz w:val="24"/>
          <w:szCs w:val="24"/>
        </w:rPr>
      </w:pPr>
      <w:r>
        <w:rPr>
          <w:rFonts w:ascii="Times New Roman" w:hAnsi="Times New Roman" w:cs="Times New Roman"/>
          <w:sz w:val="24"/>
          <w:szCs w:val="24"/>
        </w:rPr>
        <w:t>Prijedlog financijskog plana Srednje škole Bedekovčina i učeničkog doma za 2025. godinu planiran je u uk</w:t>
      </w:r>
      <w:r w:rsidR="00D6136C">
        <w:rPr>
          <w:rFonts w:ascii="Times New Roman" w:hAnsi="Times New Roman" w:cs="Times New Roman"/>
          <w:sz w:val="24"/>
          <w:szCs w:val="24"/>
        </w:rPr>
        <w:t>upnom iznosu od 4.784.279,42</w:t>
      </w:r>
      <w:r w:rsidR="002A682F">
        <w:rPr>
          <w:rFonts w:ascii="Times New Roman" w:hAnsi="Times New Roman" w:cs="Times New Roman"/>
          <w:sz w:val="24"/>
          <w:szCs w:val="24"/>
        </w:rPr>
        <w:t xml:space="preserve"> €</w:t>
      </w:r>
      <w:r>
        <w:rPr>
          <w:rFonts w:ascii="Times New Roman" w:hAnsi="Times New Roman" w:cs="Times New Roman"/>
          <w:sz w:val="24"/>
          <w:szCs w:val="24"/>
        </w:rPr>
        <w:t>.</w:t>
      </w:r>
    </w:p>
    <w:p w:rsidR="00EA3A9A" w:rsidRDefault="00EA3A9A" w:rsidP="00EA3A9A">
      <w:pPr>
        <w:spacing w:after="0"/>
        <w:jc w:val="both"/>
        <w:rPr>
          <w:rFonts w:ascii="Times New Roman" w:hAnsi="Times New Roman" w:cs="Times New Roman"/>
          <w:sz w:val="24"/>
          <w:szCs w:val="24"/>
        </w:rPr>
      </w:pPr>
      <w:r>
        <w:rPr>
          <w:rFonts w:ascii="Times New Roman" w:hAnsi="Times New Roman" w:cs="Times New Roman"/>
          <w:sz w:val="24"/>
          <w:szCs w:val="24"/>
        </w:rPr>
        <w:t>Strukturu financijskog plana čine:</w:t>
      </w:r>
    </w:p>
    <w:p w:rsidR="00EA3A9A" w:rsidRPr="002A682F" w:rsidRDefault="00EA3A9A" w:rsidP="002A682F">
      <w:pPr>
        <w:pStyle w:val="Odlomakpopisa"/>
        <w:numPr>
          <w:ilvl w:val="0"/>
          <w:numId w:val="23"/>
        </w:numPr>
        <w:spacing w:after="0"/>
        <w:jc w:val="both"/>
        <w:rPr>
          <w:rFonts w:ascii="Times New Roman" w:hAnsi="Times New Roman" w:cs="Times New Roman"/>
          <w:sz w:val="24"/>
          <w:szCs w:val="24"/>
        </w:rPr>
      </w:pPr>
      <w:r w:rsidRPr="002A682F">
        <w:rPr>
          <w:rFonts w:ascii="Times New Roman" w:hAnsi="Times New Roman" w:cs="Times New Roman"/>
          <w:sz w:val="24"/>
          <w:szCs w:val="24"/>
        </w:rPr>
        <w:t xml:space="preserve">Prihodi poslovanja: </w:t>
      </w:r>
      <w:r w:rsidR="00A427C0">
        <w:rPr>
          <w:rFonts w:ascii="Times New Roman" w:hAnsi="Times New Roman" w:cs="Times New Roman"/>
          <w:sz w:val="24"/>
          <w:szCs w:val="24"/>
        </w:rPr>
        <w:t>4.694.1</w:t>
      </w:r>
      <w:r w:rsidR="00D6136C">
        <w:rPr>
          <w:rFonts w:ascii="Times New Roman" w:hAnsi="Times New Roman" w:cs="Times New Roman"/>
          <w:sz w:val="24"/>
          <w:szCs w:val="24"/>
        </w:rPr>
        <w:t>79,42</w:t>
      </w:r>
      <w:r w:rsidR="002A682F" w:rsidRPr="002A682F">
        <w:rPr>
          <w:rFonts w:ascii="Times New Roman" w:hAnsi="Times New Roman" w:cs="Times New Roman"/>
          <w:sz w:val="24"/>
          <w:szCs w:val="24"/>
        </w:rPr>
        <w:t xml:space="preserve"> €</w:t>
      </w:r>
    </w:p>
    <w:p w:rsidR="002A682F" w:rsidRPr="002A682F" w:rsidRDefault="002A682F" w:rsidP="002A682F">
      <w:pPr>
        <w:pStyle w:val="Odlomakpopisa"/>
        <w:numPr>
          <w:ilvl w:val="0"/>
          <w:numId w:val="23"/>
        </w:numPr>
        <w:spacing w:after="0"/>
        <w:jc w:val="both"/>
        <w:rPr>
          <w:rFonts w:ascii="Times New Roman" w:hAnsi="Times New Roman" w:cs="Times New Roman"/>
          <w:sz w:val="24"/>
          <w:szCs w:val="24"/>
        </w:rPr>
      </w:pPr>
      <w:r w:rsidRPr="002A682F">
        <w:rPr>
          <w:rFonts w:ascii="Times New Roman" w:hAnsi="Times New Roman" w:cs="Times New Roman"/>
          <w:sz w:val="24"/>
          <w:szCs w:val="24"/>
        </w:rPr>
        <w:t>Prihodi od prodaje nefinancijske imovine: 100,00 €</w:t>
      </w:r>
    </w:p>
    <w:p w:rsidR="002A682F" w:rsidRPr="002A682F" w:rsidRDefault="002A682F" w:rsidP="002A682F">
      <w:pPr>
        <w:pStyle w:val="Odlomakpopisa"/>
        <w:numPr>
          <w:ilvl w:val="0"/>
          <w:numId w:val="23"/>
        </w:numPr>
        <w:spacing w:after="0"/>
        <w:jc w:val="both"/>
        <w:rPr>
          <w:rFonts w:ascii="Times New Roman" w:hAnsi="Times New Roman" w:cs="Times New Roman"/>
          <w:sz w:val="24"/>
          <w:szCs w:val="24"/>
        </w:rPr>
      </w:pPr>
      <w:r w:rsidRPr="002A682F">
        <w:rPr>
          <w:rFonts w:ascii="Times New Roman" w:hAnsi="Times New Roman" w:cs="Times New Roman"/>
          <w:sz w:val="24"/>
          <w:szCs w:val="24"/>
        </w:rPr>
        <w:t>Preneseni višak iz prethodne godine: 90.000,00 €</w:t>
      </w:r>
    </w:p>
    <w:p w:rsidR="002A682F" w:rsidRPr="002A682F" w:rsidRDefault="00D6136C" w:rsidP="002A682F">
      <w:pPr>
        <w:pStyle w:val="Odlomakpopisa"/>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Rashodi poslovanja: 4.770.269,42</w:t>
      </w:r>
      <w:r w:rsidR="002A682F" w:rsidRPr="002A682F">
        <w:rPr>
          <w:rFonts w:ascii="Times New Roman" w:hAnsi="Times New Roman" w:cs="Times New Roman"/>
          <w:sz w:val="24"/>
          <w:szCs w:val="24"/>
        </w:rPr>
        <w:t xml:space="preserve"> €</w:t>
      </w:r>
    </w:p>
    <w:p w:rsidR="002A682F" w:rsidRPr="002A682F" w:rsidRDefault="002A682F" w:rsidP="002A682F">
      <w:pPr>
        <w:pStyle w:val="Odlomakpopisa"/>
        <w:numPr>
          <w:ilvl w:val="0"/>
          <w:numId w:val="23"/>
        </w:numPr>
        <w:jc w:val="both"/>
        <w:rPr>
          <w:rFonts w:ascii="Times New Roman" w:hAnsi="Times New Roman" w:cs="Times New Roman"/>
          <w:sz w:val="24"/>
          <w:szCs w:val="24"/>
        </w:rPr>
      </w:pPr>
      <w:r w:rsidRPr="002A682F">
        <w:rPr>
          <w:rFonts w:ascii="Times New Roman" w:hAnsi="Times New Roman" w:cs="Times New Roman"/>
          <w:sz w:val="24"/>
          <w:szCs w:val="24"/>
        </w:rPr>
        <w:t>Rashodi za na</w:t>
      </w:r>
      <w:r w:rsidR="00D6136C">
        <w:rPr>
          <w:rFonts w:ascii="Times New Roman" w:hAnsi="Times New Roman" w:cs="Times New Roman"/>
          <w:sz w:val="24"/>
          <w:szCs w:val="24"/>
        </w:rPr>
        <w:t>bavu nefinancijske imovine: 14.0</w:t>
      </w:r>
      <w:r w:rsidRPr="002A682F">
        <w:rPr>
          <w:rFonts w:ascii="Times New Roman" w:hAnsi="Times New Roman" w:cs="Times New Roman"/>
          <w:sz w:val="24"/>
          <w:szCs w:val="24"/>
        </w:rPr>
        <w:t xml:space="preserve">10,00 € </w:t>
      </w:r>
    </w:p>
    <w:p w:rsidR="003B07B4" w:rsidRDefault="003B07B4" w:rsidP="002A682F">
      <w:pPr>
        <w:spacing w:after="0"/>
        <w:jc w:val="both"/>
        <w:rPr>
          <w:rFonts w:ascii="Times New Roman" w:hAnsi="Times New Roman" w:cs="Times New Roman"/>
          <w:b/>
          <w:sz w:val="24"/>
          <w:szCs w:val="24"/>
        </w:rPr>
      </w:pPr>
    </w:p>
    <w:p w:rsidR="002A682F" w:rsidRPr="002A682F" w:rsidRDefault="00E12A71" w:rsidP="002A682F">
      <w:pPr>
        <w:spacing w:after="0"/>
        <w:jc w:val="both"/>
        <w:rPr>
          <w:rFonts w:ascii="Times New Roman" w:hAnsi="Times New Roman" w:cs="Times New Roman"/>
          <w:b/>
          <w:sz w:val="24"/>
          <w:szCs w:val="24"/>
        </w:rPr>
      </w:pPr>
      <w:r>
        <w:rPr>
          <w:rFonts w:ascii="Times New Roman" w:hAnsi="Times New Roman" w:cs="Times New Roman"/>
          <w:b/>
          <w:sz w:val="24"/>
          <w:szCs w:val="24"/>
        </w:rPr>
        <w:t>Prihodi poslovanja</w:t>
      </w:r>
    </w:p>
    <w:p w:rsidR="00E54044" w:rsidRPr="00E54044" w:rsidRDefault="002A682F" w:rsidP="00E54044">
      <w:pPr>
        <w:spacing w:after="0"/>
        <w:jc w:val="both"/>
        <w:rPr>
          <w:rFonts w:ascii="Times New Roman" w:hAnsi="Times New Roman" w:cs="Times New Roman"/>
          <w:sz w:val="24"/>
          <w:szCs w:val="24"/>
        </w:rPr>
      </w:pPr>
      <w:r>
        <w:rPr>
          <w:rFonts w:ascii="Times New Roman" w:hAnsi="Times New Roman" w:cs="Times New Roman"/>
          <w:sz w:val="24"/>
          <w:szCs w:val="24"/>
        </w:rPr>
        <w:t>Prihodi poslovanja za 2025. godinu plani</w:t>
      </w:r>
      <w:r w:rsidR="00C51955">
        <w:rPr>
          <w:rFonts w:ascii="Times New Roman" w:hAnsi="Times New Roman" w:cs="Times New Roman"/>
          <w:sz w:val="24"/>
          <w:szCs w:val="24"/>
        </w:rPr>
        <w:t>rani su u iznosu od 4.694.1</w:t>
      </w:r>
      <w:r w:rsidR="00D6136C">
        <w:rPr>
          <w:rFonts w:ascii="Times New Roman" w:hAnsi="Times New Roman" w:cs="Times New Roman"/>
          <w:sz w:val="24"/>
          <w:szCs w:val="24"/>
        </w:rPr>
        <w:t>79,42</w:t>
      </w:r>
      <w:r>
        <w:rPr>
          <w:rFonts w:ascii="Times New Roman" w:hAnsi="Times New Roman" w:cs="Times New Roman"/>
          <w:sz w:val="24"/>
          <w:szCs w:val="24"/>
        </w:rPr>
        <w:t xml:space="preserve"> €, a sastoje se od sljedećih prihoda:</w:t>
      </w:r>
    </w:p>
    <w:p w:rsidR="00A35705" w:rsidRDefault="00D308AE" w:rsidP="00A35705">
      <w:pPr>
        <w:pStyle w:val="Odlomakpopisa"/>
        <w:numPr>
          <w:ilvl w:val="0"/>
          <w:numId w:val="25"/>
        </w:numPr>
        <w:spacing w:after="0"/>
        <w:jc w:val="both"/>
        <w:rPr>
          <w:rFonts w:ascii="Times New Roman" w:hAnsi="Times New Roman" w:cs="Times New Roman"/>
          <w:sz w:val="24"/>
          <w:szCs w:val="24"/>
        </w:rPr>
      </w:pPr>
      <w:r w:rsidRPr="00E54044">
        <w:rPr>
          <w:rFonts w:ascii="Times New Roman" w:hAnsi="Times New Roman" w:cs="Times New Roman"/>
          <w:b/>
          <w:sz w:val="24"/>
          <w:szCs w:val="24"/>
        </w:rPr>
        <w:t>Prihodi iz nadležnog proračuna</w:t>
      </w:r>
      <w:r w:rsidRPr="00E54044">
        <w:rPr>
          <w:rFonts w:ascii="Times New Roman" w:hAnsi="Times New Roman" w:cs="Times New Roman"/>
          <w:sz w:val="24"/>
          <w:szCs w:val="24"/>
        </w:rPr>
        <w:t xml:space="preserve"> planirani s</w:t>
      </w:r>
      <w:r w:rsidR="00030727">
        <w:rPr>
          <w:rFonts w:ascii="Times New Roman" w:hAnsi="Times New Roman" w:cs="Times New Roman"/>
          <w:sz w:val="24"/>
          <w:szCs w:val="24"/>
        </w:rPr>
        <w:t>u u ukupnom iznosu od 353.400,67</w:t>
      </w:r>
      <w:r w:rsidRPr="00E54044">
        <w:rPr>
          <w:rFonts w:ascii="Times New Roman" w:hAnsi="Times New Roman" w:cs="Times New Roman"/>
          <w:sz w:val="24"/>
          <w:szCs w:val="24"/>
        </w:rPr>
        <w:t xml:space="preserve"> €. </w:t>
      </w:r>
      <w:r w:rsidR="002A0810" w:rsidRPr="00E54044">
        <w:rPr>
          <w:rFonts w:ascii="Times New Roman" w:hAnsi="Times New Roman" w:cs="Times New Roman"/>
          <w:sz w:val="24"/>
          <w:szCs w:val="24"/>
        </w:rPr>
        <w:t>Sukladno u</w:t>
      </w:r>
      <w:r w:rsidR="00CA25F0" w:rsidRPr="00E54044">
        <w:rPr>
          <w:rFonts w:ascii="Times New Roman" w:hAnsi="Times New Roman" w:cs="Times New Roman"/>
          <w:sz w:val="24"/>
          <w:szCs w:val="24"/>
        </w:rPr>
        <w:t>putama Krapinsko-zagorske županije</w:t>
      </w:r>
      <w:r w:rsidR="002A0810" w:rsidRPr="00E54044">
        <w:rPr>
          <w:rFonts w:ascii="Times New Roman" w:hAnsi="Times New Roman" w:cs="Times New Roman"/>
          <w:sz w:val="24"/>
          <w:szCs w:val="24"/>
        </w:rPr>
        <w:t xml:space="preserve"> decentralizirana sredstva planirana su za 2025</w:t>
      </w:r>
      <w:r w:rsidR="00CA25F0" w:rsidRPr="00E54044">
        <w:rPr>
          <w:rFonts w:ascii="Times New Roman" w:hAnsi="Times New Roman" w:cs="Times New Roman"/>
          <w:sz w:val="24"/>
          <w:szCs w:val="24"/>
        </w:rPr>
        <w:t>. godinu</w:t>
      </w:r>
      <w:r w:rsidR="00CC2364">
        <w:rPr>
          <w:rFonts w:ascii="Times New Roman" w:hAnsi="Times New Roman" w:cs="Times New Roman"/>
          <w:sz w:val="24"/>
          <w:szCs w:val="24"/>
        </w:rPr>
        <w:t xml:space="preserve"> u iznosu od 224.713,91 € za školu i 98.665,70 €</w:t>
      </w:r>
      <w:r w:rsidR="002A0810" w:rsidRPr="00E54044">
        <w:rPr>
          <w:rFonts w:ascii="Times New Roman" w:hAnsi="Times New Roman" w:cs="Times New Roman"/>
          <w:sz w:val="24"/>
          <w:szCs w:val="24"/>
        </w:rPr>
        <w:t xml:space="preserve"> za dom</w:t>
      </w:r>
      <w:r w:rsidRPr="00E54044">
        <w:rPr>
          <w:rFonts w:ascii="Times New Roman" w:hAnsi="Times New Roman" w:cs="Times New Roman"/>
          <w:sz w:val="24"/>
          <w:szCs w:val="24"/>
        </w:rPr>
        <w:t xml:space="preserve">. </w:t>
      </w:r>
      <w:r w:rsidR="00D6136C">
        <w:rPr>
          <w:rFonts w:ascii="Times New Roman" w:hAnsi="Times New Roman" w:cs="Times New Roman"/>
          <w:sz w:val="24"/>
          <w:szCs w:val="24"/>
        </w:rPr>
        <w:t xml:space="preserve">Prihodi iz izvornih sredstava županije planirani su u ukupnom iznosu od 30.021,06 €, a raspoređeni su na rashode za plaće i prijevoz pomoćnika u nastavi, e-tehničara, natjecanja, rashode po projektima Škola i zajednica i Kreiraj svoju budućnost, usluge tekućeg i investicijskog održavanja, hitne intervencije i ostale rashode. </w:t>
      </w:r>
    </w:p>
    <w:p w:rsidR="00E54044" w:rsidRPr="00A35705" w:rsidRDefault="00E54044" w:rsidP="00B7406C">
      <w:pPr>
        <w:pStyle w:val="Odlomakpopisa"/>
        <w:numPr>
          <w:ilvl w:val="0"/>
          <w:numId w:val="24"/>
        </w:numPr>
        <w:spacing w:after="0"/>
        <w:jc w:val="both"/>
        <w:rPr>
          <w:rFonts w:ascii="Times New Roman" w:hAnsi="Times New Roman" w:cs="Times New Roman"/>
          <w:b/>
          <w:sz w:val="24"/>
          <w:szCs w:val="24"/>
        </w:rPr>
      </w:pPr>
      <w:r w:rsidRPr="00A35705">
        <w:rPr>
          <w:rFonts w:ascii="Times New Roman" w:hAnsi="Times New Roman" w:cs="Times New Roman"/>
          <w:b/>
          <w:sz w:val="24"/>
          <w:szCs w:val="24"/>
        </w:rPr>
        <w:t xml:space="preserve">Prihodi iz državnog proračuna </w:t>
      </w:r>
      <w:r w:rsidRPr="00A35705">
        <w:rPr>
          <w:rFonts w:ascii="Times New Roman" w:hAnsi="Times New Roman" w:cs="Times New Roman"/>
          <w:sz w:val="24"/>
          <w:szCs w:val="24"/>
        </w:rPr>
        <w:t>planirani su u iznosu od 4.065.288 €</w:t>
      </w:r>
      <w:r w:rsidR="00A35705" w:rsidRPr="00A35705">
        <w:rPr>
          <w:rFonts w:ascii="Times New Roman" w:hAnsi="Times New Roman" w:cs="Times New Roman"/>
          <w:sz w:val="24"/>
          <w:szCs w:val="24"/>
        </w:rPr>
        <w:t xml:space="preserve">, a odnose se </w:t>
      </w:r>
      <w:r w:rsidR="00CC2364">
        <w:rPr>
          <w:rFonts w:ascii="Times New Roman" w:hAnsi="Times New Roman" w:cs="Times New Roman"/>
          <w:sz w:val="24"/>
          <w:szCs w:val="24"/>
        </w:rPr>
        <w:t xml:space="preserve">najvećim dijelom </w:t>
      </w:r>
      <w:r w:rsidR="00A35705" w:rsidRPr="00A35705">
        <w:rPr>
          <w:rFonts w:ascii="Times New Roman" w:hAnsi="Times New Roman" w:cs="Times New Roman"/>
          <w:sz w:val="24"/>
          <w:szCs w:val="24"/>
        </w:rPr>
        <w:t xml:space="preserve">na sredstva planirana za pokriće rashoda zaposlenih na ime bruto plaća, doprinosa na plaću i ostalih rashoda za zaposlene za školu i učenički </w:t>
      </w:r>
      <w:r w:rsidR="00A35705">
        <w:rPr>
          <w:rFonts w:ascii="Times New Roman" w:hAnsi="Times New Roman" w:cs="Times New Roman"/>
          <w:sz w:val="24"/>
          <w:szCs w:val="24"/>
        </w:rPr>
        <w:t>dom.</w:t>
      </w:r>
    </w:p>
    <w:p w:rsidR="00A35705" w:rsidRPr="00A35705" w:rsidRDefault="00A35705" w:rsidP="00B7406C">
      <w:pPr>
        <w:pStyle w:val="Odlomakpopisa"/>
        <w:numPr>
          <w:ilvl w:val="0"/>
          <w:numId w:val="2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Pomoći temeljem prijenosa EU sredstava </w:t>
      </w:r>
      <w:r>
        <w:rPr>
          <w:rFonts w:ascii="Times New Roman" w:hAnsi="Times New Roman" w:cs="Times New Roman"/>
          <w:sz w:val="24"/>
          <w:szCs w:val="24"/>
        </w:rPr>
        <w:t xml:space="preserve">odnose se </w:t>
      </w:r>
      <w:r w:rsidR="00706A59">
        <w:rPr>
          <w:rFonts w:ascii="Times New Roman" w:hAnsi="Times New Roman" w:cs="Times New Roman"/>
          <w:sz w:val="24"/>
          <w:szCs w:val="24"/>
        </w:rPr>
        <w:t>na prihode po projektima Erasmus</w:t>
      </w:r>
      <w:r>
        <w:rPr>
          <w:rFonts w:ascii="Times New Roman" w:hAnsi="Times New Roman" w:cs="Times New Roman"/>
          <w:sz w:val="24"/>
          <w:szCs w:val="24"/>
        </w:rPr>
        <w:t>+ u iznosu od 65.000,00 € i Školsku shemu u iznosu od</w:t>
      </w:r>
      <w:r w:rsidR="00030727">
        <w:rPr>
          <w:rFonts w:ascii="Times New Roman" w:hAnsi="Times New Roman" w:cs="Times New Roman"/>
          <w:sz w:val="24"/>
          <w:szCs w:val="24"/>
        </w:rPr>
        <w:t xml:space="preserve"> 5.970,75</w:t>
      </w:r>
      <w:r>
        <w:rPr>
          <w:rFonts w:ascii="Times New Roman" w:hAnsi="Times New Roman" w:cs="Times New Roman"/>
          <w:sz w:val="24"/>
          <w:szCs w:val="24"/>
        </w:rPr>
        <w:t xml:space="preserve"> €</w:t>
      </w:r>
      <w:r w:rsidR="00D274FC">
        <w:rPr>
          <w:rFonts w:ascii="Times New Roman" w:hAnsi="Times New Roman" w:cs="Times New Roman"/>
          <w:sz w:val="24"/>
          <w:szCs w:val="24"/>
        </w:rPr>
        <w:t>.</w:t>
      </w:r>
    </w:p>
    <w:p w:rsidR="00A35705" w:rsidRPr="00A35705" w:rsidRDefault="00A35705" w:rsidP="00B7406C">
      <w:pPr>
        <w:pStyle w:val="Odlomakpopisa"/>
        <w:numPr>
          <w:ilvl w:val="0"/>
          <w:numId w:val="2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Prihodi od JLS </w:t>
      </w:r>
      <w:r w:rsidRPr="00A35705">
        <w:rPr>
          <w:rFonts w:ascii="Times New Roman" w:hAnsi="Times New Roman" w:cs="Times New Roman"/>
          <w:sz w:val="24"/>
          <w:szCs w:val="24"/>
        </w:rPr>
        <w:t>planirani su</w:t>
      </w:r>
      <w:r>
        <w:rPr>
          <w:rFonts w:ascii="Times New Roman" w:hAnsi="Times New Roman" w:cs="Times New Roman"/>
          <w:sz w:val="24"/>
          <w:szCs w:val="24"/>
        </w:rPr>
        <w:t xml:space="preserve"> u iznosu od 14.220,00 €, a odnose se na prihode za pokriće rashoda za plaće i prijevoz pomoćnika u nastavi za učenike s teškoćama</w:t>
      </w:r>
      <w:r w:rsidR="00D274FC">
        <w:rPr>
          <w:rFonts w:ascii="Times New Roman" w:hAnsi="Times New Roman" w:cs="Times New Roman"/>
          <w:sz w:val="24"/>
          <w:szCs w:val="24"/>
        </w:rPr>
        <w:t>.</w:t>
      </w:r>
    </w:p>
    <w:p w:rsidR="00A35705" w:rsidRDefault="00A35705" w:rsidP="00B7406C">
      <w:pPr>
        <w:pStyle w:val="Odlomakpopisa"/>
        <w:numPr>
          <w:ilvl w:val="0"/>
          <w:numId w:val="24"/>
        </w:numPr>
        <w:spacing w:after="0"/>
        <w:jc w:val="both"/>
        <w:rPr>
          <w:rFonts w:ascii="Times New Roman" w:hAnsi="Times New Roman" w:cs="Times New Roman"/>
          <w:sz w:val="24"/>
          <w:szCs w:val="24"/>
        </w:rPr>
      </w:pPr>
      <w:r>
        <w:rPr>
          <w:rFonts w:ascii="Times New Roman" w:hAnsi="Times New Roman" w:cs="Times New Roman"/>
          <w:b/>
          <w:sz w:val="24"/>
          <w:szCs w:val="24"/>
        </w:rPr>
        <w:t xml:space="preserve">Prihodi posebne namjene </w:t>
      </w:r>
      <w:r w:rsidRPr="00D274FC">
        <w:rPr>
          <w:rFonts w:ascii="Times New Roman" w:hAnsi="Times New Roman" w:cs="Times New Roman"/>
          <w:sz w:val="24"/>
          <w:szCs w:val="24"/>
        </w:rPr>
        <w:t>odnose se na</w:t>
      </w:r>
      <w:r>
        <w:rPr>
          <w:rFonts w:ascii="Times New Roman" w:hAnsi="Times New Roman" w:cs="Times New Roman"/>
          <w:b/>
          <w:sz w:val="24"/>
          <w:szCs w:val="24"/>
        </w:rPr>
        <w:t xml:space="preserve"> </w:t>
      </w:r>
      <w:r w:rsidR="00D274FC" w:rsidRPr="00D274FC">
        <w:rPr>
          <w:rFonts w:ascii="Times New Roman" w:hAnsi="Times New Roman" w:cs="Times New Roman"/>
          <w:sz w:val="24"/>
          <w:szCs w:val="24"/>
        </w:rPr>
        <w:t xml:space="preserve">sufinanciranje cijene smještaja i prehrane u učeničkom domu </w:t>
      </w:r>
      <w:r w:rsidR="00D274FC">
        <w:rPr>
          <w:rFonts w:ascii="Times New Roman" w:hAnsi="Times New Roman" w:cs="Times New Roman"/>
          <w:sz w:val="24"/>
          <w:szCs w:val="24"/>
        </w:rPr>
        <w:t>u iznosu od 97.000,00 € i na prihode od školarina, duplikata svjedodžbi i sl. u iznosu od 6.800,00 €.</w:t>
      </w:r>
    </w:p>
    <w:p w:rsidR="00D274FC" w:rsidRPr="00D274FC" w:rsidRDefault="00D274FC" w:rsidP="00E12A71">
      <w:pPr>
        <w:pStyle w:val="Odlomakpopisa"/>
        <w:numPr>
          <w:ilvl w:val="0"/>
          <w:numId w:val="24"/>
        </w:numPr>
        <w:jc w:val="both"/>
        <w:rPr>
          <w:rFonts w:ascii="Times New Roman" w:hAnsi="Times New Roman" w:cs="Times New Roman"/>
          <w:sz w:val="24"/>
          <w:szCs w:val="24"/>
        </w:rPr>
      </w:pPr>
      <w:r>
        <w:rPr>
          <w:rFonts w:ascii="Times New Roman" w:hAnsi="Times New Roman" w:cs="Times New Roman"/>
          <w:b/>
          <w:sz w:val="24"/>
          <w:szCs w:val="24"/>
        </w:rPr>
        <w:t xml:space="preserve">Vlastiti prihodi </w:t>
      </w:r>
      <w:r>
        <w:rPr>
          <w:rFonts w:ascii="Times New Roman" w:hAnsi="Times New Roman" w:cs="Times New Roman"/>
          <w:sz w:val="24"/>
          <w:szCs w:val="24"/>
        </w:rPr>
        <w:t>planirani su u ukupnom iznosu od 79.000,00 € za školu i 7.500,00 € za učenički dom. Vlastiti prihodi škole odnose se na prihode od Zavoda za graditeljstvo, obrazovanja odraslih, najma sportske dvorane, zakupa zemljišta, proizvoda praktične nastave. Vlastiti prihodi doma odnose se na prihode od usluga smještaja i toplog obroka.</w:t>
      </w:r>
    </w:p>
    <w:p w:rsidR="00383112" w:rsidRDefault="00383112" w:rsidP="00E12A71">
      <w:pPr>
        <w:spacing w:after="0"/>
        <w:jc w:val="both"/>
        <w:rPr>
          <w:rFonts w:ascii="Times New Roman" w:hAnsi="Times New Roman" w:cs="Times New Roman"/>
          <w:b/>
          <w:sz w:val="24"/>
          <w:szCs w:val="24"/>
        </w:rPr>
      </w:pPr>
    </w:p>
    <w:p w:rsidR="00E12A71" w:rsidRDefault="00E12A71" w:rsidP="00E12A71">
      <w:pPr>
        <w:spacing w:after="0"/>
        <w:jc w:val="both"/>
        <w:rPr>
          <w:rFonts w:ascii="Times New Roman" w:hAnsi="Times New Roman" w:cs="Times New Roman"/>
          <w:b/>
          <w:sz w:val="24"/>
          <w:szCs w:val="24"/>
        </w:rPr>
      </w:pPr>
      <w:r>
        <w:rPr>
          <w:rFonts w:ascii="Times New Roman" w:hAnsi="Times New Roman" w:cs="Times New Roman"/>
          <w:b/>
          <w:sz w:val="24"/>
          <w:szCs w:val="24"/>
        </w:rPr>
        <w:t>Prihodi od prodaje nefinancijske imovine</w:t>
      </w:r>
    </w:p>
    <w:p w:rsidR="003F7318" w:rsidRPr="006B2E4E" w:rsidRDefault="00E12A71" w:rsidP="006B2E4E">
      <w:pPr>
        <w:jc w:val="both"/>
        <w:rPr>
          <w:rFonts w:ascii="Times New Roman" w:hAnsi="Times New Roman" w:cs="Times New Roman"/>
          <w:sz w:val="24"/>
          <w:szCs w:val="24"/>
        </w:rPr>
      </w:pPr>
      <w:r>
        <w:rPr>
          <w:rFonts w:ascii="Times New Roman" w:hAnsi="Times New Roman" w:cs="Times New Roman"/>
          <w:sz w:val="24"/>
          <w:szCs w:val="24"/>
        </w:rPr>
        <w:t>Prihodi od prodaje stanova planirani su za 2025. godinu u iznosu od 100,00 €</w:t>
      </w:r>
      <w:r w:rsidR="009608A8">
        <w:rPr>
          <w:rFonts w:ascii="Times New Roman" w:hAnsi="Times New Roman" w:cs="Times New Roman"/>
          <w:sz w:val="24"/>
          <w:szCs w:val="24"/>
        </w:rPr>
        <w:t>.</w:t>
      </w:r>
    </w:p>
    <w:p w:rsidR="006B2E4E" w:rsidRDefault="006B2E4E" w:rsidP="00E12A71">
      <w:pPr>
        <w:spacing w:after="0"/>
        <w:jc w:val="both"/>
        <w:rPr>
          <w:rFonts w:ascii="Times New Roman" w:hAnsi="Times New Roman" w:cs="Times New Roman"/>
          <w:b/>
          <w:sz w:val="24"/>
          <w:szCs w:val="24"/>
        </w:rPr>
      </w:pPr>
    </w:p>
    <w:p w:rsidR="003B07B4" w:rsidRDefault="003B07B4" w:rsidP="00E12A71">
      <w:pPr>
        <w:spacing w:after="0"/>
        <w:jc w:val="both"/>
        <w:rPr>
          <w:rFonts w:ascii="Times New Roman" w:hAnsi="Times New Roman" w:cs="Times New Roman"/>
          <w:b/>
          <w:sz w:val="24"/>
          <w:szCs w:val="24"/>
        </w:rPr>
      </w:pPr>
    </w:p>
    <w:p w:rsidR="003B07B4" w:rsidRDefault="003B07B4" w:rsidP="00E12A71">
      <w:pPr>
        <w:spacing w:after="0"/>
        <w:jc w:val="both"/>
        <w:rPr>
          <w:rFonts w:ascii="Times New Roman" w:hAnsi="Times New Roman" w:cs="Times New Roman"/>
          <w:b/>
          <w:sz w:val="24"/>
          <w:szCs w:val="24"/>
        </w:rPr>
      </w:pPr>
    </w:p>
    <w:p w:rsidR="003B07B4" w:rsidRDefault="003B07B4" w:rsidP="00E12A71">
      <w:pPr>
        <w:spacing w:after="0"/>
        <w:jc w:val="both"/>
        <w:rPr>
          <w:rFonts w:ascii="Times New Roman" w:hAnsi="Times New Roman" w:cs="Times New Roman"/>
          <w:b/>
          <w:sz w:val="24"/>
          <w:szCs w:val="24"/>
        </w:rPr>
      </w:pPr>
    </w:p>
    <w:p w:rsidR="00E12A71" w:rsidRDefault="00E12A71" w:rsidP="00E12A71">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Rashodi poslovanja</w:t>
      </w:r>
    </w:p>
    <w:p w:rsidR="00E12A71" w:rsidRPr="00E12A71" w:rsidRDefault="00E12A71" w:rsidP="00E12A71">
      <w:pPr>
        <w:spacing w:after="0"/>
        <w:jc w:val="both"/>
        <w:rPr>
          <w:rFonts w:ascii="Times New Roman" w:hAnsi="Times New Roman" w:cs="Times New Roman"/>
          <w:sz w:val="24"/>
          <w:szCs w:val="24"/>
        </w:rPr>
      </w:pPr>
      <w:r w:rsidRPr="00E12A71">
        <w:rPr>
          <w:rFonts w:ascii="Times New Roman" w:hAnsi="Times New Roman" w:cs="Times New Roman"/>
          <w:sz w:val="24"/>
          <w:szCs w:val="24"/>
        </w:rPr>
        <w:t xml:space="preserve">Rashodi poslovanja za 2025. godinu planirani su </w:t>
      </w:r>
      <w:r w:rsidR="00A12563">
        <w:rPr>
          <w:rFonts w:ascii="Times New Roman" w:hAnsi="Times New Roman" w:cs="Times New Roman"/>
          <w:sz w:val="24"/>
          <w:szCs w:val="24"/>
        </w:rPr>
        <w:t>u ukupnom iznosu od 4.770.269,42</w:t>
      </w:r>
      <w:r w:rsidRPr="00E12A71">
        <w:rPr>
          <w:rFonts w:ascii="Times New Roman" w:hAnsi="Times New Roman" w:cs="Times New Roman"/>
          <w:sz w:val="24"/>
          <w:szCs w:val="24"/>
        </w:rPr>
        <w:t xml:space="preserve"> €</w:t>
      </w:r>
      <w:r>
        <w:rPr>
          <w:rFonts w:ascii="Times New Roman" w:hAnsi="Times New Roman" w:cs="Times New Roman"/>
          <w:sz w:val="24"/>
          <w:szCs w:val="24"/>
        </w:rPr>
        <w:t>, a sastoje se od sljedećih rashoda:</w:t>
      </w:r>
    </w:p>
    <w:p w:rsidR="00AF6EF4" w:rsidRPr="00AF6EF4" w:rsidRDefault="00E12A71" w:rsidP="00AF6EF4">
      <w:pPr>
        <w:pStyle w:val="Odlomakpopisa"/>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 xml:space="preserve">Rashodi za zaposlene </w:t>
      </w:r>
      <w:r w:rsidRPr="00E12A71">
        <w:rPr>
          <w:rFonts w:ascii="Times New Roman" w:hAnsi="Times New Roman" w:cs="Times New Roman"/>
          <w:sz w:val="24"/>
          <w:szCs w:val="24"/>
        </w:rPr>
        <w:t>planirani su u ukupnom iznosu od</w:t>
      </w:r>
      <w:r w:rsidR="00EC1B17">
        <w:rPr>
          <w:rFonts w:ascii="Times New Roman" w:hAnsi="Times New Roman" w:cs="Times New Roman"/>
          <w:sz w:val="24"/>
          <w:szCs w:val="24"/>
        </w:rPr>
        <w:t xml:space="preserve"> 4.060.664,00</w:t>
      </w:r>
      <w:r>
        <w:rPr>
          <w:rFonts w:ascii="Times New Roman" w:hAnsi="Times New Roman" w:cs="Times New Roman"/>
          <w:sz w:val="24"/>
          <w:szCs w:val="24"/>
        </w:rPr>
        <w:t xml:space="preserve"> €</w:t>
      </w:r>
      <w:r w:rsidR="0038501F">
        <w:rPr>
          <w:rFonts w:ascii="Times New Roman" w:hAnsi="Times New Roman" w:cs="Times New Roman"/>
          <w:sz w:val="24"/>
          <w:szCs w:val="24"/>
        </w:rPr>
        <w:t xml:space="preserve"> </w:t>
      </w:r>
      <w:r>
        <w:rPr>
          <w:rFonts w:ascii="Times New Roman" w:hAnsi="Times New Roman" w:cs="Times New Roman"/>
          <w:sz w:val="24"/>
          <w:szCs w:val="24"/>
        </w:rPr>
        <w:t>i čine najveći udio u ukupnim rashodima. U ovoj skupini rashoda planirane su bruto plaće zaposlenika, ostali rashodi za</w:t>
      </w:r>
      <w:r w:rsidR="00AF6EF4">
        <w:rPr>
          <w:rFonts w:ascii="Times New Roman" w:hAnsi="Times New Roman" w:cs="Times New Roman"/>
          <w:sz w:val="24"/>
          <w:szCs w:val="24"/>
        </w:rPr>
        <w:t xml:space="preserve"> zaposlene i doprinosi na plaće financirani iz državnog proračuna, vlastitih sredstava te za plaće pomoćnika u nastavi iz sredstava Županije i JLS.</w:t>
      </w:r>
    </w:p>
    <w:p w:rsidR="00E12A71" w:rsidRPr="0038501F" w:rsidRDefault="00E12A71" w:rsidP="00E12A71">
      <w:pPr>
        <w:pStyle w:val="Odlomakpopisa"/>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 xml:space="preserve">Materijalni rashodi </w:t>
      </w:r>
      <w:r w:rsidRPr="00E12A71">
        <w:rPr>
          <w:rFonts w:ascii="Times New Roman" w:hAnsi="Times New Roman" w:cs="Times New Roman"/>
          <w:sz w:val="24"/>
          <w:szCs w:val="24"/>
        </w:rPr>
        <w:t xml:space="preserve">planirani su u ukupnom iznosu od </w:t>
      </w:r>
      <w:r w:rsidR="00A12563">
        <w:rPr>
          <w:rFonts w:ascii="Times New Roman" w:hAnsi="Times New Roman" w:cs="Times New Roman"/>
          <w:sz w:val="24"/>
          <w:szCs w:val="24"/>
        </w:rPr>
        <w:t>694.071,86</w:t>
      </w:r>
      <w:r>
        <w:rPr>
          <w:rFonts w:ascii="Times New Roman" w:hAnsi="Times New Roman" w:cs="Times New Roman"/>
          <w:sz w:val="24"/>
          <w:szCs w:val="24"/>
        </w:rPr>
        <w:t xml:space="preserve"> €</w:t>
      </w:r>
      <w:r w:rsidR="0038501F">
        <w:rPr>
          <w:rFonts w:ascii="Times New Roman" w:hAnsi="Times New Roman" w:cs="Times New Roman"/>
          <w:sz w:val="24"/>
          <w:szCs w:val="24"/>
        </w:rPr>
        <w:t>, a odnose se na rashode za potrebe redovnog poslovanja koji se najvećim dijelom fin</w:t>
      </w:r>
      <w:r w:rsidR="009608A8">
        <w:rPr>
          <w:rFonts w:ascii="Times New Roman" w:hAnsi="Times New Roman" w:cs="Times New Roman"/>
          <w:sz w:val="24"/>
          <w:szCs w:val="24"/>
        </w:rPr>
        <w:t>anciraju iz nadležnog proračuna</w:t>
      </w:r>
      <w:r w:rsidR="00AF6EF4">
        <w:rPr>
          <w:rFonts w:ascii="Times New Roman" w:hAnsi="Times New Roman" w:cs="Times New Roman"/>
          <w:sz w:val="24"/>
          <w:szCs w:val="24"/>
        </w:rPr>
        <w:t>, državnog proračuna</w:t>
      </w:r>
      <w:r w:rsidR="009608A8">
        <w:rPr>
          <w:rFonts w:ascii="Times New Roman" w:hAnsi="Times New Roman" w:cs="Times New Roman"/>
          <w:sz w:val="24"/>
          <w:szCs w:val="24"/>
        </w:rPr>
        <w:t xml:space="preserve"> i prihoda posebne namjene učeničkog doma.</w:t>
      </w:r>
      <w:r w:rsidR="004636DE">
        <w:rPr>
          <w:rFonts w:ascii="Times New Roman" w:hAnsi="Times New Roman" w:cs="Times New Roman"/>
          <w:sz w:val="24"/>
          <w:szCs w:val="24"/>
        </w:rPr>
        <w:t xml:space="preserve"> Velik udio u materijalni</w:t>
      </w:r>
      <w:r w:rsidR="00C41AD4">
        <w:rPr>
          <w:rFonts w:ascii="Times New Roman" w:hAnsi="Times New Roman" w:cs="Times New Roman"/>
          <w:sz w:val="24"/>
          <w:szCs w:val="24"/>
        </w:rPr>
        <w:t>m</w:t>
      </w:r>
      <w:r w:rsidR="004636DE">
        <w:rPr>
          <w:rFonts w:ascii="Times New Roman" w:hAnsi="Times New Roman" w:cs="Times New Roman"/>
          <w:sz w:val="24"/>
          <w:szCs w:val="24"/>
        </w:rPr>
        <w:t xml:space="preserve"> rashodima čine i rashodi</w:t>
      </w:r>
      <w:r w:rsidR="000D3A82">
        <w:rPr>
          <w:rFonts w:ascii="Times New Roman" w:hAnsi="Times New Roman" w:cs="Times New Roman"/>
          <w:sz w:val="24"/>
          <w:szCs w:val="24"/>
        </w:rPr>
        <w:t xml:space="preserve"> po projektima Erasmus</w:t>
      </w:r>
      <w:r w:rsidR="00C41AD4">
        <w:rPr>
          <w:rFonts w:ascii="Times New Roman" w:hAnsi="Times New Roman" w:cs="Times New Roman"/>
          <w:sz w:val="24"/>
          <w:szCs w:val="24"/>
        </w:rPr>
        <w:t>+.</w:t>
      </w:r>
      <w:r w:rsidR="004636DE">
        <w:rPr>
          <w:rFonts w:ascii="Times New Roman" w:hAnsi="Times New Roman" w:cs="Times New Roman"/>
          <w:sz w:val="24"/>
          <w:szCs w:val="24"/>
        </w:rPr>
        <w:t xml:space="preserve"> </w:t>
      </w:r>
    </w:p>
    <w:p w:rsidR="0038501F" w:rsidRPr="00A12563" w:rsidRDefault="0038501F" w:rsidP="00E12A71">
      <w:pPr>
        <w:pStyle w:val="Odlomakpopisa"/>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 xml:space="preserve">Financijski rashodi </w:t>
      </w:r>
      <w:r>
        <w:rPr>
          <w:rFonts w:ascii="Times New Roman" w:hAnsi="Times New Roman" w:cs="Times New Roman"/>
          <w:sz w:val="24"/>
          <w:szCs w:val="24"/>
        </w:rPr>
        <w:t>planirani su u iznosu od 3.330,00 €, a odnose se na bankarske usluge i usluge platnog prometa te zatezne kamate</w:t>
      </w:r>
      <w:r w:rsidR="0093312D">
        <w:rPr>
          <w:rFonts w:ascii="Times New Roman" w:hAnsi="Times New Roman" w:cs="Times New Roman"/>
          <w:sz w:val="24"/>
          <w:szCs w:val="24"/>
        </w:rPr>
        <w:t>.</w:t>
      </w:r>
    </w:p>
    <w:p w:rsidR="00A12563" w:rsidRPr="0038501F" w:rsidRDefault="00A12563" w:rsidP="00E12A71">
      <w:pPr>
        <w:pStyle w:val="Odlomakpopisa"/>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 xml:space="preserve">Naknade građanima i kućanstvima </w:t>
      </w:r>
      <w:r w:rsidRPr="00A12563">
        <w:rPr>
          <w:rFonts w:ascii="Times New Roman" w:hAnsi="Times New Roman" w:cs="Times New Roman"/>
          <w:sz w:val="24"/>
          <w:szCs w:val="24"/>
        </w:rPr>
        <w:t>planirane su u iznosu od 11.159,56</w:t>
      </w:r>
      <w:r>
        <w:rPr>
          <w:rFonts w:ascii="Times New Roman" w:hAnsi="Times New Roman" w:cs="Times New Roman"/>
          <w:sz w:val="24"/>
          <w:szCs w:val="24"/>
        </w:rPr>
        <w:t xml:space="preserve"> €, a odnose se na rashode za djecu s teškoćama u razvoju (pomoćnici u nastavi).</w:t>
      </w:r>
    </w:p>
    <w:p w:rsidR="0038501F" w:rsidRPr="0038501F" w:rsidRDefault="0038501F" w:rsidP="00514B36">
      <w:pPr>
        <w:pStyle w:val="Odlomakpopisa"/>
        <w:numPr>
          <w:ilvl w:val="0"/>
          <w:numId w:val="26"/>
        </w:numPr>
        <w:jc w:val="both"/>
        <w:rPr>
          <w:rFonts w:ascii="Times New Roman" w:hAnsi="Times New Roman" w:cs="Times New Roman"/>
          <w:sz w:val="24"/>
          <w:szCs w:val="24"/>
        </w:rPr>
      </w:pPr>
      <w:r>
        <w:rPr>
          <w:rFonts w:ascii="Times New Roman" w:hAnsi="Times New Roman" w:cs="Times New Roman"/>
          <w:b/>
          <w:sz w:val="24"/>
          <w:szCs w:val="24"/>
        </w:rPr>
        <w:t xml:space="preserve">Ostali rashodi </w:t>
      </w:r>
      <w:r w:rsidRPr="0038501F">
        <w:rPr>
          <w:rFonts w:ascii="Times New Roman" w:hAnsi="Times New Roman" w:cs="Times New Roman"/>
          <w:sz w:val="24"/>
          <w:szCs w:val="24"/>
        </w:rPr>
        <w:t>pl</w:t>
      </w:r>
      <w:r>
        <w:rPr>
          <w:rFonts w:ascii="Times New Roman" w:hAnsi="Times New Roman" w:cs="Times New Roman"/>
          <w:sz w:val="24"/>
          <w:szCs w:val="24"/>
        </w:rPr>
        <w:t>anirani su u iznosu</w:t>
      </w:r>
      <w:r w:rsidR="0093312D">
        <w:rPr>
          <w:rFonts w:ascii="Times New Roman" w:hAnsi="Times New Roman" w:cs="Times New Roman"/>
          <w:sz w:val="24"/>
          <w:szCs w:val="24"/>
        </w:rPr>
        <w:t xml:space="preserve"> od 1.044,00 €, a odnose se na besplatne menstrualne potrepštine za učenice.</w:t>
      </w:r>
    </w:p>
    <w:p w:rsidR="005D4ACA" w:rsidRDefault="005D4ACA" w:rsidP="005D4ACA">
      <w:pPr>
        <w:spacing w:after="0"/>
        <w:jc w:val="both"/>
        <w:rPr>
          <w:rFonts w:ascii="Times New Roman" w:hAnsi="Times New Roman" w:cs="Times New Roman"/>
          <w:b/>
          <w:sz w:val="24"/>
          <w:szCs w:val="24"/>
        </w:rPr>
      </w:pPr>
      <w:r>
        <w:rPr>
          <w:rFonts w:ascii="Times New Roman" w:hAnsi="Times New Roman" w:cs="Times New Roman"/>
          <w:b/>
          <w:sz w:val="24"/>
          <w:szCs w:val="24"/>
        </w:rPr>
        <w:t>Rashodi za nabavu nefinancijske imovine</w:t>
      </w:r>
    </w:p>
    <w:p w:rsidR="001D22D0" w:rsidRDefault="001D22D0" w:rsidP="00C603C0">
      <w:pPr>
        <w:jc w:val="both"/>
        <w:rPr>
          <w:rFonts w:ascii="Times New Roman" w:hAnsi="Times New Roman" w:cs="Times New Roman"/>
          <w:sz w:val="24"/>
          <w:szCs w:val="24"/>
        </w:rPr>
      </w:pPr>
      <w:r>
        <w:rPr>
          <w:rFonts w:ascii="Times New Roman" w:hAnsi="Times New Roman" w:cs="Times New Roman"/>
          <w:sz w:val="24"/>
          <w:szCs w:val="24"/>
        </w:rPr>
        <w:t>Rashodi za nabavu nefinancijske imovi</w:t>
      </w:r>
      <w:r w:rsidR="00A12563">
        <w:rPr>
          <w:rFonts w:ascii="Times New Roman" w:hAnsi="Times New Roman" w:cs="Times New Roman"/>
          <w:sz w:val="24"/>
          <w:szCs w:val="24"/>
        </w:rPr>
        <w:t>ne planirani su u iznosu od 14.0</w:t>
      </w:r>
      <w:r>
        <w:rPr>
          <w:rFonts w:ascii="Times New Roman" w:hAnsi="Times New Roman" w:cs="Times New Roman"/>
          <w:sz w:val="24"/>
          <w:szCs w:val="24"/>
        </w:rPr>
        <w:t xml:space="preserve">10,00 €. Navedeni rashodi planiraju se realizirati u iznosu od 6.500,00 € iz </w:t>
      </w:r>
      <w:r w:rsidR="00353534">
        <w:rPr>
          <w:rFonts w:ascii="Times New Roman" w:hAnsi="Times New Roman" w:cs="Times New Roman"/>
          <w:sz w:val="24"/>
          <w:szCs w:val="24"/>
        </w:rPr>
        <w:t>izvora pomoći temeljem</w:t>
      </w:r>
      <w:r w:rsidR="000D3A82">
        <w:rPr>
          <w:rFonts w:ascii="Times New Roman" w:hAnsi="Times New Roman" w:cs="Times New Roman"/>
          <w:sz w:val="24"/>
          <w:szCs w:val="24"/>
        </w:rPr>
        <w:t xml:space="preserve"> prijenosa EU sredstava (Erasmus</w:t>
      </w:r>
      <w:r w:rsidR="00353534">
        <w:rPr>
          <w:rFonts w:ascii="Times New Roman" w:hAnsi="Times New Roman" w:cs="Times New Roman"/>
          <w:sz w:val="24"/>
          <w:szCs w:val="24"/>
        </w:rPr>
        <w:t>+ projekti)</w:t>
      </w:r>
      <w:r w:rsidR="00A12563">
        <w:rPr>
          <w:rFonts w:ascii="Times New Roman" w:hAnsi="Times New Roman" w:cs="Times New Roman"/>
          <w:sz w:val="24"/>
          <w:szCs w:val="24"/>
        </w:rPr>
        <w:t>,</w:t>
      </w:r>
      <w:r>
        <w:rPr>
          <w:rFonts w:ascii="Times New Roman" w:hAnsi="Times New Roman" w:cs="Times New Roman"/>
          <w:sz w:val="24"/>
          <w:szCs w:val="24"/>
        </w:rPr>
        <w:t xml:space="preserve"> 4.010,00 € iz izvora prihoda posebne namjene učeničkog doma</w:t>
      </w:r>
      <w:r w:rsidR="00A12563">
        <w:rPr>
          <w:rFonts w:ascii="Times New Roman" w:hAnsi="Times New Roman" w:cs="Times New Roman"/>
          <w:sz w:val="24"/>
          <w:szCs w:val="24"/>
        </w:rPr>
        <w:t>, a 3.500,00 € iz izvornih sredstava županije za učenički dom.</w:t>
      </w:r>
      <w:r>
        <w:rPr>
          <w:rFonts w:ascii="Times New Roman" w:hAnsi="Times New Roman" w:cs="Times New Roman"/>
          <w:sz w:val="24"/>
          <w:szCs w:val="24"/>
        </w:rPr>
        <w:t xml:space="preserve"> </w:t>
      </w:r>
    </w:p>
    <w:p w:rsidR="00353534" w:rsidRDefault="00353534" w:rsidP="00353534">
      <w:pPr>
        <w:spacing w:after="0"/>
        <w:jc w:val="both"/>
        <w:rPr>
          <w:rFonts w:ascii="Times New Roman" w:hAnsi="Times New Roman" w:cs="Times New Roman"/>
          <w:b/>
          <w:sz w:val="24"/>
          <w:szCs w:val="24"/>
        </w:rPr>
      </w:pPr>
      <w:r>
        <w:rPr>
          <w:rFonts w:ascii="Times New Roman" w:hAnsi="Times New Roman" w:cs="Times New Roman"/>
          <w:b/>
          <w:sz w:val="24"/>
          <w:szCs w:val="24"/>
        </w:rPr>
        <w:t>Preneseni višak iz prethodne godine</w:t>
      </w:r>
    </w:p>
    <w:p w:rsidR="00353534" w:rsidRPr="00353534" w:rsidRDefault="00353534" w:rsidP="00353534">
      <w:pPr>
        <w:spacing w:after="0"/>
        <w:jc w:val="both"/>
        <w:rPr>
          <w:rFonts w:ascii="Times New Roman" w:hAnsi="Times New Roman" w:cs="Times New Roman"/>
          <w:sz w:val="24"/>
          <w:szCs w:val="24"/>
        </w:rPr>
      </w:pPr>
      <w:r>
        <w:rPr>
          <w:rFonts w:ascii="Times New Roman" w:hAnsi="Times New Roman" w:cs="Times New Roman"/>
          <w:sz w:val="24"/>
          <w:szCs w:val="24"/>
        </w:rPr>
        <w:t>U financijski plan uključen je i predviđeni višak prihoda kojim se postiže uravnoteženje. Konačan rezultat poslovanja poznat je tek u siječnju godine za koju se donosi financijski plan pa se zbog toga u financijski plan uključuje procjena rezultata</w:t>
      </w:r>
      <w:r w:rsidR="00A311C0">
        <w:rPr>
          <w:rFonts w:ascii="Times New Roman" w:hAnsi="Times New Roman" w:cs="Times New Roman"/>
          <w:sz w:val="24"/>
          <w:szCs w:val="24"/>
        </w:rPr>
        <w:t xml:space="preserve"> u iznosu od 90.000,00 € (40.000,</w:t>
      </w:r>
      <w:r w:rsidR="004512F8">
        <w:rPr>
          <w:rFonts w:ascii="Times New Roman" w:hAnsi="Times New Roman" w:cs="Times New Roman"/>
          <w:sz w:val="24"/>
          <w:szCs w:val="24"/>
        </w:rPr>
        <w:t>00 € viška po projektima Erasmus</w:t>
      </w:r>
      <w:r w:rsidR="00A311C0">
        <w:rPr>
          <w:rFonts w:ascii="Times New Roman" w:hAnsi="Times New Roman" w:cs="Times New Roman"/>
          <w:sz w:val="24"/>
          <w:szCs w:val="24"/>
        </w:rPr>
        <w:t xml:space="preserve">+ i 50.000,00 € viška po prihodima posebne namjene učeničkog doma). </w:t>
      </w:r>
    </w:p>
    <w:p w:rsidR="00353534" w:rsidRPr="00353534" w:rsidRDefault="00353534" w:rsidP="00C603C0">
      <w:pPr>
        <w:jc w:val="both"/>
        <w:rPr>
          <w:rFonts w:ascii="Times New Roman" w:hAnsi="Times New Roman" w:cs="Times New Roman"/>
          <w:b/>
          <w:sz w:val="24"/>
          <w:szCs w:val="24"/>
        </w:rPr>
      </w:pPr>
    </w:p>
    <w:p w:rsidR="00C24578" w:rsidRPr="00591E34" w:rsidRDefault="00826034" w:rsidP="00C603C0">
      <w:pPr>
        <w:jc w:val="both"/>
        <w:rPr>
          <w:rFonts w:ascii="Times New Roman" w:hAnsi="Times New Roman" w:cs="Times New Roman"/>
          <w:sz w:val="24"/>
          <w:szCs w:val="24"/>
        </w:rPr>
      </w:pPr>
      <w:r w:rsidRPr="00591E34">
        <w:rPr>
          <w:rFonts w:ascii="Times New Roman" w:hAnsi="Times New Roman" w:cs="Times New Roman"/>
          <w:sz w:val="24"/>
          <w:szCs w:val="24"/>
        </w:rPr>
        <w:t>Projekcije prihoda za 2026. i 2027</w:t>
      </w:r>
      <w:r w:rsidR="005A4B83" w:rsidRPr="00591E34">
        <w:rPr>
          <w:rFonts w:ascii="Times New Roman" w:hAnsi="Times New Roman" w:cs="Times New Roman"/>
          <w:sz w:val="24"/>
          <w:szCs w:val="24"/>
        </w:rPr>
        <w:t>. go</w:t>
      </w:r>
      <w:r w:rsidRPr="00591E34">
        <w:rPr>
          <w:rFonts w:ascii="Times New Roman" w:hAnsi="Times New Roman" w:cs="Times New Roman"/>
          <w:sz w:val="24"/>
          <w:szCs w:val="24"/>
        </w:rPr>
        <w:t>dinu planirane su na razini 2025</w:t>
      </w:r>
      <w:r w:rsidR="005A4B83" w:rsidRPr="00591E34">
        <w:rPr>
          <w:rFonts w:ascii="Times New Roman" w:hAnsi="Times New Roman" w:cs="Times New Roman"/>
          <w:sz w:val="24"/>
          <w:szCs w:val="24"/>
        </w:rPr>
        <w:t>. godine.</w:t>
      </w:r>
    </w:p>
    <w:p w:rsidR="00811645" w:rsidRDefault="00811645" w:rsidP="00C603C0">
      <w:pPr>
        <w:jc w:val="both"/>
        <w:rPr>
          <w:rFonts w:ascii="Times New Roman" w:hAnsi="Times New Roman" w:cs="Times New Roman"/>
          <w:b/>
          <w:sz w:val="24"/>
          <w:szCs w:val="24"/>
          <w:u w:val="single"/>
        </w:rPr>
      </w:pPr>
    </w:p>
    <w:p w:rsidR="00525652" w:rsidRDefault="00525652" w:rsidP="00C603C0">
      <w:pPr>
        <w:jc w:val="both"/>
        <w:rPr>
          <w:rFonts w:ascii="Times New Roman" w:hAnsi="Times New Roman" w:cs="Times New Roman"/>
          <w:b/>
          <w:sz w:val="24"/>
          <w:szCs w:val="24"/>
          <w:u w:val="single"/>
        </w:rPr>
      </w:pPr>
    </w:p>
    <w:p w:rsidR="00E33BAE" w:rsidRDefault="00E33BAE" w:rsidP="00C603C0">
      <w:pPr>
        <w:jc w:val="both"/>
        <w:rPr>
          <w:rFonts w:ascii="Times New Roman" w:hAnsi="Times New Roman" w:cs="Times New Roman"/>
          <w:b/>
          <w:sz w:val="24"/>
          <w:szCs w:val="24"/>
          <w:u w:val="single"/>
        </w:rPr>
      </w:pPr>
    </w:p>
    <w:p w:rsidR="00E33BAE" w:rsidRDefault="00E33BAE" w:rsidP="00C603C0">
      <w:pPr>
        <w:jc w:val="both"/>
        <w:rPr>
          <w:rFonts w:ascii="Times New Roman" w:hAnsi="Times New Roman" w:cs="Times New Roman"/>
          <w:b/>
          <w:sz w:val="24"/>
          <w:szCs w:val="24"/>
          <w:u w:val="single"/>
        </w:rPr>
      </w:pPr>
    </w:p>
    <w:p w:rsidR="00E33BAE" w:rsidRDefault="00E33BAE" w:rsidP="00C603C0">
      <w:pPr>
        <w:jc w:val="both"/>
        <w:rPr>
          <w:rFonts w:ascii="Times New Roman" w:hAnsi="Times New Roman" w:cs="Times New Roman"/>
          <w:b/>
          <w:sz w:val="24"/>
          <w:szCs w:val="24"/>
          <w:u w:val="single"/>
        </w:rPr>
      </w:pPr>
    </w:p>
    <w:p w:rsidR="00E33BAE" w:rsidRDefault="00E33BAE" w:rsidP="00C603C0">
      <w:pPr>
        <w:jc w:val="both"/>
        <w:rPr>
          <w:rFonts w:ascii="Times New Roman" w:hAnsi="Times New Roman" w:cs="Times New Roman"/>
          <w:b/>
          <w:sz w:val="24"/>
          <w:szCs w:val="24"/>
          <w:u w:val="single"/>
        </w:rPr>
      </w:pPr>
    </w:p>
    <w:p w:rsidR="003B07B4" w:rsidRDefault="003B07B4" w:rsidP="00C603C0">
      <w:pPr>
        <w:jc w:val="both"/>
        <w:rPr>
          <w:rFonts w:ascii="Times New Roman" w:hAnsi="Times New Roman" w:cs="Times New Roman"/>
          <w:b/>
          <w:sz w:val="24"/>
          <w:szCs w:val="24"/>
          <w:u w:val="single"/>
        </w:rPr>
      </w:pPr>
    </w:p>
    <w:p w:rsidR="00E33BAE" w:rsidRPr="00591E34" w:rsidRDefault="00E33BAE" w:rsidP="00C603C0">
      <w:pPr>
        <w:jc w:val="both"/>
        <w:rPr>
          <w:rFonts w:ascii="Times New Roman" w:hAnsi="Times New Roman" w:cs="Times New Roman"/>
          <w:b/>
          <w:sz w:val="24"/>
          <w:szCs w:val="24"/>
          <w:u w:val="single"/>
        </w:rPr>
      </w:pPr>
    </w:p>
    <w:p w:rsidR="005A4B83" w:rsidRPr="00591E34" w:rsidRDefault="004E0E2A" w:rsidP="001E1CF2">
      <w:pPr>
        <w:spacing w:before="240" w:after="0"/>
        <w:jc w:val="both"/>
        <w:rPr>
          <w:rFonts w:ascii="Times New Roman" w:hAnsi="Times New Roman" w:cs="Times New Roman"/>
          <w:b/>
          <w:sz w:val="24"/>
          <w:szCs w:val="24"/>
        </w:rPr>
      </w:pPr>
      <w:r>
        <w:rPr>
          <w:rFonts w:ascii="Times New Roman" w:hAnsi="Times New Roman" w:cs="Times New Roman"/>
          <w:b/>
          <w:sz w:val="24"/>
          <w:szCs w:val="24"/>
        </w:rPr>
        <w:lastRenderedPageBreak/>
        <w:t>III. OBRAZLOŽENJE POSEBNOG DIJELA FINANCIJSKOG PLANA</w:t>
      </w:r>
    </w:p>
    <w:p w:rsidR="00A311C0" w:rsidRPr="00A86FD9" w:rsidRDefault="00A311C0" w:rsidP="00A311C0">
      <w:pPr>
        <w:spacing w:after="0" w:line="276" w:lineRule="auto"/>
        <w:jc w:val="both"/>
        <w:rPr>
          <w:rFonts w:ascii="Times New Roman" w:hAnsi="Times New Roman" w:cs="Times New Roman"/>
          <w:sz w:val="24"/>
          <w:szCs w:val="24"/>
        </w:rPr>
      </w:pPr>
    </w:p>
    <w:p w:rsidR="00A86FD9" w:rsidRDefault="00A86FD9" w:rsidP="001E1CF2">
      <w:pPr>
        <w:spacing w:after="0" w:line="276" w:lineRule="auto"/>
        <w:jc w:val="both"/>
        <w:rPr>
          <w:rFonts w:ascii="Times New Roman" w:hAnsi="Times New Roman" w:cs="Times New Roman"/>
          <w:sz w:val="24"/>
          <w:szCs w:val="24"/>
        </w:rPr>
      </w:pPr>
      <w:r w:rsidRPr="00A86FD9">
        <w:rPr>
          <w:rFonts w:ascii="Times New Roman" w:hAnsi="Times New Roman" w:cs="Times New Roman"/>
          <w:sz w:val="24"/>
          <w:szCs w:val="24"/>
        </w:rPr>
        <w:t xml:space="preserve">Posebni dio financijskog plana </w:t>
      </w:r>
      <w:r>
        <w:rPr>
          <w:rFonts w:ascii="Times New Roman" w:hAnsi="Times New Roman" w:cs="Times New Roman"/>
          <w:sz w:val="24"/>
          <w:szCs w:val="24"/>
        </w:rPr>
        <w:t>sadrži rashode iskazane po izvorima financiranja i ekonomskoj klasifikaciji, raspoređene u programe koji se sastoje od aktivnosti i projekata.</w:t>
      </w:r>
    </w:p>
    <w:p w:rsidR="001124C7" w:rsidRDefault="001124C7" w:rsidP="001124C7">
      <w:pPr>
        <w:spacing w:after="200" w:line="276" w:lineRule="auto"/>
        <w:jc w:val="both"/>
        <w:rPr>
          <w:rFonts w:ascii="Times New Roman" w:hAnsi="Times New Roman" w:cs="Times New Roman"/>
          <w:sz w:val="24"/>
          <w:szCs w:val="24"/>
        </w:rPr>
      </w:pPr>
    </w:p>
    <w:p w:rsidR="00B64F03" w:rsidRPr="008F49A1" w:rsidRDefault="00B64F03" w:rsidP="00C75475">
      <w:pPr>
        <w:spacing w:line="276" w:lineRule="auto"/>
        <w:jc w:val="both"/>
        <w:rPr>
          <w:rFonts w:ascii="Times New Roman" w:hAnsi="Times New Roman" w:cs="Times New Roman"/>
          <w:b/>
          <w:sz w:val="24"/>
          <w:szCs w:val="24"/>
          <w:u w:val="single"/>
        </w:rPr>
      </w:pPr>
      <w:r w:rsidRPr="008F49A1">
        <w:rPr>
          <w:rFonts w:ascii="Times New Roman" w:hAnsi="Times New Roman" w:cs="Times New Roman"/>
          <w:b/>
          <w:sz w:val="24"/>
          <w:szCs w:val="24"/>
          <w:u w:val="single"/>
        </w:rPr>
        <w:t>Glavni program J01 Obrazovanje</w:t>
      </w:r>
    </w:p>
    <w:p w:rsidR="001124C7" w:rsidRDefault="00B64F03" w:rsidP="003F73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Cilj programa je uspješno pohađanje i završavanje srednješkolskog obrazovanja</w:t>
      </w:r>
      <w:r w:rsidR="00CA25D9">
        <w:rPr>
          <w:rFonts w:ascii="Times New Roman" w:hAnsi="Times New Roman" w:cs="Times New Roman"/>
          <w:sz w:val="24"/>
          <w:szCs w:val="24"/>
        </w:rPr>
        <w:t xml:space="preserve"> u skladu s potrebama i interesima učenika, potrebama tržišta rada</w:t>
      </w:r>
      <w:r w:rsidR="005D6AAE">
        <w:rPr>
          <w:rFonts w:ascii="Times New Roman" w:hAnsi="Times New Roman" w:cs="Times New Roman"/>
          <w:sz w:val="24"/>
          <w:szCs w:val="24"/>
        </w:rPr>
        <w:t>,</w:t>
      </w:r>
      <w:r w:rsidR="00CA25D9">
        <w:rPr>
          <w:rFonts w:ascii="Times New Roman" w:hAnsi="Times New Roman" w:cs="Times New Roman"/>
          <w:sz w:val="24"/>
          <w:szCs w:val="24"/>
        </w:rPr>
        <w:t xml:space="preserve"> a u skladu s vizijom razvoja Krapinsko-zagorske županije. U</w:t>
      </w:r>
      <w:r>
        <w:rPr>
          <w:rFonts w:ascii="Times New Roman" w:hAnsi="Times New Roman" w:cs="Times New Roman"/>
          <w:sz w:val="24"/>
          <w:szCs w:val="24"/>
        </w:rPr>
        <w:t xml:space="preserve"> okviru učeničkog doma </w:t>
      </w:r>
      <w:r w:rsidR="005C6E0C">
        <w:rPr>
          <w:rFonts w:ascii="Times New Roman" w:hAnsi="Times New Roman" w:cs="Times New Roman"/>
          <w:sz w:val="24"/>
          <w:szCs w:val="24"/>
        </w:rPr>
        <w:t xml:space="preserve">glavni cilj je </w:t>
      </w:r>
      <w:r>
        <w:rPr>
          <w:rFonts w:ascii="Times New Roman" w:hAnsi="Times New Roman" w:cs="Times New Roman"/>
          <w:sz w:val="24"/>
          <w:szCs w:val="24"/>
        </w:rPr>
        <w:t>osiguranje smještaja i prehrane</w:t>
      </w:r>
      <w:r w:rsidR="00CA25D9">
        <w:rPr>
          <w:rFonts w:ascii="Times New Roman" w:hAnsi="Times New Roman" w:cs="Times New Roman"/>
          <w:sz w:val="24"/>
          <w:szCs w:val="24"/>
        </w:rPr>
        <w:t xml:space="preserve"> te</w:t>
      </w:r>
      <w:r w:rsidR="005D6AAE">
        <w:rPr>
          <w:rFonts w:ascii="Times New Roman" w:hAnsi="Times New Roman" w:cs="Times New Roman"/>
          <w:sz w:val="24"/>
          <w:szCs w:val="24"/>
        </w:rPr>
        <w:t xml:space="preserve"> osiguravanje uvje</w:t>
      </w:r>
      <w:r w:rsidR="00CA25D9">
        <w:rPr>
          <w:rFonts w:ascii="Times New Roman" w:hAnsi="Times New Roman" w:cs="Times New Roman"/>
          <w:sz w:val="24"/>
          <w:szCs w:val="24"/>
        </w:rPr>
        <w:t>ta za odgojno-obrazovni rad, kulturne, sportske i druge aktivnosti učenika usmjerene na uspješan završetak školovanja i stjecanje kompetencija za nastavak školovanja ili uključivanje u svijet rada.</w:t>
      </w:r>
    </w:p>
    <w:p w:rsidR="003F7318" w:rsidRDefault="003F7318" w:rsidP="003F7318">
      <w:pPr>
        <w:spacing w:after="0" w:line="276" w:lineRule="auto"/>
        <w:jc w:val="both"/>
        <w:rPr>
          <w:rFonts w:ascii="Times New Roman" w:hAnsi="Times New Roman" w:cs="Times New Roman"/>
          <w:sz w:val="24"/>
          <w:szCs w:val="24"/>
        </w:rPr>
      </w:pPr>
    </w:p>
    <w:p w:rsidR="001E1CF2" w:rsidRDefault="001E1CF2" w:rsidP="003F7318">
      <w:pPr>
        <w:spacing w:after="0" w:line="276" w:lineRule="auto"/>
        <w:jc w:val="both"/>
        <w:rPr>
          <w:rFonts w:ascii="Times New Roman" w:hAnsi="Times New Roman" w:cs="Times New Roman"/>
          <w:sz w:val="24"/>
          <w:szCs w:val="24"/>
        </w:rPr>
      </w:pPr>
    </w:p>
    <w:p w:rsidR="001E1CF2" w:rsidRPr="00A86FD9" w:rsidRDefault="001E1CF2" w:rsidP="003F7318">
      <w:pPr>
        <w:spacing w:after="0" w:line="276" w:lineRule="auto"/>
        <w:jc w:val="both"/>
        <w:rPr>
          <w:rFonts w:ascii="Times New Roman" w:hAnsi="Times New Roman" w:cs="Times New Roman"/>
          <w:sz w:val="24"/>
          <w:szCs w:val="24"/>
        </w:rPr>
      </w:pPr>
    </w:p>
    <w:p w:rsidR="007D5D56" w:rsidRPr="004E0E2A" w:rsidRDefault="008405A9" w:rsidP="001124C7">
      <w:pPr>
        <w:spacing w:after="200" w:line="276" w:lineRule="auto"/>
        <w:jc w:val="both"/>
        <w:rPr>
          <w:rFonts w:ascii="Times New Roman" w:hAnsi="Times New Roman" w:cs="Times New Roman"/>
          <w:b/>
          <w:sz w:val="24"/>
          <w:szCs w:val="24"/>
        </w:rPr>
      </w:pPr>
      <w:r w:rsidRPr="004E0E2A">
        <w:rPr>
          <w:rFonts w:ascii="Times New Roman" w:hAnsi="Times New Roman" w:cs="Times New Roman"/>
          <w:b/>
          <w:sz w:val="24"/>
          <w:szCs w:val="24"/>
        </w:rPr>
        <w:t>SREDNJA ŠKOLA</w:t>
      </w:r>
    </w:p>
    <w:p w:rsidR="008F49A1" w:rsidRDefault="008F49A1" w:rsidP="001124C7">
      <w:pPr>
        <w:spacing w:after="0" w:line="276" w:lineRule="auto"/>
        <w:jc w:val="both"/>
        <w:rPr>
          <w:rFonts w:ascii="Times New Roman" w:hAnsi="Times New Roman" w:cs="Times New Roman"/>
          <w:sz w:val="24"/>
          <w:szCs w:val="24"/>
        </w:rPr>
      </w:pPr>
    </w:p>
    <w:p w:rsidR="008F49A1" w:rsidRPr="008F49A1" w:rsidRDefault="002B41F4" w:rsidP="001124C7">
      <w:pPr>
        <w:spacing w:line="276" w:lineRule="auto"/>
        <w:jc w:val="both"/>
        <w:rPr>
          <w:rFonts w:ascii="Times New Roman" w:hAnsi="Times New Roman" w:cs="Times New Roman"/>
          <w:b/>
          <w:sz w:val="24"/>
          <w:szCs w:val="24"/>
        </w:rPr>
      </w:pPr>
      <w:r>
        <w:rPr>
          <w:rFonts w:ascii="Times New Roman" w:hAnsi="Times New Roman" w:cs="Times New Roman"/>
          <w:b/>
          <w:sz w:val="24"/>
          <w:szCs w:val="24"/>
        </w:rPr>
        <w:t>Program 1018</w:t>
      </w:r>
      <w:r w:rsidR="008F49A1" w:rsidRPr="008F49A1">
        <w:rPr>
          <w:rFonts w:ascii="Times New Roman" w:hAnsi="Times New Roman" w:cs="Times New Roman"/>
          <w:b/>
          <w:sz w:val="24"/>
          <w:szCs w:val="24"/>
        </w:rPr>
        <w:t xml:space="preserve"> Srednješkolsko obrazovanje-zakonski standard</w:t>
      </w:r>
    </w:p>
    <w:p w:rsidR="009137A4" w:rsidRPr="002B41F4" w:rsidRDefault="002B41F4" w:rsidP="00C75475">
      <w:pPr>
        <w:spacing w:line="276" w:lineRule="auto"/>
        <w:jc w:val="both"/>
        <w:rPr>
          <w:rFonts w:ascii="Times New Roman" w:hAnsi="Times New Roman" w:cs="Times New Roman"/>
          <w:sz w:val="24"/>
          <w:szCs w:val="24"/>
          <w:u w:val="single"/>
        </w:rPr>
      </w:pPr>
      <w:r w:rsidRPr="002B41F4">
        <w:rPr>
          <w:rFonts w:ascii="Times New Roman" w:hAnsi="Times New Roman" w:cs="Times New Roman"/>
          <w:sz w:val="24"/>
          <w:szCs w:val="24"/>
          <w:u w:val="single"/>
        </w:rPr>
        <w:t>Aktivnost A101801</w:t>
      </w:r>
      <w:r w:rsidR="009137A4" w:rsidRPr="002B41F4">
        <w:rPr>
          <w:rFonts w:ascii="Times New Roman" w:hAnsi="Times New Roman" w:cs="Times New Roman"/>
          <w:sz w:val="24"/>
          <w:szCs w:val="24"/>
          <w:u w:val="single"/>
        </w:rPr>
        <w:t xml:space="preserve"> Redovni poslovi ustanova srednješkolskog obrazovanja</w:t>
      </w:r>
    </w:p>
    <w:p w:rsidR="009137A4" w:rsidRDefault="00A86FD9"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Prihodi iz decentraliziranih sredstava prema </w:t>
      </w:r>
      <w:r w:rsidR="00825B9C">
        <w:rPr>
          <w:rFonts w:ascii="Times New Roman" w:hAnsi="Times New Roman" w:cs="Times New Roman"/>
          <w:sz w:val="24"/>
          <w:szCs w:val="24"/>
        </w:rPr>
        <w:t>planu raspodjele ukupnih decentraliziranih sredstava za javne potrebe srednjih škola i učeničkih domova Krapinsko-zagorske županije planirani su u iznosu od 224.713,91 €</w:t>
      </w:r>
      <w:r w:rsidR="00BC2AD1">
        <w:rPr>
          <w:rFonts w:ascii="Times New Roman" w:hAnsi="Times New Roman" w:cs="Times New Roman"/>
          <w:sz w:val="24"/>
          <w:szCs w:val="24"/>
        </w:rPr>
        <w:t>.</w:t>
      </w:r>
      <w:r w:rsidR="009608A8">
        <w:rPr>
          <w:rFonts w:ascii="Times New Roman" w:hAnsi="Times New Roman" w:cs="Times New Roman"/>
          <w:sz w:val="24"/>
          <w:szCs w:val="24"/>
        </w:rPr>
        <w:t xml:space="preserve"> Iz decentraliziranih sredstava financiraju se materijalni i financijski rashodi škole. U materijalnim rashodima najveći udio čine troškovi prijevoza na posao i s posla, rashodi za energiju, komunalne usluge i najamnine</w:t>
      </w:r>
      <w:r w:rsidR="00063D49">
        <w:rPr>
          <w:rFonts w:ascii="Times New Roman" w:hAnsi="Times New Roman" w:cs="Times New Roman"/>
          <w:sz w:val="24"/>
          <w:szCs w:val="24"/>
        </w:rPr>
        <w:t xml:space="preserve"> (najam zgrade Centra za pružanje usluga u zajednici Zagorje za poljoprivredno učilište).</w:t>
      </w:r>
    </w:p>
    <w:p w:rsidR="007562F5" w:rsidRDefault="007562F5" w:rsidP="001124C7">
      <w:pPr>
        <w:spacing w:after="0" w:line="276" w:lineRule="auto"/>
        <w:jc w:val="both"/>
        <w:rPr>
          <w:rFonts w:ascii="Times New Roman" w:hAnsi="Times New Roman" w:cs="Times New Roman"/>
          <w:sz w:val="24"/>
          <w:szCs w:val="24"/>
        </w:rPr>
      </w:pPr>
    </w:p>
    <w:p w:rsidR="0047463D" w:rsidRDefault="0047463D" w:rsidP="001124C7">
      <w:pPr>
        <w:spacing w:after="0" w:line="276" w:lineRule="auto"/>
        <w:jc w:val="both"/>
        <w:rPr>
          <w:rFonts w:ascii="Times New Roman" w:hAnsi="Times New Roman" w:cs="Times New Roman"/>
          <w:sz w:val="24"/>
          <w:szCs w:val="24"/>
        </w:rPr>
      </w:pPr>
    </w:p>
    <w:p w:rsidR="0047463D" w:rsidRDefault="002B41F4" w:rsidP="007562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Program 1020</w:t>
      </w:r>
      <w:r w:rsidR="0047463D">
        <w:rPr>
          <w:rFonts w:ascii="Times New Roman" w:hAnsi="Times New Roman" w:cs="Times New Roman"/>
          <w:b/>
          <w:sz w:val="24"/>
          <w:szCs w:val="24"/>
        </w:rPr>
        <w:t xml:space="preserve"> Dopunski nastavni i vannastavni program škola i obrazovnih institucija</w:t>
      </w:r>
    </w:p>
    <w:p w:rsidR="007562F5" w:rsidRDefault="007562F5" w:rsidP="007562F5">
      <w:pPr>
        <w:spacing w:after="0" w:line="276" w:lineRule="auto"/>
        <w:jc w:val="both"/>
        <w:rPr>
          <w:rFonts w:ascii="Times New Roman" w:hAnsi="Times New Roman" w:cs="Times New Roman"/>
          <w:b/>
          <w:sz w:val="24"/>
          <w:szCs w:val="24"/>
        </w:rPr>
      </w:pPr>
    </w:p>
    <w:p w:rsidR="0047463D" w:rsidRPr="002B41F4" w:rsidRDefault="002B41F4" w:rsidP="00C75475">
      <w:pPr>
        <w:spacing w:line="276" w:lineRule="auto"/>
        <w:jc w:val="both"/>
        <w:rPr>
          <w:rFonts w:ascii="Times New Roman" w:hAnsi="Times New Roman" w:cs="Times New Roman"/>
          <w:sz w:val="24"/>
          <w:szCs w:val="24"/>
          <w:u w:val="single"/>
        </w:rPr>
      </w:pPr>
      <w:r w:rsidRPr="002B41F4">
        <w:rPr>
          <w:rFonts w:ascii="Times New Roman" w:hAnsi="Times New Roman" w:cs="Times New Roman"/>
          <w:sz w:val="24"/>
          <w:szCs w:val="24"/>
          <w:u w:val="single"/>
        </w:rPr>
        <w:t>Aktivnost A102001</w:t>
      </w:r>
      <w:r w:rsidR="0047463D" w:rsidRPr="002B41F4">
        <w:rPr>
          <w:rFonts w:ascii="Times New Roman" w:hAnsi="Times New Roman" w:cs="Times New Roman"/>
          <w:sz w:val="24"/>
          <w:szCs w:val="24"/>
          <w:u w:val="single"/>
        </w:rPr>
        <w:t xml:space="preserve"> Dopunski nastavni i vannastavni program škola i obrazovnih institucija</w:t>
      </w:r>
    </w:p>
    <w:p w:rsidR="0047463D" w:rsidRDefault="00063D49"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 školskoj godini 2024./2025. učenicima s teškoćama potporu pružaju četiri pomoćnice u nastavi. </w:t>
      </w:r>
      <w:r w:rsidR="006C56B4">
        <w:rPr>
          <w:rFonts w:ascii="Times New Roman" w:hAnsi="Times New Roman" w:cs="Times New Roman"/>
          <w:sz w:val="24"/>
          <w:szCs w:val="24"/>
        </w:rPr>
        <w:t>Dvije pomoćnice zaposlene su u Udruzi</w:t>
      </w:r>
      <w:r>
        <w:rPr>
          <w:rFonts w:ascii="Times New Roman" w:hAnsi="Times New Roman" w:cs="Times New Roman"/>
          <w:sz w:val="24"/>
          <w:szCs w:val="24"/>
        </w:rPr>
        <w:t xml:space="preserve"> invalida Bedekovčina. Za ostale dvije pomoćnice </w:t>
      </w:r>
      <w:r w:rsidR="003A2AFD">
        <w:rPr>
          <w:rFonts w:ascii="Times New Roman" w:hAnsi="Times New Roman" w:cs="Times New Roman"/>
          <w:sz w:val="24"/>
          <w:szCs w:val="24"/>
        </w:rPr>
        <w:t>50</w:t>
      </w:r>
      <w:r w:rsidR="00D551C3">
        <w:rPr>
          <w:rFonts w:ascii="Times New Roman" w:hAnsi="Times New Roman" w:cs="Times New Roman"/>
          <w:sz w:val="24"/>
          <w:szCs w:val="24"/>
        </w:rPr>
        <w:t>% sredstava</w:t>
      </w:r>
      <w:r>
        <w:rPr>
          <w:rFonts w:ascii="Times New Roman" w:hAnsi="Times New Roman" w:cs="Times New Roman"/>
          <w:sz w:val="24"/>
          <w:szCs w:val="24"/>
        </w:rPr>
        <w:t xml:space="preserve"> za plaće i prijevoz </w:t>
      </w:r>
      <w:r w:rsidR="00D551C3">
        <w:rPr>
          <w:rFonts w:ascii="Times New Roman" w:hAnsi="Times New Roman" w:cs="Times New Roman"/>
          <w:sz w:val="24"/>
          <w:szCs w:val="24"/>
        </w:rPr>
        <w:t>osigurava Krapinsk</w:t>
      </w:r>
      <w:r w:rsidR="007A05A1">
        <w:rPr>
          <w:rFonts w:ascii="Times New Roman" w:hAnsi="Times New Roman" w:cs="Times New Roman"/>
          <w:sz w:val="24"/>
          <w:szCs w:val="24"/>
        </w:rPr>
        <w:t>o-zagorska Županija, a 50% općina</w:t>
      </w:r>
      <w:r w:rsidR="00D551C3">
        <w:rPr>
          <w:rFonts w:ascii="Times New Roman" w:hAnsi="Times New Roman" w:cs="Times New Roman"/>
          <w:sz w:val="24"/>
          <w:szCs w:val="24"/>
        </w:rPr>
        <w:t xml:space="preserve"> s čijeg je područja dijete koje ostvaruj</w:t>
      </w:r>
      <w:r w:rsidR="004A5728">
        <w:rPr>
          <w:rFonts w:ascii="Times New Roman" w:hAnsi="Times New Roman" w:cs="Times New Roman"/>
          <w:sz w:val="24"/>
          <w:szCs w:val="24"/>
        </w:rPr>
        <w:t xml:space="preserve">e pravo na pomoćnika u nastavi. Omjer financiranja mijenja se u novoj školskoj godini ovisno o potrebama za pomoćnicima i financijskim sredstvima županije i JLS. </w:t>
      </w:r>
      <w:r w:rsidR="003B07B4">
        <w:rPr>
          <w:rFonts w:ascii="Times New Roman" w:hAnsi="Times New Roman" w:cs="Times New Roman"/>
          <w:sz w:val="24"/>
          <w:szCs w:val="24"/>
        </w:rPr>
        <w:t xml:space="preserve">Planirani </w:t>
      </w:r>
      <w:r w:rsidR="00D551C3">
        <w:rPr>
          <w:rFonts w:ascii="Times New Roman" w:hAnsi="Times New Roman" w:cs="Times New Roman"/>
          <w:sz w:val="24"/>
          <w:szCs w:val="24"/>
        </w:rPr>
        <w:t>prihodi od Krapinsko-zagorske županije namijenjeni</w:t>
      </w:r>
      <w:r w:rsidR="0047463D">
        <w:rPr>
          <w:rFonts w:ascii="Times New Roman" w:hAnsi="Times New Roman" w:cs="Times New Roman"/>
          <w:sz w:val="24"/>
          <w:szCs w:val="24"/>
        </w:rPr>
        <w:t xml:space="preserve"> za </w:t>
      </w:r>
      <w:r w:rsidR="00D551C3">
        <w:rPr>
          <w:rFonts w:ascii="Times New Roman" w:hAnsi="Times New Roman" w:cs="Times New Roman"/>
          <w:sz w:val="24"/>
          <w:szCs w:val="24"/>
        </w:rPr>
        <w:t>pok</w:t>
      </w:r>
      <w:r w:rsidR="00E33BAE">
        <w:rPr>
          <w:rFonts w:ascii="Times New Roman" w:hAnsi="Times New Roman" w:cs="Times New Roman"/>
          <w:sz w:val="24"/>
          <w:szCs w:val="24"/>
        </w:rPr>
        <w:t>riće rashoda za pomoćnice</w:t>
      </w:r>
      <w:r w:rsidR="0047463D">
        <w:rPr>
          <w:rFonts w:ascii="Times New Roman" w:hAnsi="Times New Roman" w:cs="Times New Roman"/>
          <w:sz w:val="24"/>
          <w:szCs w:val="24"/>
        </w:rPr>
        <w:t xml:space="preserve"> u nastavi</w:t>
      </w:r>
      <w:r w:rsidR="00D551C3">
        <w:rPr>
          <w:rFonts w:ascii="Times New Roman" w:hAnsi="Times New Roman" w:cs="Times New Roman"/>
          <w:sz w:val="24"/>
          <w:szCs w:val="24"/>
        </w:rPr>
        <w:t xml:space="preserve"> iznose</w:t>
      </w:r>
      <w:r w:rsidR="00E33BAE">
        <w:rPr>
          <w:rFonts w:ascii="Times New Roman" w:hAnsi="Times New Roman" w:cs="Times New Roman"/>
          <w:sz w:val="24"/>
          <w:szCs w:val="24"/>
        </w:rPr>
        <w:t xml:space="preserve"> 10.229,56</w:t>
      </w:r>
      <w:r w:rsidR="00DC4264">
        <w:rPr>
          <w:rFonts w:ascii="Times New Roman" w:hAnsi="Times New Roman" w:cs="Times New Roman"/>
          <w:sz w:val="24"/>
          <w:szCs w:val="24"/>
        </w:rPr>
        <w:t xml:space="preserve"> €</w:t>
      </w:r>
      <w:r w:rsidR="0047463D">
        <w:rPr>
          <w:rFonts w:ascii="Times New Roman" w:hAnsi="Times New Roman" w:cs="Times New Roman"/>
          <w:sz w:val="24"/>
          <w:szCs w:val="24"/>
        </w:rPr>
        <w:t>.</w:t>
      </w:r>
      <w:r w:rsidR="00386BE2">
        <w:rPr>
          <w:rFonts w:ascii="Times New Roman" w:hAnsi="Times New Roman" w:cs="Times New Roman"/>
          <w:sz w:val="24"/>
          <w:szCs w:val="24"/>
        </w:rPr>
        <w:t xml:space="preserve"> Pomoćnice u nastavi uključene su u rad s učenicima s ciljem uspostave jednako kvalitetnih uvjeta obrazovanja za sve učenike u skladu s njihovim sposobnostima.</w:t>
      </w:r>
    </w:p>
    <w:p w:rsidR="003B07B4" w:rsidRDefault="003B07B4" w:rsidP="001124C7">
      <w:pPr>
        <w:spacing w:after="0" w:line="276" w:lineRule="auto"/>
        <w:jc w:val="both"/>
        <w:rPr>
          <w:rFonts w:ascii="Times New Roman" w:hAnsi="Times New Roman" w:cs="Times New Roman"/>
          <w:sz w:val="24"/>
          <w:szCs w:val="24"/>
        </w:rPr>
      </w:pPr>
    </w:p>
    <w:p w:rsidR="00CF4252" w:rsidRDefault="00CF4252" w:rsidP="001124C7">
      <w:pPr>
        <w:spacing w:after="0" w:line="276" w:lineRule="auto"/>
        <w:jc w:val="both"/>
        <w:rPr>
          <w:rFonts w:ascii="Times New Roman" w:hAnsi="Times New Roman" w:cs="Times New Roman"/>
          <w:sz w:val="24"/>
          <w:szCs w:val="24"/>
        </w:rPr>
      </w:pPr>
    </w:p>
    <w:tbl>
      <w:tblPr>
        <w:tblStyle w:val="Reetkatablice"/>
        <w:tblW w:w="0" w:type="auto"/>
        <w:tblInd w:w="-5" w:type="dxa"/>
        <w:tblLook w:val="04A0" w:firstRow="1" w:lastRow="0" w:firstColumn="1" w:lastColumn="0" w:noHBand="0" w:noVBand="1"/>
      </w:tblPr>
      <w:tblGrid>
        <w:gridCol w:w="1937"/>
        <w:gridCol w:w="1942"/>
        <w:gridCol w:w="1083"/>
        <w:gridCol w:w="1066"/>
        <w:gridCol w:w="909"/>
        <w:gridCol w:w="1066"/>
        <w:gridCol w:w="1064"/>
      </w:tblGrid>
      <w:tr w:rsidR="006C56B4" w:rsidRPr="006C56B4" w:rsidTr="00D57191">
        <w:trPr>
          <w:trHeight w:hRule="exact" w:val="567"/>
        </w:trPr>
        <w:tc>
          <w:tcPr>
            <w:tcW w:w="1937"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Pokazatelj rezultata</w:t>
            </w:r>
          </w:p>
        </w:tc>
        <w:tc>
          <w:tcPr>
            <w:tcW w:w="1942"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Definicija pokazatelja</w:t>
            </w:r>
          </w:p>
        </w:tc>
        <w:tc>
          <w:tcPr>
            <w:tcW w:w="1083"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Jedinica mjere</w:t>
            </w:r>
          </w:p>
        </w:tc>
        <w:tc>
          <w:tcPr>
            <w:tcW w:w="1066"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Polazna vrijednost 2024.</w:t>
            </w:r>
          </w:p>
        </w:tc>
        <w:tc>
          <w:tcPr>
            <w:tcW w:w="909"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2025.</w:t>
            </w:r>
          </w:p>
        </w:tc>
        <w:tc>
          <w:tcPr>
            <w:tcW w:w="1066"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2026.</w:t>
            </w:r>
          </w:p>
        </w:tc>
        <w:tc>
          <w:tcPr>
            <w:tcW w:w="1064" w:type="dxa"/>
          </w:tcPr>
          <w:p w:rsidR="006C56B4" w:rsidRPr="006C56B4" w:rsidRDefault="006C56B4"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2027.</w:t>
            </w:r>
          </w:p>
        </w:tc>
      </w:tr>
      <w:tr w:rsidR="006C56B4" w:rsidRPr="006C56B4" w:rsidTr="00D57191">
        <w:trPr>
          <w:trHeight w:hRule="exact" w:val="567"/>
        </w:trPr>
        <w:tc>
          <w:tcPr>
            <w:tcW w:w="1937" w:type="dxa"/>
          </w:tcPr>
          <w:p w:rsidR="006C56B4" w:rsidRPr="006C56B4" w:rsidRDefault="006C56B4"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 xml:space="preserve">Broj </w:t>
            </w:r>
            <w:r w:rsidR="00D57191">
              <w:rPr>
                <w:rFonts w:ascii="Times New Roman" w:hAnsi="Times New Roman" w:cs="Times New Roman"/>
                <w:sz w:val="14"/>
                <w:szCs w:val="14"/>
              </w:rPr>
              <w:t>pomoćnic</w:t>
            </w:r>
            <w:r w:rsidRPr="006C56B4">
              <w:rPr>
                <w:rFonts w:ascii="Times New Roman" w:hAnsi="Times New Roman" w:cs="Times New Roman"/>
                <w:sz w:val="14"/>
                <w:szCs w:val="14"/>
              </w:rPr>
              <w:t>a u nastavi</w:t>
            </w:r>
          </w:p>
        </w:tc>
        <w:tc>
          <w:tcPr>
            <w:tcW w:w="1942" w:type="dxa"/>
          </w:tcPr>
          <w:p w:rsidR="006C56B4" w:rsidRPr="006C56B4" w:rsidRDefault="00D5719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pomoćnic</w:t>
            </w:r>
            <w:r w:rsidR="006C56B4" w:rsidRPr="006C56B4">
              <w:rPr>
                <w:rFonts w:ascii="Times New Roman" w:hAnsi="Times New Roman" w:cs="Times New Roman"/>
                <w:sz w:val="14"/>
                <w:szCs w:val="14"/>
              </w:rPr>
              <w:t>a u nastavi za rad s učenicima s teškoćama</w:t>
            </w:r>
          </w:p>
        </w:tc>
        <w:tc>
          <w:tcPr>
            <w:tcW w:w="1083" w:type="dxa"/>
          </w:tcPr>
          <w:p w:rsidR="006C56B4" w:rsidRPr="006C56B4" w:rsidRDefault="006E0E2D"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pomoćnic</w:t>
            </w:r>
            <w:r w:rsidR="006C56B4" w:rsidRPr="006C56B4">
              <w:rPr>
                <w:rFonts w:ascii="Times New Roman" w:hAnsi="Times New Roman" w:cs="Times New Roman"/>
                <w:sz w:val="14"/>
                <w:szCs w:val="14"/>
              </w:rPr>
              <w:t>a u nastavi</w:t>
            </w:r>
          </w:p>
        </w:tc>
        <w:tc>
          <w:tcPr>
            <w:tcW w:w="1066" w:type="dxa"/>
          </w:tcPr>
          <w:p w:rsidR="006C56B4" w:rsidRPr="006C56B4" w:rsidRDefault="006C56B4"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5</w:t>
            </w:r>
          </w:p>
        </w:tc>
        <w:tc>
          <w:tcPr>
            <w:tcW w:w="909" w:type="dxa"/>
          </w:tcPr>
          <w:p w:rsidR="006C56B4" w:rsidRPr="006C56B4" w:rsidRDefault="00D5719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c>
          <w:tcPr>
            <w:tcW w:w="1066" w:type="dxa"/>
          </w:tcPr>
          <w:p w:rsidR="006C56B4" w:rsidRPr="006C56B4" w:rsidRDefault="00D5719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c>
          <w:tcPr>
            <w:tcW w:w="1064" w:type="dxa"/>
          </w:tcPr>
          <w:p w:rsidR="006C56B4" w:rsidRPr="006C56B4" w:rsidRDefault="00D5719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r>
      <w:tr w:rsidR="006C56B4" w:rsidRPr="006C56B4" w:rsidTr="00D57191">
        <w:trPr>
          <w:trHeight w:hRule="exact" w:val="567"/>
        </w:trPr>
        <w:tc>
          <w:tcPr>
            <w:tcW w:w="1937" w:type="dxa"/>
          </w:tcPr>
          <w:p w:rsidR="006C56B4" w:rsidRPr="006C56B4" w:rsidRDefault="006C56B4"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Ukupan iznos sredstava potrebnih za plaće</w:t>
            </w:r>
            <w:r w:rsidR="00D57191">
              <w:rPr>
                <w:rFonts w:ascii="Times New Roman" w:hAnsi="Times New Roman" w:cs="Times New Roman"/>
                <w:sz w:val="14"/>
                <w:szCs w:val="14"/>
              </w:rPr>
              <w:t xml:space="preserve"> i prijevoz pomoćnic</w:t>
            </w:r>
            <w:r w:rsidRPr="006C56B4">
              <w:rPr>
                <w:rFonts w:ascii="Times New Roman" w:hAnsi="Times New Roman" w:cs="Times New Roman"/>
                <w:sz w:val="14"/>
                <w:szCs w:val="14"/>
              </w:rPr>
              <w:t>a u nastavi</w:t>
            </w:r>
          </w:p>
        </w:tc>
        <w:tc>
          <w:tcPr>
            <w:tcW w:w="1942" w:type="dxa"/>
          </w:tcPr>
          <w:p w:rsidR="006C56B4" w:rsidRPr="006C56B4" w:rsidRDefault="006C56B4"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 xml:space="preserve">Iznos sredstava </w:t>
            </w:r>
            <w:r w:rsidR="00D57191">
              <w:rPr>
                <w:rFonts w:ascii="Times New Roman" w:hAnsi="Times New Roman" w:cs="Times New Roman"/>
                <w:sz w:val="14"/>
                <w:szCs w:val="14"/>
              </w:rPr>
              <w:t>za plaću pomoćnic</w:t>
            </w:r>
            <w:r w:rsidRPr="006C56B4">
              <w:rPr>
                <w:rFonts w:ascii="Times New Roman" w:hAnsi="Times New Roman" w:cs="Times New Roman"/>
                <w:sz w:val="14"/>
                <w:szCs w:val="14"/>
              </w:rPr>
              <w:t>a u nastavi (ugovor o radu)</w:t>
            </w:r>
          </w:p>
        </w:tc>
        <w:tc>
          <w:tcPr>
            <w:tcW w:w="1083" w:type="dxa"/>
          </w:tcPr>
          <w:p w:rsidR="006C56B4" w:rsidRPr="006C56B4" w:rsidRDefault="006C56B4"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Iznos u €</w:t>
            </w:r>
          </w:p>
        </w:tc>
        <w:tc>
          <w:tcPr>
            <w:tcW w:w="1066" w:type="dxa"/>
          </w:tcPr>
          <w:p w:rsidR="006C56B4" w:rsidRPr="006C56B4" w:rsidRDefault="00D5719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54.830,00</w:t>
            </w:r>
          </w:p>
        </w:tc>
        <w:tc>
          <w:tcPr>
            <w:tcW w:w="909" w:type="dxa"/>
          </w:tcPr>
          <w:p w:rsidR="006C56B4"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c>
          <w:tcPr>
            <w:tcW w:w="1066" w:type="dxa"/>
          </w:tcPr>
          <w:p w:rsidR="006C56B4"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c>
          <w:tcPr>
            <w:tcW w:w="1064" w:type="dxa"/>
          </w:tcPr>
          <w:p w:rsidR="006C56B4"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r>
      <w:tr w:rsidR="00D57191" w:rsidRPr="006C56B4" w:rsidTr="00D57191">
        <w:trPr>
          <w:trHeight w:hRule="exact" w:val="567"/>
        </w:trPr>
        <w:tc>
          <w:tcPr>
            <w:tcW w:w="1937" w:type="dxa"/>
          </w:tcPr>
          <w:p w:rsidR="00D57191" w:rsidRPr="001D4362" w:rsidRDefault="00D57191" w:rsidP="00E80BD2">
            <w:pPr>
              <w:pStyle w:val="Odlomakpopisa"/>
              <w:spacing w:after="200" w:line="276" w:lineRule="auto"/>
              <w:ind w:left="0"/>
              <w:rPr>
                <w:rFonts w:ascii="Times New Roman" w:hAnsi="Times New Roman" w:cs="Times New Roman"/>
                <w:b/>
                <w:sz w:val="14"/>
                <w:szCs w:val="14"/>
              </w:rPr>
            </w:pPr>
            <w:r w:rsidRPr="001D4362">
              <w:rPr>
                <w:rFonts w:ascii="Times New Roman" w:hAnsi="Times New Roman" w:cs="Times New Roman"/>
                <w:b/>
                <w:sz w:val="14"/>
                <w:szCs w:val="14"/>
              </w:rPr>
              <w:t>Iznos sredstava potrebnih za plaće i prijevoz pomoćnica u nastavi iz proračuna KZŽ</w:t>
            </w:r>
          </w:p>
        </w:tc>
        <w:tc>
          <w:tcPr>
            <w:tcW w:w="1942" w:type="dxa"/>
          </w:tcPr>
          <w:p w:rsidR="00D57191" w:rsidRPr="001D4362" w:rsidRDefault="00D57191" w:rsidP="00E80BD2">
            <w:pPr>
              <w:pStyle w:val="Odlomakpopisa"/>
              <w:spacing w:after="200" w:line="276" w:lineRule="auto"/>
              <w:ind w:left="0"/>
              <w:rPr>
                <w:rFonts w:ascii="Times New Roman" w:hAnsi="Times New Roman" w:cs="Times New Roman"/>
                <w:b/>
                <w:sz w:val="14"/>
                <w:szCs w:val="14"/>
              </w:rPr>
            </w:pPr>
            <w:r w:rsidRPr="001D4362">
              <w:rPr>
                <w:rFonts w:ascii="Times New Roman" w:hAnsi="Times New Roman" w:cs="Times New Roman"/>
                <w:b/>
                <w:sz w:val="14"/>
                <w:szCs w:val="14"/>
              </w:rPr>
              <w:t>Iznos sredstava za plaću pomoćnica u nastavi (ugovor o radu)</w:t>
            </w:r>
          </w:p>
        </w:tc>
        <w:tc>
          <w:tcPr>
            <w:tcW w:w="1083" w:type="dxa"/>
          </w:tcPr>
          <w:p w:rsidR="00D57191" w:rsidRPr="001D4362" w:rsidRDefault="00D57191" w:rsidP="00E80BD2">
            <w:pPr>
              <w:pStyle w:val="Odlomakpopisa"/>
              <w:spacing w:after="200" w:line="276" w:lineRule="auto"/>
              <w:ind w:left="0"/>
              <w:rPr>
                <w:rFonts w:ascii="Times New Roman" w:hAnsi="Times New Roman" w:cs="Times New Roman"/>
                <w:b/>
                <w:sz w:val="14"/>
                <w:szCs w:val="14"/>
              </w:rPr>
            </w:pPr>
            <w:r w:rsidRPr="001D4362">
              <w:rPr>
                <w:rFonts w:ascii="Times New Roman" w:hAnsi="Times New Roman" w:cs="Times New Roman"/>
                <w:b/>
                <w:sz w:val="14"/>
                <w:szCs w:val="14"/>
              </w:rPr>
              <w:t>Iznos u €</w:t>
            </w:r>
          </w:p>
        </w:tc>
        <w:tc>
          <w:tcPr>
            <w:tcW w:w="1066" w:type="dxa"/>
          </w:tcPr>
          <w:p w:rsidR="00D57191" w:rsidRPr="001D4362" w:rsidRDefault="00D57191" w:rsidP="00E80BD2">
            <w:pPr>
              <w:pStyle w:val="Odlomakpopisa"/>
              <w:spacing w:after="200" w:line="276" w:lineRule="auto"/>
              <w:ind w:left="0"/>
              <w:rPr>
                <w:rFonts w:ascii="Times New Roman" w:hAnsi="Times New Roman" w:cs="Times New Roman"/>
                <w:b/>
                <w:sz w:val="14"/>
                <w:szCs w:val="14"/>
              </w:rPr>
            </w:pPr>
            <w:r w:rsidRPr="001D4362">
              <w:rPr>
                <w:rFonts w:ascii="Times New Roman" w:hAnsi="Times New Roman" w:cs="Times New Roman"/>
                <w:b/>
                <w:sz w:val="14"/>
                <w:szCs w:val="14"/>
              </w:rPr>
              <w:t>15.940,00</w:t>
            </w:r>
          </w:p>
        </w:tc>
        <w:tc>
          <w:tcPr>
            <w:tcW w:w="909" w:type="dxa"/>
          </w:tcPr>
          <w:p w:rsidR="00D57191" w:rsidRPr="001D4362" w:rsidRDefault="00E33BAE" w:rsidP="00E80BD2">
            <w:pPr>
              <w:pStyle w:val="Odlomakpopisa"/>
              <w:spacing w:after="200" w:line="276" w:lineRule="auto"/>
              <w:ind w:left="0"/>
              <w:rPr>
                <w:rFonts w:ascii="Times New Roman" w:hAnsi="Times New Roman" w:cs="Times New Roman"/>
                <w:b/>
                <w:sz w:val="14"/>
                <w:szCs w:val="14"/>
              </w:rPr>
            </w:pPr>
            <w:r>
              <w:rPr>
                <w:rFonts w:ascii="Times New Roman" w:hAnsi="Times New Roman" w:cs="Times New Roman"/>
                <w:b/>
                <w:sz w:val="14"/>
                <w:szCs w:val="14"/>
              </w:rPr>
              <w:t>10.229,56</w:t>
            </w:r>
          </w:p>
        </w:tc>
        <w:tc>
          <w:tcPr>
            <w:tcW w:w="1066" w:type="dxa"/>
          </w:tcPr>
          <w:p w:rsidR="00D57191" w:rsidRPr="001D4362" w:rsidRDefault="00E33BAE" w:rsidP="00E80BD2">
            <w:pPr>
              <w:pStyle w:val="Odlomakpopisa"/>
              <w:spacing w:after="200" w:line="276" w:lineRule="auto"/>
              <w:ind w:left="0"/>
              <w:rPr>
                <w:rFonts w:ascii="Times New Roman" w:hAnsi="Times New Roman" w:cs="Times New Roman"/>
                <w:b/>
                <w:sz w:val="14"/>
                <w:szCs w:val="14"/>
              </w:rPr>
            </w:pPr>
            <w:r>
              <w:rPr>
                <w:rFonts w:ascii="Times New Roman" w:hAnsi="Times New Roman" w:cs="Times New Roman"/>
                <w:b/>
                <w:sz w:val="14"/>
                <w:szCs w:val="14"/>
              </w:rPr>
              <w:t>10.229,56</w:t>
            </w:r>
          </w:p>
        </w:tc>
        <w:tc>
          <w:tcPr>
            <w:tcW w:w="1064" w:type="dxa"/>
          </w:tcPr>
          <w:p w:rsidR="00D57191" w:rsidRPr="001D4362" w:rsidRDefault="00E33BAE" w:rsidP="00E80BD2">
            <w:pPr>
              <w:pStyle w:val="Odlomakpopisa"/>
              <w:spacing w:after="200" w:line="276" w:lineRule="auto"/>
              <w:ind w:left="0"/>
              <w:rPr>
                <w:rFonts w:ascii="Times New Roman" w:hAnsi="Times New Roman" w:cs="Times New Roman"/>
                <w:b/>
                <w:sz w:val="14"/>
                <w:szCs w:val="14"/>
              </w:rPr>
            </w:pPr>
            <w:r>
              <w:rPr>
                <w:rFonts w:ascii="Times New Roman" w:hAnsi="Times New Roman" w:cs="Times New Roman"/>
                <w:b/>
                <w:sz w:val="14"/>
                <w:szCs w:val="14"/>
              </w:rPr>
              <w:t>10.229,56</w:t>
            </w:r>
          </w:p>
        </w:tc>
      </w:tr>
      <w:tr w:rsidR="00D57191" w:rsidRPr="00970740" w:rsidTr="00D57191">
        <w:trPr>
          <w:trHeight w:hRule="exact" w:val="567"/>
        </w:trPr>
        <w:tc>
          <w:tcPr>
            <w:tcW w:w="1937" w:type="dxa"/>
          </w:tcPr>
          <w:p w:rsidR="00D57191" w:rsidRPr="001D4362" w:rsidRDefault="00D57191" w:rsidP="00E80BD2">
            <w:pPr>
              <w:pStyle w:val="Odlomakpopisa"/>
              <w:spacing w:after="200" w:line="276" w:lineRule="auto"/>
              <w:ind w:left="0"/>
              <w:rPr>
                <w:rFonts w:ascii="Times New Roman" w:hAnsi="Times New Roman" w:cs="Times New Roman"/>
                <w:sz w:val="14"/>
                <w:szCs w:val="14"/>
              </w:rPr>
            </w:pPr>
            <w:r w:rsidRPr="001D4362">
              <w:rPr>
                <w:rFonts w:ascii="Times New Roman" w:hAnsi="Times New Roman" w:cs="Times New Roman"/>
                <w:sz w:val="14"/>
                <w:szCs w:val="14"/>
              </w:rPr>
              <w:t>Iznos sredstava potrebnih za plaće i prijevoz pomoćnica u nastavi iz proračuna JLPRS</w:t>
            </w:r>
          </w:p>
        </w:tc>
        <w:tc>
          <w:tcPr>
            <w:tcW w:w="1942" w:type="dxa"/>
          </w:tcPr>
          <w:p w:rsidR="00D57191" w:rsidRPr="001D4362" w:rsidRDefault="00D57191" w:rsidP="00E80BD2">
            <w:pPr>
              <w:pStyle w:val="Odlomakpopisa"/>
              <w:spacing w:after="200" w:line="276" w:lineRule="auto"/>
              <w:ind w:left="0"/>
              <w:rPr>
                <w:rFonts w:ascii="Times New Roman" w:hAnsi="Times New Roman" w:cs="Times New Roman"/>
                <w:sz w:val="14"/>
                <w:szCs w:val="14"/>
              </w:rPr>
            </w:pPr>
            <w:r w:rsidRPr="001D4362">
              <w:rPr>
                <w:rFonts w:ascii="Times New Roman" w:hAnsi="Times New Roman" w:cs="Times New Roman"/>
                <w:sz w:val="14"/>
                <w:szCs w:val="14"/>
              </w:rPr>
              <w:t>Iznos sredstava za plaću pomoćnica u nastavi (ugovor o radu)</w:t>
            </w:r>
          </w:p>
        </w:tc>
        <w:tc>
          <w:tcPr>
            <w:tcW w:w="1083" w:type="dxa"/>
          </w:tcPr>
          <w:p w:rsidR="00D57191" w:rsidRPr="001D4362" w:rsidRDefault="00D57191" w:rsidP="00E80BD2">
            <w:pPr>
              <w:pStyle w:val="Odlomakpopisa"/>
              <w:spacing w:after="200" w:line="276" w:lineRule="auto"/>
              <w:ind w:left="0"/>
              <w:rPr>
                <w:rFonts w:ascii="Times New Roman" w:hAnsi="Times New Roman" w:cs="Times New Roman"/>
                <w:sz w:val="14"/>
                <w:szCs w:val="14"/>
              </w:rPr>
            </w:pPr>
            <w:r w:rsidRPr="001D4362">
              <w:rPr>
                <w:rFonts w:ascii="Times New Roman" w:hAnsi="Times New Roman" w:cs="Times New Roman"/>
                <w:sz w:val="14"/>
                <w:szCs w:val="14"/>
              </w:rPr>
              <w:t>Iznos u €</w:t>
            </w:r>
          </w:p>
        </w:tc>
        <w:tc>
          <w:tcPr>
            <w:tcW w:w="1066" w:type="dxa"/>
          </w:tcPr>
          <w:p w:rsidR="00D57191" w:rsidRPr="001D4362" w:rsidRDefault="00D57191" w:rsidP="00E80BD2">
            <w:pPr>
              <w:pStyle w:val="Odlomakpopisa"/>
              <w:spacing w:after="200" w:line="276" w:lineRule="auto"/>
              <w:ind w:left="0"/>
              <w:rPr>
                <w:rFonts w:ascii="Times New Roman" w:hAnsi="Times New Roman" w:cs="Times New Roman"/>
                <w:sz w:val="14"/>
                <w:szCs w:val="14"/>
              </w:rPr>
            </w:pPr>
            <w:r w:rsidRPr="001D4362">
              <w:rPr>
                <w:rFonts w:ascii="Times New Roman" w:hAnsi="Times New Roman" w:cs="Times New Roman"/>
                <w:sz w:val="14"/>
                <w:szCs w:val="14"/>
              </w:rPr>
              <w:t>38.890,00</w:t>
            </w:r>
          </w:p>
        </w:tc>
        <w:tc>
          <w:tcPr>
            <w:tcW w:w="909" w:type="dxa"/>
          </w:tcPr>
          <w:p w:rsidR="00D57191" w:rsidRPr="001D4362"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14.220,00</w:t>
            </w:r>
          </w:p>
        </w:tc>
        <w:tc>
          <w:tcPr>
            <w:tcW w:w="1066" w:type="dxa"/>
          </w:tcPr>
          <w:p w:rsidR="00D57191" w:rsidRPr="001D4362"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14.220,00</w:t>
            </w:r>
          </w:p>
        </w:tc>
        <w:tc>
          <w:tcPr>
            <w:tcW w:w="1064" w:type="dxa"/>
          </w:tcPr>
          <w:p w:rsidR="00D57191" w:rsidRPr="001D4362"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14.220,00</w:t>
            </w:r>
          </w:p>
        </w:tc>
      </w:tr>
    </w:tbl>
    <w:p w:rsidR="0047463D" w:rsidRDefault="0047463D" w:rsidP="001124C7">
      <w:pPr>
        <w:spacing w:after="0" w:line="276" w:lineRule="auto"/>
        <w:jc w:val="both"/>
        <w:rPr>
          <w:rFonts w:ascii="Times New Roman" w:hAnsi="Times New Roman" w:cs="Times New Roman"/>
          <w:sz w:val="24"/>
          <w:szCs w:val="24"/>
        </w:rPr>
      </w:pPr>
    </w:p>
    <w:p w:rsidR="00672234" w:rsidRDefault="00672234"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Kroz aktivnost A102001 planirano je još i financiranje rashoda za</w:t>
      </w:r>
      <w:r w:rsidR="00E007C9">
        <w:rPr>
          <w:rFonts w:ascii="Times New Roman" w:hAnsi="Times New Roman" w:cs="Times New Roman"/>
          <w:sz w:val="24"/>
          <w:szCs w:val="24"/>
        </w:rPr>
        <w:t xml:space="preserve"> natjecanja u iznosu od 1.212,50 </w:t>
      </w:r>
      <w:r>
        <w:rPr>
          <w:rFonts w:ascii="Times New Roman" w:hAnsi="Times New Roman" w:cs="Times New Roman"/>
          <w:sz w:val="24"/>
          <w:szCs w:val="24"/>
        </w:rPr>
        <w:t>€</w:t>
      </w:r>
      <w:r w:rsidR="00E007C9">
        <w:rPr>
          <w:rFonts w:ascii="Times New Roman" w:hAnsi="Times New Roman" w:cs="Times New Roman"/>
          <w:sz w:val="24"/>
          <w:szCs w:val="24"/>
        </w:rPr>
        <w:t xml:space="preserve"> te </w:t>
      </w:r>
      <w:r>
        <w:rPr>
          <w:rFonts w:ascii="Times New Roman" w:hAnsi="Times New Roman" w:cs="Times New Roman"/>
          <w:sz w:val="24"/>
          <w:szCs w:val="24"/>
        </w:rPr>
        <w:t>rashoda za stručno usavršavanje i programe za na</w:t>
      </w:r>
      <w:r w:rsidR="00E007C9">
        <w:rPr>
          <w:rFonts w:ascii="Times New Roman" w:hAnsi="Times New Roman" w:cs="Times New Roman"/>
          <w:sz w:val="24"/>
          <w:szCs w:val="24"/>
        </w:rPr>
        <w:t>darenu djecu u iznosu od 930,00</w:t>
      </w:r>
      <w:r>
        <w:rPr>
          <w:rFonts w:ascii="Times New Roman" w:hAnsi="Times New Roman" w:cs="Times New Roman"/>
          <w:sz w:val="24"/>
          <w:szCs w:val="24"/>
        </w:rPr>
        <w:t>€</w:t>
      </w:r>
      <w:r w:rsidR="003B07B4">
        <w:rPr>
          <w:rFonts w:ascii="Times New Roman" w:hAnsi="Times New Roman" w:cs="Times New Roman"/>
          <w:sz w:val="24"/>
          <w:szCs w:val="24"/>
        </w:rPr>
        <w:t>.</w:t>
      </w:r>
      <w:r w:rsidR="00AA06F7">
        <w:rPr>
          <w:rFonts w:ascii="Times New Roman" w:hAnsi="Times New Roman" w:cs="Times New Roman"/>
          <w:sz w:val="24"/>
          <w:szCs w:val="24"/>
        </w:rPr>
        <w:t xml:space="preserve"> </w:t>
      </w:r>
      <w:r w:rsidR="00E007C9">
        <w:rPr>
          <w:rFonts w:ascii="Times New Roman" w:hAnsi="Times New Roman" w:cs="Times New Roman"/>
          <w:sz w:val="24"/>
          <w:szCs w:val="24"/>
        </w:rPr>
        <w:t xml:space="preserve">Ukupno je kroz aktivnost A102001 planiran iznos od 12.372,06 €. </w:t>
      </w:r>
    </w:p>
    <w:p w:rsidR="007562F5" w:rsidRDefault="00672234"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463D" w:rsidRPr="001675E9" w:rsidRDefault="002B41F4" w:rsidP="00C75475">
      <w:pPr>
        <w:spacing w:line="276" w:lineRule="auto"/>
        <w:jc w:val="both"/>
        <w:rPr>
          <w:rFonts w:ascii="Times New Roman" w:hAnsi="Times New Roman" w:cs="Times New Roman"/>
          <w:sz w:val="24"/>
          <w:szCs w:val="24"/>
        </w:rPr>
      </w:pPr>
      <w:r w:rsidRPr="002B41F4">
        <w:rPr>
          <w:rFonts w:ascii="Times New Roman" w:hAnsi="Times New Roman" w:cs="Times New Roman"/>
          <w:sz w:val="24"/>
          <w:szCs w:val="24"/>
          <w:u w:val="single"/>
        </w:rPr>
        <w:t>Aktivnost A102003</w:t>
      </w:r>
      <w:r w:rsidR="0047463D" w:rsidRPr="002B41F4">
        <w:rPr>
          <w:rFonts w:ascii="Times New Roman" w:hAnsi="Times New Roman" w:cs="Times New Roman"/>
          <w:sz w:val="24"/>
          <w:szCs w:val="24"/>
          <w:u w:val="single"/>
        </w:rPr>
        <w:t xml:space="preserve"> Financiranje – ostali rashodi SŠ</w:t>
      </w:r>
      <w:r w:rsidR="001675E9" w:rsidRPr="001675E9">
        <w:rPr>
          <w:rFonts w:ascii="Times New Roman" w:hAnsi="Times New Roman" w:cs="Times New Roman"/>
          <w:sz w:val="24"/>
          <w:szCs w:val="24"/>
        </w:rPr>
        <w:t>: ukupno planirano 4.270.408,00 €</w:t>
      </w:r>
    </w:p>
    <w:p w:rsidR="00825B9C" w:rsidRDefault="00825B9C" w:rsidP="001124C7">
      <w:pPr>
        <w:pStyle w:val="Odlomakpopisa"/>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Vlastiti prihodi planirani su u ukupnom iznosu od 79.000,00</w:t>
      </w:r>
      <w:r w:rsidR="00DA7561">
        <w:rPr>
          <w:rFonts w:ascii="Times New Roman" w:hAnsi="Times New Roman" w:cs="Times New Roman"/>
          <w:sz w:val="24"/>
          <w:szCs w:val="24"/>
        </w:rPr>
        <w:t xml:space="preserve"> </w:t>
      </w:r>
      <w:r>
        <w:rPr>
          <w:rFonts w:ascii="Times New Roman" w:hAnsi="Times New Roman" w:cs="Times New Roman"/>
          <w:sz w:val="24"/>
          <w:szCs w:val="24"/>
        </w:rPr>
        <w:t>€. Odnose se na prihode od Zavoda za graditeljstvo, obrazovanja odraslih, najma sportske dvorane, zakupa zemljišta i prihode od prodaje proizvoda praktične nastave.</w:t>
      </w:r>
      <w:r w:rsidR="00A747E8">
        <w:rPr>
          <w:rFonts w:ascii="Times New Roman" w:hAnsi="Times New Roman" w:cs="Times New Roman"/>
          <w:sz w:val="24"/>
          <w:szCs w:val="24"/>
        </w:rPr>
        <w:t xml:space="preserve"> Planirani vlastiti prihodi raspoređeni su na stavke rashoda za zaposlene, materijalne i financijske rashode. U materijalnim rashodima najveći udio čine rashodi za intelektualne usluge, a odnose se na rashode za usluge akreditacije Zavoda za graditeljstvo i rashode za predavače u obrazovanju odraslih.</w:t>
      </w:r>
    </w:p>
    <w:p w:rsidR="00A747E8" w:rsidRDefault="00825B9C" w:rsidP="00A86186">
      <w:pPr>
        <w:pStyle w:val="Odlomakpopisa"/>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Prihodi posebne namjene odnose se na prihode od škol</w:t>
      </w:r>
      <w:r w:rsidR="00CF5A7B">
        <w:rPr>
          <w:rFonts w:ascii="Times New Roman" w:hAnsi="Times New Roman" w:cs="Times New Roman"/>
          <w:sz w:val="24"/>
          <w:szCs w:val="24"/>
        </w:rPr>
        <w:t>arina, duplikata svjedodžbi i stanarine.</w:t>
      </w:r>
      <w:r w:rsidR="00DC4264">
        <w:rPr>
          <w:rFonts w:ascii="Times New Roman" w:hAnsi="Times New Roman" w:cs="Times New Roman"/>
          <w:sz w:val="24"/>
          <w:szCs w:val="24"/>
        </w:rPr>
        <w:t xml:space="preserve"> P</w:t>
      </w:r>
      <w:r w:rsidR="00CF5A7B">
        <w:rPr>
          <w:rFonts w:ascii="Times New Roman" w:hAnsi="Times New Roman" w:cs="Times New Roman"/>
          <w:sz w:val="24"/>
          <w:szCs w:val="24"/>
        </w:rPr>
        <w:t>rihodi od školarina planirani su u iznosu od 6.2</w:t>
      </w:r>
      <w:r>
        <w:rPr>
          <w:rFonts w:ascii="Times New Roman" w:hAnsi="Times New Roman" w:cs="Times New Roman"/>
          <w:sz w:val="24"/>
          <w:szCs w:val="24"/>
        </w:rPr>
        <w:t>00,00 €</w:t>
      </w:r>
      <w:r w:rsidR="00DC4264">
        <w:rPr>
          <w:rFonts w:ascii="Times New Roman" w:hAnsi="Times New Roman" w:cs="Times New Roman"/>
          <w:sz w:val="24"/>
          <w:szCs w:val="24"/>
        </w:rPr>
        <w:t xml:space="preserve">, </w:t>
      </w:r>
      <w:r w:rsidR="00CF5A7B">
        <w:rPr>
          <w:rFonts w:ascii="Times New Roman" w:hAnsi="Times New Roman" w:cs="Times New Roman"/>
          <w:sz w:val="24"/>
          <w:szCs w:val="24"/>
        </w:rPr>
        <w:t xml:space="preserve">od duplikata svjedodžbi 450,00 €, a od stanarine 150,00 €. Ukupno planirani prihodi u iznosu od 6.800,00 € </w:t>
      </w:r>
      <w:r w:rsidR="00DC4264">
        <w:rPr>
          <w:rFonts w:ascii="Times New Roman" w:hAnsi="Times New Roman" w:cs="Times New Roman"/>
          <w:sz w:val="24"/>
          <w:szCs w:val="24"/>
        </w:rPr>
        <w:t>raspoređeni su na rashode uredskog materijala i materijala za praktičnu nastavu.</w:t>
      </w:r>
    </w:p>
    <w:p w:rsidR="00D153D1" w:rsidRPr="00A86186" w:rsidRDefault="00D153D1" w:rsidP="00D153D1">
      <w:pPr>
        <w:pStyle w:val="Odlomakpopisa"/>
        <w:spacing w:after="0" w:line="276" w:lineRule="auto"/>
        <w:jc w:val="both"/>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1646"/>
        <w:gridCol w:w="2565"/>
        <w:gridCol w:w="777"/>
        <w:gridCol w:w="846"/>
        <w:gridCol w:w="823"/>
        <w:gridCol w:w="841"/>
        <w:gridCol w:w="844"/>
      </w:tblGrid>
      <w:tr w:rsidR="00A747E8" w:rsidRPr="00FF08CF" w:rsidTr="00474696">
        <w:trPr>
          <w:trHeight w:hRule="exact" w:val="567"/>
        </w:trPr>
        <w:tc>
          <w:tcPr>
            <w:tcW w:w="1662"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Pokazatelj rezultata</w:t>
            </w:r>
          </w:p>
        </w:tc>
        <w:tc>
          <w:tcPr>
            <w:tcW w:w="2595"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Definicija pokazatelja</w:t>
            </w:r>
          </w:p>
        </w:tc>
        <w:tc>
          <w:tcPr>
            <w:tcW w:w="778"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Jedinica mjere</w:t>
            </w:r>
          </w:p>
        </w:tc>
        <w:tc>
          <w:tcPr>
            <w:tcW w:w="846"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Polazna vrijednost 2024.</w:t>
            </w:r>
          </w:p>
        </w:tc>
        <w:tc>
          <w:tcPr>
            <w:tcW w:w="776"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2025.</w:t>
            </w:r>
          </w:p>
        </w:tc>
        <w:tc>
          <w:tcPr>
            <w:tcW w:w="841"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2026.</w:t>
            </w:r>
          </w:p>
        </w:tc>
        <w:tc>
          <w:tcPr>
            <w:tcW w:w="844" w:type="dxa"/>
          </w:tcPr>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Ostvarena vrijednost 2027</w:t>
            </w:r>
            <w:r w:rsidR="00792355">
              <w:rPr>
                <w:rFonts w:ascii="Times New Roman" w:hAnsi="Times New Roman" w:cs="Times New Roman"/>
                <w:b/>
                <w:sz w:val="14"/>
                <w:szCs w:val="14"/>
              </w:rPr>
              <w:t>.</w:t>
            </w:r>
          </w:p>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p>
          <w:p w:rsidR="00A747E8" w:rsidRPr="00FF08CF" w:rsidRDefault="00A747E8"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w:t>
            </w:r>
          </w:p>
        </w:tc>
      </w:tr>
      <w:tr w:rsidR="00A747E8" w:rsidRPr="00080BF0" w:rsidTr="00386C14">
        <w:trPr>
          <w:trHeight w:hRule="exact" w:val="428"/>
        </w:trPr>
        <w:tc>
          <w:tcPr>
            <w:tcW w:w="1662" w:type="dxa"/>
          </w:tcPr>
          <w:p w:rsidR="00A747E8" w:rsidRPr="00080BF0" w:rsidRDefault="00A747E8"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2595" w:type="dxa"/>
          </w:tcPr>
          <w:p w:rsidR="00A747E8" w:rsidRPr="00080BF0" w:rsidRDefault="00A747E8" w:rsidP="00A747E8">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upisanih učenika</w:t>
            </w:r>
          </w:p>
        </w:tc>
        <w:tc>
          <w:tcPr>
            <w:tcW w:w="778" w:type="dxa"/>
          </w:tcPr>
          <w:p w:rsidR="00A747E8" w:rsidRPr="00080BF0" w:rsidRDefault="00A747E8"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846" w:type="dxa"/>
          </w:tcPr>
          <w:p w:rsidR="00A747E8" w:rsidRPr="00080BF0" w:rsidRDefault="00A747E8"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591</w:t>
            </w:r>
          </w:p>
        </w:tc>
        <w:tc>
          <w:tcPr>
            <w:tcW w:w="776" w:type="dxa"/>
          </w:tcPr>
          <w:p w:rsidR="00A747E8"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623</w:t>
            </w:r>
          </w:p>
        </w:tc>
        <w:tc>
          <w:tcPr>
            <w:tcW w:w="841" w:type="dxa"/>
          </w:tcPr>
          <w:p w:rsidR="00A747E8"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623</w:t>
            </w:r>
          </w:p>
        </w:tc>
        <w:tc>
          <w:tcPr>
            <w:tcW w:w="844" w:type="dxa"/>
          </w:tcPr>
          <w:p w:rsidR="00A747E8" w:rsidRPr="00080BF0" w:rsidRDefault="00C26FB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623</w:t>
            </w:r>
          </w:p>
        </w:tc>
      </w:tr>
      <w:tr w:rsidR="00A747E8" w:rsidRPr="00080BF0" w:rsidTr="00386C14">
        <w:trPr>
          <w:trHeight w:hRule="exact" w:val="421"/>
        </w:trPr>
        <w:tc>
          <w:tcPr>
            <w:tcW w:w="1662" w:type="dxa"/>
          </w:tcPr>
          <w:p w:rsidR="00A747E8" w:rsidRPr="00080BF0" w:rsidRDefault="00A747E8" w:rsidP="00A747E8">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Planirana sredstva od uplate školarina</w:t>
            </w:r>
          </w:p>
        </w:tc>
        <w:tc>
          <w:tcPr>
            <w:tcW w:w="2595" w:type="dxa"/>
          </w:tcPr>
          <w:p w:rsidR="00A747E8" w:rsidRPr="00080BF0" w:rsidRDefault="00A747E8" w:rsidP="00A747E8">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 xml:space="preserve">Iznos sredstava uplaćenih za školarinu </w:t>
            </w:r>
          </w:p>
        </w:tc>
        <w:tc>
          <w:tcPr>
            <w:tcW w:w="778" w:type="dxa"/>
          </w:tcPr>
          <w:p w:rsidR="00A747E8" w:rsidRPr="00080BF0" w:rsidRDefault="00A747E8"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46" w:type="dxa"/>
          </w:tcPr>
          <w:p w:rsidR="00A747E8"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4.100,00</w:t>
            </w:r>
          </w:p>
        </w:tc>
        <w:tc>
          <w:tcPr>
            <w:tcW w:w="776" w:type="dxa"/>
          </w:tcPr>
          <w:p w:rsidR="00A747E8"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c>
          <w:tcPr>
            <w:tcW w:w="841" w:type="dxa"/>
          </w:tcPr>
          <w:p w:rsidR="00A747E8"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c>
          <w:tcPr>
            <w:tcW w:w="844" w:type="dxa"/>
          </w:tcPr>
          <w:p w:rsidR="00A747E8"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r>
      <w:tr w:rsidR="00474696" w:rsidRPr="00080BF0" w:rsidTr="00386C14">
        <w:trPr>
          <w:trHeight w:hRule="exact" w:val="427"/>
        </w:trPr>
        <w:tc>
          <w:tcPr>
            <w:tcW w:w="1662"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Planirana sredstva od duplikata svjedodžbi</w:t>
            </w:r>
          </w:p>
        </w:tc>
        <w:tc>
          <w:tcPr>
            <w:tcW w:w="2595"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 xml:space="preserve">Iznos sredstava uplaćenih za školarinu </w:t>
            </w:r>
          </w:p>
        </w:tc>
        <w:tc>
          <w:tcPr>
            <w:tcW w:w="778"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46"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4.100,00</w:t>
            </w:r>
          </w:p>
        </w:tc>
        <w:tc>
          <w:tcPr>
            <w:tcW w:w="776" w:type="dxa"/>
          </w:tcPr>
          <w:p w:rsidR="00474696"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c>
          <w:tcPr>
            <w:tcW w:w="841"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c>
          <w:tcPr>
            <w:tcW w:w="844" w:type="dxa"/>
          </w:tcPr>
          <w:p w:rsidR="00474696" w:rsidRPr="00080BF0" w:rsidRDefault="00474696"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6.200,00</w:t>
            </w:r>
          </w:p>
        </w:tc>
      </w:tr>
    </w:tbl>
    <w:p w:rsidR="00A747E8" w:rsidRDefault="00A747E8" w:rsidP="00A747E8">
      <w:pPr>
        <w:pStyle w:val="Odlomakpopisa"/>
        <w:spacing w:after="0" w:line="276" w:lineRule="auto"/>
        <w:jc w:val="both"/>
        <w:rPr>
          <w:rFonts w:ascii="Times New Roman" w:hAnsi="Times New Roman" w:cs="Times New Roman"/>
          <w:sz w:val="24"/>
          <w:szCs w:val="24"/>
        </w:rPr>
      </w:pPr>
    </w:p>
    <w:p w:rsidR="00057345" w:rsidRDefault="00057345" w:rsidP="001124C7">
      <w:pPr>
        <w:pStyle w:val="Odlomakpopisa"/>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Prihodi iz državnog pr</w:t>
      </w:r>
      <w:r w:rsidR="00DC4264">
        <w:rPr>
          <w:rFonts w:ascii="Times New Roman" w:hAnsi="Times New Roman" w:cs="Times New Roman"/>
          <w:sz w:val="24"/>
          <w:szCs w:val="24"/>
        </w:rPr>
        <w:t xml:space="preserve">oračuna planirani su u iznosu od </w:t>
      </w:r>
      <w:r w:rsidR="00DC4264" w:rsidRPr="00591E34">
        <w:rPr>
          <w:rFonts w:ascii="Times New Roman" w:hAnsi="Times New Roman" w:cs="Times New Roman"/>
          <w:sz w:val="24"/>
          <w:szCs w:val="24"/>
        </w:rPr>
        <w:t>4.065.288 EUR</w:t>
      </w:r>
      <w:r w:rsidR="00DC4264">
        <w:rPr>
          <w:rFonts w:ascii="Times New Roman" w:hAnsi="Times New Roman" w:cs="Times New Roman"/>
          <w:sz w:val="24"/>
          <w:szCs w:val="24"/>
        </w:rPr>
        <w:t>. Navedeni prihodi odnose se na prihode</w:t>
      </w:r>
      <w:r w:rsidR="00DC4264" w:rsidRPr="00591E34">
        <w:rPr>
          <w:rFonts w:ascii="Times New Roman" w:hAnsi="Times New Roman" w:cs="Times New Roman"/>
          <w:sz w:val="24"/>
          <w:szCs w:val="24"/>
        </w:rPr>
        <w:t xml:space="preserve"> za pokriće rashoda zaposlenih na ime bruto plaća, doprinosa na plaću i ostalih rashoda za zaposlene za školu i učenički dom</w:t>
      </w:r>
      <w:r w:rsidR="00DC4264">
        <w:rPr>
          <w:rFonts w:ascii="Times New Roman" w:hAnsi="Times New Roman" w:cs="Times New Roman"/>
          <w:sz w:val="24"/>
          <w:szCs w:val="24"/>
        </w:rPr>
        <w:t>.</w:t>
      </w:r>
      <w:r w:rsidR="003F7318">
        <w:rPr>
          <w:rFonts w:ascii="Times New Roman" w:hAnsi="Times New Roman" w:cs="Times New Roman"/>
          <w:sz w:val="24"/>
          <w:szCs w:val="24"/>
        </w:rPr>
        <w:t xml:space="preserve"> </w:t>
      </w:r>
      <w:r w:rsidR="005A5A01">
        <w:rPr>
          <w:rFonts w:ascii="Times New Roman" w:hAnsi="Times New Roman" w:cs="Times New Roman"/>
          <w:sz w:val="24"/>
          <w:szCs w:val="24"/>
        </w:rPr>
        <w:t>Uz navedeno, značajne stavke rashoda financiranih iz državnog proračuna čine rashodi za plaće i prijevoz vanjskih suradnika i rashodi za posebni prijevoz učenice s teškoćama.</w:t>
      </w:r>
    </w:p>
    <w:p w:rsidR="00AA06F7" w:rsidRDefault="00AA06F7" w:rsidP="00AA06F7">
      <w:pPr>
        <w:pStyle w:val="Odlomakpopisa"/>
        <w:spacing w:after="0" w:line="276" w:lineRule="auto"/>
        <w:jc w:val="both"/>
        <w:rPr>
          <w:rFonts w:ascii="Times New Roman" w:hAnsi="Times New Roman" w:cs="Times New Roman"/>
          <w:sz w:val="24"/>
          <w:szCs w:val="24"/>
        </w:rPr>
      </w:pPr>
    </w:p>
    <w:p w:rsidR="00970740" w:rsidRDefault="00057345" w:rsidP="00A86186">
      <w:pPr>
        <w:pStyle w:val="Odlomakpopisa"/>
        <w:numPr>
          <w:ilvl w:val="0"/>
          <w:numId w:val="27"/>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Prihodi iz nenadležnog proračuna</w:t>
      </w:r>
      <w:r w:rsidR="00DC4264" w:rsidRPr="00DC4264">
        <w:rPr>
          <w:rFonts w:ascii="Times New Roman" w:hAnsi="Times New Roman" w:cs="Times New Roman"/>
          <w:sz w:val="24"/>
          <w:szCs w:val="24"/>
        </w:rPr>
        <w:t xml:space="preserve"> </w:t>
      </w:r>
      <w:r w:rsidR="00DC4264">
        <w:rPr>
          <w:rFonts w:ascii="Times New Roman" w:hAnsi="Times New Roman" w:cs="Times New Roman"/>
          <w:sz w:val="24"/>
          <w:szCs w:val="24"/>
        </w:rPr>
        <w:t xml:space="preserve">odnose se na </w:t>
      </w:r>
      <w:r w:rsidR="00306FAE">
        <w:rPr>
          <w:rFonts w:ascii="Times New Roman" w:hAnsi="Times New Roman" w:cs="Times New Roman"/>
          <w:sz w:val="24"/>
          <w:szCs w:val="24"/>
        </w:rPr>
        <w:t>prihode od</w:t>
      </w:r>
      <w:r w:rsidR="00246DCC">
        <w:rPr>
          <w:rFonts w:ascii="Times New Roman" w:hAnsi="Times New Roman" w:cs="Times New Roman"/>
          <w:sz w:val="24"/>
          <w:szCs w:val="24"/>
        </w:rPr>
        <w:t xml:space="preserve"> općina</w:t>
      </w:r>
      <w:r w:rsidR="00DC4264" w:rsidRPr="00591E34">
        <w:rPr>
          <w:rFonts w:ascii="Times New Roman" w:hAnsi="Times New Roman" w:cs="Times New Roman"/>
          <w:sz w:val="24"/>
          <w:szCs w:val="24"/>
        </w:rPr>
        <w:t xml:space="preserve"> koje sufinanciraju troškove plaće i prijevoza za pomoćnike u nastavi</w:t>
      </w:r>
      <w:r w:rsidR="00DC4264">
        <w:rPr>
          <w:rFonts w:ascii="Times New Roman" w:hAnsi="Times New Roman" w:cs="Times New Roman"/>
          <w:sz w:val="24"/>
          <w:szCs w:val="24"/>
        </w:rPr>
        <w:t>, a planirani su</w:t>
      </w:r>
      <w:r w:rsidR="00DC4264" w:rsidRPr="00591E34">
        <w:rPr>
          <w:rFonts w:ascii="Times New Roman" w:hAnsi="Times New Roman" w:cs="Times New Roman"/>
          <w:sz w:val="24"/>
          <w:szCs w:val="24"/>
        </w:rPr>
        <w:t xml:space="preserve"> u iznosu od 14.220</w:t>
      </w:r>
      <w:r w:rsidR="00DC4264">
        <w:rPr>
          <w:rFonts w:ascii="Times New Roman" w:hAnsi="Times New Roman" w:cs="Times New Roman"/>
          <w:sz w:val="24"/>
          <w:szCs w:val="24"/>
        </w:rPr>
        <w:t xml:space="preserve"> €</w:t>
      </w:r>
      <w:r w:rsidR="00970740">
        <w:rPr>
          <w:rFonts w:ascii="Times New Roman" w:hAnsi="Times New Roman" w:cs="Times New Roman"/>
          <w:sz w:val="24"/>
          <w:szCs w:val="24"/>
        </w:rPr>
        <w:t>.</w:t>
      </w:r>
    </w:p>
    <w:p w:rsidR="00A86186" w:rsidRPr="00A86186" w:rsidRDefault="00A86186" w:rsidP="00A86186">
      <w:pPr>
        <w:pStyle w:val="Odlomakpopisa"/>
        <w:spacing w:before="240" w:line="276" w:lineRule="auto"/>
        <w:jc w:val="both"/>
        <w:rPr>
          <w:rFonts w:ascii="Times New Roman" w:hAnsi="Times New Roman" w:cs="Times New Roman"/>
          <w:sz w:val="24"/>
          <w:szCs w:val="24"/>
        </w:rPr>
      </w:pPr>
    </w:p>
    <w:tbl>
      <w:tblPr>
        <w:tblStyle w:val="Reetkatablice"/>
        <w:tblW w:w="8346" w:type="dxa"/>
        <w:tblInd w:w="704" w:type="dxa"/>
        <w:tblLook w:val="04A0" w:firstRow="1" w:lastRow="0" w:firstColumn="1" w:lastColumn="0" w:noHBand="0" w:noVBand="1"/>
      </w:tblPr>
      <w:tblGrid>
        <w:gridCol w:w="1843"/>
        <w:gridCol w:w="1559"/>
        <w:gridCol w:w="1082"/>
        <w:gridCol w:w="1065"/>
        <w:gridCol w:w="909"/>
        <w:gridCol w:w="1065"/>
        <w:gridCol w:w="823"/>
      </w:tblGrid>
      <w:tr w:rsidR="00970740" w:rsidRPr="006C56B4" w:rsidTr="00870761">
        <w:trPr>
          <w:trHeight w:hRule="exact" w:val="567"/>
        </w:trPr>
        <w:tc>
          <w:tcPr>
            <w:tcW w:w="1843"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Pokazatelj rezultata</w:t>
            </w:r>
          </w:p>
        </w:tc>
        <w:tc>
          <w:tcPr>
            <w:tcW w:w="1559"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Definicija pokazatelja</w:t>
            </w:r>
          </w:p>
        </w:tc>
        <w:tc>
          <w:tcPr>
            <w:tcW w:w="1082"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Jedinica mjere</w:t>
            </w:r>
          </w:p>
        </w:tc>
        <w:tc>
          <w:tcPr>
            <w:tcW w:w="1065"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Polazna vrijednost 2024.</w:t>
            </w:r>
          </w:p>
        </w:tc>
        <w:tc>
          <w:tcPr>
            <w:tcW w:w="909"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2025.</w:t>
            </w:r>
          </w:p>
        </w:tc>
        <w:tc>
          <w:tcPr>
            <w:tcW w:w="1065"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2026.</w:t>
            </w:r>
          </w:p>
        </w:tc>
        <w:tc>
          <w:tcPr>
            <w:tcW w:w="823" w:type="dxa"/>
          </w:tcPr>
          <w:p w:rsidR="00970740" w:rsidRPr="006C56B4" w:rsidRDefault="00970740" w:rsidP="00E80BD2">
            <w:pPr>
              <w:pStyle w:val="Odlomakpopisa"/>
              <w:spacing w:after="200" w:line="276" w:lineRule="auto"/>
              <w:ind w:left="0"/>
              <w:jc w:val="both"/>
              <w:rPr>
                <w:rFonts w:ascii="Times New Roman" w:hAnsi="Times New Roman" w:cs="Times New Roman"/>
                <w:b/>
                <w:sz w:val="14"/>
                <w:szCs w:val="14"/>
              </w:rPr>
            </w:pPr>
            <w:r w:rsidRPr="006C56B4">
              <w:rPr>
                <w:rFonts w:ascii="Times New Roman" w:hAnsi="Times New Roman" w:cs="Times New Roman"/>
                <w:b/>
                <w:sz w:val="14"/>
                <w:szCs w:val="14"/>
              </w:rPr>
              <w:t>Ciljana vrijednost 2027.</w:t>
            </w:r>
          </w:p>
        </w:tc>
      </w:tr>
      <w:tr w:rsidR="00970740" w:rsidRPr="006C56B4" w:rsidTr="00870761">
        <w:trPr>
          <w:trHeight w:hRule="exact" w:val="567"/>
        </w:trPr>
        <w:tc>
          <w:tcPr>
            <w:tcW w:w="1843"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 xml:space="preserve">Broj </w:t>
            </w:r>
            <w:r>
              <w:rPr>
                <w:rFonts w:ascii="Times New Roman" w:hAnsi="Times New Roman" w:cs="Times New Roman"/>
                <w:sz w:val="14"/>
                <w:szCs w:val="14"/>
              </w:rPr>
              <w:t>pomoćnic</w:t>
            </w:r>
            <w:r w:rsidRPr="006C56B4">
              <w:rPr>
                <w:rFonts w:ascii="Times New Roman" w:hAnsi="Times New Roman" w:cs="Times New Roman"/>
                <w:sz w:val="14"/>
                <w:szCs w:val="14"/>
              </w:rPr>
              <w:t>a u nastavi</w:t>
            </w:r>
          </w:p>
        </w:tc>
        <w:tc>
          <w:tcPr>
            <w:tcW w:w="1559"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pomoćnic</w:t>
            </w:r>
            <w:r w:rsidRPr="006C56B4">
              <w:rPr>
                <w:rFonts w:ascii="Times New Roman" w:hAnsi="Times New Roman" w:cs="Times New Roman"/>
                <w:sz w:val="14"/>
                <w:szCs w:val="14"/>
              </w:rPr>
              <w:t>a u nastavi za rad s učenicima s teškoćama</w:t>
            </w:r>
          </w:p>
        </w:tc>
        <w:tc>
          <w:tcPr>
            <w:tcW w:w="1082" w:type="dxa"/>
          </w:tcPr>
          <w:p w:rsidR="00970740" w:rsidRPr="006C56B4" w:rsidRDefault="00870761"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pomoćnic</w:t>
            </w:r>
            <w:r w:rsidR="00970740" w:rsidRPr="006C56B4">
              <w:rPr>
                <w:rFonts w:ascii="Times New Roman" w:hAnsi="Times New Roman" w:cs="Times New Roman"/>
                <w:sz w:val="14"/>
                <w:szCs w:val="14"/>
              </w:rPr>
              <w:t>a u nastavi</w:t>
            </w:r>
          </w:p>
        </w:tc>
        <w:tc>
          <w:tcPr>
            <w:tcW w:w="1065"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5</w:t>
            </w:r>
          </w:p>
        </w:tc>
        <w:tc>
          <w:tcPr>
            <w:tcW w:w="909"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c>
          <w:tcPr>
            <w:tcW w:w="1065"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c>
          <w:tcPr>
            <w:tcW w:w="823"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w:t>
            </w:r>
          </w:p>
        </w:tc>
      </w:tr>
      <w:tr w:rsidR="00970740" w:rsidRPr="006C56B4" w:rsidTr="00870761">
        <w:trPr>
          <w:trHeight w:hRule="exact" w:val="567"/>
        </w:trPr>
        <w:tc>
          <w:tcPr>
            <w:tcW w:w="1843"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Ukupan iznos sredstava potrebnih za plaće</w:t>
            </w:r>
            <w:r>
              <w:rPr>
                <w:rFonts w:ascii="Times New Roman" w:hAnsi="Times New Roman" w:cs="Times New Roman"/>
                <w:sz w:val="14"/>
                <w:szCs w:val="14"/>
              </w:rPr>
              <w:t xml:space="preserve"> i prijevoz pomoćnic</w:t>
            </w:r>
            <w:r w:rsidRPr="006C56B4">
              <w:rPr>
                <w:rFonts w:ascii="Times New Roman" w:hAnsi="Times New Roman" w:cs="Times New Roman"/>
                <w:sz w:val="14"/>
                <w:szCs w:val="14"/>
              </w:rPr>
              <w:t>a u nastavi</w:t>
            </w:r>
          </w:p>
        </w:tc>
        <w:tc>
          <w:tcPr>
            <w:tcW w:w="1559"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 xml:space="preserve">Iznos sredstava </w:t>
            </w:r>
            <w:r>
              <w:rPr>
                <w:rFonts w:ascii="Times New Roman" w:hAnsi="Times New Roman" w:cs="Times New Roman"/>
                <w:sz w:val="14"/>
                <w:szCs w:val="14"/>
              </w:rPr>
              <w:t>za plaću pomoćnic</w:t>
            </w:r>
            <w:r w:rsidRPr="006C56B4">
              <w:rPr>
                <w:rFonts w:ascii="Times New Roman" w:hAnsi="Times New Roman" w:cs="Times New Roman"/>
                <w:sz w:val="14"/>
                <w:szCs w:val="14"/>
              </w:rPr>
              <w:t>a u nastavi (ugovor o radu)</w:t>
            </w:r>
          </w:p>
        </w:tc>
        <w:tc>
          <w:tcPr>
            <w:tcW w:w="1082"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sidRPr="006C56B4">
              <w:rPr>
                <w:rFonts w:ascii="Times New Roman" w:hAnsi="Times New Roman" w:cs="Times New Roman"/>
                <w:sz w:val="14"/>
                <w:szCs w:val="14"/>
              </w:rPr>
              <w:t>Iznos u €</w:t>
            </w:r>
          </w:p>
        </w:tc>
        <w:tc>
          <w:tcPr>
            <w:tcW w:w="1065" w:type="dxa"/>
          </w:tcPr>
          <w:p w:rsidR="00970740" w:rsidRPr="006C56B4" w:rsidRDefault="00970740"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54.830,00</w:t>
            </w:r>
          </w:p>
        </w:tc>
        <w:tc>
          <w:tcPr>
            <w:tcW w:w="909" w:type="dxa"/>
          </w:tcPr>
          <w:p w:rsidR="00970740"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c>
          <w:tcPr>
            <w:tcW w:w="1065" w:type="dxa"/>
          </w:tcPr>
          <w:p w:rsidR="00970740"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c>
          <w:tcPr>
            <w:tcW w:w="823" w:type="dxa"/>
          </w:tcPr>
          <w:p w:rsidR="00970740" w:rsidRPr="006C56B4"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24.449,56</w:t>
            </w:r>
          </w:p>
        </w:tc>
      </w:tr>
      <w:tr w:rsidR="00970740" w:rsidRPr="00970740" w:rsidTr="00753BA1">
        <w:trPr>
          <w:trHeight w:hRule="exact" w:val="654"/>
        </w:trPr>
        <w:tc>
          <w:tcPr>
            <w:tcW w:w="1843" w:type="dxa"/>
          </w:tcPr>
          <w:p w:rsidR="00970740" w:rsidRPr="00753BA1" w:rsidRDefault="00970740" w:rsidP="00E80BD2">
            <w:pPr>
              <w:pStyle w:val="Odlomakpopisa"/>
              <w:spacing w:after="200" w:line="276" w:lineRule="auto"/>
              <w:ind w:left="0"/>
              <w:rPr>
                <w:rFonts w:ascii="Times New Roman" w:hAnsi="Times New Roman" w:cs="Times New Roman"/>
                <w:sz w:val="14"/>
                <w:szCs w:val="14"/>
              </w:rPr>
            </w:pPr>
            <w:r w:rsidRPr="00753BA1">
              <w:rPr>
                <w:rFonts w:ascii="Times New Roman" w:hAnsi="Times New Roman" w:cs="Times New Roman"/>
                <w:sz w:val="14"/>
                <w:szCs w:val="14"/>
              </w:rPr>
              <w:t>Iznos sredstava potrebnih za plaće i prijevoz pomoćnica u nastavi iz proračuna KZŽ</w:t>
            </w:r>
          </w:p>
        </w:tc>
        <w:tc>
          <w:tcPr>
            <w:tcW w:w="1559" w:type="dxa"/>
          </w:tcPr>
          <w:p w:rsidR="00970740" w:rsidRPr="00753BA1" w:rsidRDefault="00970740" w:rsidP="00E80BD2">
            <w:pPr>
              <w:pStyle w:val="Odlomakpopisa"/>
              <w:spacing w:after="200" w:line="276" w:lineRule="auto"/>
              <w:ind w:left="0"/>
              <w:rPr>
                <w:rFonts w:ascii="Times New Roman" w:hAnsi="Times New Roman" w:cs="Times New Roman"/>
                <w:sz w:val="14"/>
                <w:szCs w:val="14"/>
              </w:rPr>
            </w:pPr>
            <w:r w:rsidRPr="00753BA1">
              <w:rPr>
                <w:rFonts w:ascii="Times New Roman" w:hAnsi="Times New Roman" w:cs="Times New Roman"/>
                <w:sz w:val="14"/>
                <w:szCs w:val="14"/>
              </w:rPr>
              <w:t>Iznos sredstava za plaću pomoćnica u nastavi (ugovor o radu)</w:t>
            </w:r>
          </w:p>
        </w:tc>
        <w:tc>
          <w:tcPr>
            <w:tcW w:w="1082" w:type="dxa"/>
          </w:tcPr>
          <w:p w:rsidR="00970740" w:rsidRPr="00753BA1" w:rsidRDefault="00970740" w:rsidP="00E80BD2">
            <w:pPr>
              <w:pStyle w:val="Odlomakpopisa"/>
              <w:spacing w:after="200" w:line="276" w:lineRule="auto"/>
              <w:ind w:left="0"/>
              <w:rPr>
                <w:rFonts w:ascii="Times New Roman" w:hAnsi="Times New Roman" w:cs="Times New Roman"/>
                <w:sz w:val="14"/>
                <w:szCs w:val="14"/>
              </w:rPr>
            </w:pPr>
            <w:r w:rsidRPr="00753BA1">
              <w:rPr>
                <w:rFonts w:ascii="Times New Roman" w:hAnsi="Times New Roman" w:cs="Times New Roman"/>
                <w:sz w:val="14"/>
                <w:szCs w:val="14"/>
              </w:rPr>
              <w:t>Iznos u €</w:t>
            </w:r>
          </w:p>
        </w:tc>
        <w:tc>
          <w:tcPr>
            <w:tcW w:w="1065" w:type="dxa"/>
          </w:tcPr>
          <w:p w:rsidR="00970740" w:rsidRPr="00753BA1" w:rsidRDefault="00970740" w:rsidP="00E80BD2">
            <w:pPr>
              <w:pStyle w:val="Odlomakpopisa"/>
              <w:spacing w:after="200" w:line="276" w:lineRule="auto"/>
              <w:ind w:left="0"/>
              <w:rPr>
                <w:rFonts w:ascii="Times New Roman" w:hAnsi="Times New Roman" w:cs="Times New Roman"/>
                <w:sz w:val="14"/>
                <w:szCs w:val="14"/>
              </w:rPr>
            </w:pPr>
            <w:r w:rsidRPr="00753BA1">
              <w:rPr>
                <w:rFonts w:ascii="Times New Roman" w:hAnsi="Times New Roman" w:cs="Times New Roman"/>
                <w:sz w:val="14"/>
                <w:szCs w:val="14"/>
              </w:rPr>
              <w:t>15.940,00</w:t>
            </w:r>
          </w:p>
        </w:tc>
        <w:tc>
          <w:tcPr>
            <w:tcW w:w="909" w:type="dxa"/>
          </w:tcPr>
          <w:p w:rsidR="00970740" w:rsidRPr="00753BA1"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10.229,56</w:t>
            </w:r>
          </w:p>
        </w:tc>
        <w:tc>
          <w:tcPr>
            <w:tcW w:w="1065" w:type="dxa"/>
          </w:tcPr>
          <w:p w:rsidR="00970740" w:rsidRPr="00753BA1"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10.229,56</w:t>
            </w:r>
          </w:p>
        </w:tc>
        <w:tc>
          <w:tcPr>
            <w:tcW w:w="823" w:type="dxa"/>
          </w:tcPr>
          <w:p w:rsidR="00970740" w:rsidRPr="00753BA1" w:rsidRDefault="003B07B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10.229,56</w:t>
            </w:r>
          </w:p>
        </w:tc>
      </w:tr>
      <w:tr w:rsidR="00970740" w:rsidRPr="00970740" w:rsidTr="00753BA1">
        <w:trPr>
          <w:trHeight w:hRule="exact" w:val="834"/>
        </w:trPr>
        <w:tc>
          <w:tcPr>
            <w:tcW w:w="1843" w:type="dxa"/>
          </w:tcPr>
          <w:p w:rsidR="00970740" w:rsidRPr="00753BA1" w:rsidRDefault="00970740" w:rsidP="00870761">
            <w:pPr>
              <w:pStyle w:val="Odlomakpopisa"/>
              <w:spacing w:after="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Iznos sredstava potrebnih za plaće i prijevoz pomoć</w:t>
            </w:r>
            <w:r w:rsidR="00870761" w:rsidRPr="00753BA1">
              <w:rPr>
                <w:rFonts w:ascii="Times New Roman" w:hAnsi="Times New Roman" w:cs="Times New Roman"/>
                <w:b/>
                <w:sz w:val="14"/>
                <w:szCs w:val="14"/>
              </w:rPr>
              <w:t>nica u nastavi iz proračuna JL</w:t>
            </w:r>
            <w:r w:rsidRPr="00753BA1">
              <w:rPr>
                <w:rFonts w:ascii="Times New Roman" w:hAnsi="Times New Roman" w:cs="Times New Roman"/>
                <w:b/>
                <w:sz w:val="14"/>
                <w:szCs w:val="14"/>
              </w:rPr>
              <w:t>S</w:t>
            </w:r>
          </w:p>
        </w:tc>
        <w:tc>
          <w:tcPr>
            <w:tcW w:w="1559"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Iznos sredstava za plaću pomoćnica u nastavi (ugovor o radu)</w:t>
            </w:r>
          </w:p>
        </w:tc>
        <w:tc>
          <w:tcPr>
            <w:tcW w:w="1082"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Iznos u €</w:t>
            </w:r>
          </w:p>
        </w:tc>
        <w:tc>
          <w:tcPr>
            <w:tcW w:w="1065"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38.890,00</w:t>
            </w:r>
          </w:p>
        </w:tc>
        <w:tc>
          <w:tcPr>
            <w:tcW w:w="909"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14.220,00</w:t>
            </w:r>
          </w:p>
        </w:tc>
        <w:tc>
          <w:tcPr>
            <w:tcW w:w="1065"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14.220,00</w:t>
            </w:r>
          </w:p>
        </w:tc>
        <w:tc>
          <w:tcPr>
            <w:tcW w:w="823" w:type="dxa"/>
          </w:tcPr>
          <w:p w:rsidR="00970740" w:rsidRPr="00753BA1" w:rsidRDefault="00970740" w:rsidP="00E80BD2">
            <w:pPr>
              <w:pStyle w:val="Odlomakpopisa"/>
              <w:spacing w:after="200" w:line="276" w:lineRule="auto"/>
              <w:ind w:left="0"/>
              <w:rPr>
                <w:rFonts w:ascii="Times New Roman" w:hAnsi="Times New Roman" w:cs="Times New Roman"/>
                <w:b/>
                <w:sz w:val="14"/>
                <w:szCs w:val="14"/>
              </w:rPr>
            </w:pPr>
            <w:r w:rsidRPr="00753BA1">
              <w:rPr>
                <w:rFonts w:ascii="Times New Roman" w:hAnsi="Times New Roman" w:cs="Times New Roman"/>
                <w:b/>
                <w:sz w:val="14"/>
                <w:szCs w:val="14"/>
              </w:rPr>
              <w:t>14.220,00</w:t>
            </w:r>
          </w:p>
        </w:tc>
      </w:tr>
    </w:tbl>
    <w:p w:rsidR="00970740" w:rsidRDefault="00970740" w:rsidP="00970740">
      <w:pPr>
        <w:pStyle w:val="Odlomakpopisa"/>
        <w:spacing w:after="0" w:line="276" w:lineRule="auto"/>
        <w:jc w:val="both"/>
        <w:rPr>
          <w:rFonts w:ascii="Times New Roman" w:hAnsi="Times New Roman" w:cs="Times New Roman"/>
          <w:sz w:val="24"/>
          <w:szCs w:val="24"/>
        </w:rPr>
      </w:pPr>
    </w:p>
    <w:p w:rsidR="00057345" w:rsidRDefault="00DC4264" w:rsidP="001124C7">
      <w:pPr>
        <w:pStyle w:val="Odlomakpopisa"/>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Tekuće pomoći iz državnog proračuna temeljem prijenosa EU sredstava planirane su u iznosu od 65.000,00</w:t>
      </w:r>
      <w:r w:rsidR="00423F9A">
        <w:rPr>
          <w:rFonts w:ascii="Times New Roman" w:hAnsi="Times New Roman" w:cs="Times New Roman"/>
          <w:sz w:val="24"/>
          <w:szCs w:val="24"/>
        </w:rPr>
        <w:t xml:space="preserve"> </w:t>
      </w:r>
      <w:r>
        <w:rPr>
          <w:rFonts w:ascii="Times New Roman" w:hAnsi="Times New Roman" w:cs="Times New Roman"/>
          <w:sz w:val="24"/>
          <w:szCs w:val="24"/>
        </w:rPr>
        <w:t>€</w:t>
      </w:r>
      <w:r w:rsidR="00423F9A">
        <w:rPr>
          <w:rFonts w:ascii="Times New Roman" w:hAnsi="Times New Roman" w:cs="Times New Roman"/>
          <w:sz w:val="24"/>
          <w:szCs w:val="24"/>
        </w:rPr>
        <w:t xml:space="preserve">, a odnose se </w:t>
      </w:r>
      <w:r w:rsidR="002D77F8">
        <w:rPr>
          <w:rFonts w:ascii="Times New Roman" w:hAnsi="Times New Roman" w:cs="Times New Roman"/>
          <w:sz w:val="24"/>
          <w:szCs w:val="24"/>
        </w:rPr>
        <w:t>na prihode po projektima Erasmus</w:t>
      </w:r>
      <w:r w:rsidR="00423F9A">
        <w:rPr>
          <w:rFonts w:ascii="Times New Roman" w:hAnsi="Times New Roman" w:cs="Times New Roman"/>
          <w:sz w:val="24"/>
          <w:szCs w:val="24"/>
        </w:rPr>
        <w:t>+</w:t>
      </w:r>
      <w:r>
        <w:rPr>
          <w:rFonts w:ascii="Times New Roman" w:hAnsi="Times New Roman" w:cs="Times New Roman"/>
          <w:sz w:val="24"/>
          <w:szCs w:val="24"/>
        </w:rPr>
        <w:t xml:space="preserve">. S planiranim prijenosom viška sredstava iz prethodne godine ukupan iznos od 105.000,00 € raspoređen je najvećim dijelom na rashode </w:t>
      </w:r>
      <w:r w:rsidR="00423F9A">
        <w:rPr>
          <w:rFonts w:ascii="Times New Roman" w:hAnsi="Times New Roman" w:cs="Times New Roman"/>
          <w:sz w:val="24"/>
          <w:szCs w:val="24"/>
        </w:rPr>
        <w:t>za službena putovanja, naknade troškova osobama izvan radnog odnosa, stručna usavršavanja, uredski materijal i opremu.</w:t>
      </w:r>
    </w:p>
    <w:p w:rsidR="00057345" w:rsidRDefault="00057345" w:rsidP="001124C7">
      <w:pPr>
        <w:pStyle w:val="Odlomakpopisa"/>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Prihodi od prodaje stanova</w:t>
      </w:r>
      <w:r w:rsidR="006366F1">
        <w:rPr>
          <w:rFonts w:ascii="Times New Roman" w:hAnsi="Times New Roman" w:cs="Times New Roman"/>
          <w:sz w:val="24"/>
          <w:szCs w:val="24"/>
        </w:rPr>
        <w:t xml:space="preserve"> planirani su u iznosu od 100 €,</w:t>
      </w:r>
      <w:r w:rsidR="00084F34">
        <w:rPr>
          <w:rFonts w:ascii="Times New Roman" w:hAnsi="Times New Roman" w:cs="Times New Roman"/>
          <w:sz w:val="24"/>
          <w:szCs w:val="24"/>
        </w:rPr>
        <w:t xml:space="preserve"> </w:t>
      </w:r>
      <w:r w:rsidR="006366F1">
        <w:rPr>
          <w:rFonts w:ascii="Times New Roman" w:hAnsi="Times New Roman" w:cs="Times New Roman"/>
          <w:sz w:val="24"/>
          <w:szCs w:val="24"/>
        </w:rPr>
        <w:t>a raspoređeni su na stavke materijala i usluga tekućeg i investicijskog održavanja.</w:t>
      </w:r>
    </w:p>
    <w:p w:rsidR="00057345" w:rsidRDefault="00057345" w:rsidP="001124C7">
      <w:pPr>
        <w:spacing w:after="0" w:line="276" w:lineRule="auto"/>
        <w:jc w:val="both"/>
        <w:rPr>
          <w:rFonts w:ascii="Times New Roman" w:hAnsi="Times New Roman" w:cs="Times New Roman"/>
          <w:sz w:val="24"/>
          <w:szCs w:val="24"/>
        </w:rPr>
      </w:pPr>
    </w:p>
    <w:p w:rsidR="00C75475" w:rsidRDefault="00C75475" w:rsidP="001124C7">
      <w:pPr>
        <w:spacing w:after="0" w:line="276" w:lineRule="auto"/>
        <w:jc w:val="both"/>
        <w:rPr>
          <w:rFonts w:ascii="Times New Roman" w:hAnsi="Times New Roman" w:cs="Times New Roman"/>
          <w:sz w:val="24"/>
          <w:szCs w:val="24"/>
        </w:rPr>
      </w:pPr>
    </w:p>
    <w:p w:rsidR="00057345" w:rsidRPr="001124C7" w:rsidRDefault="001124C7" w:rsidP="00C7547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Tekući projekt T102</w:t>
      </w:r>
      <w:r w:rsidRPr="001124C7">
        <w:rPr>
          <w:rFonts w:ascii="Times New Roman" w:hAnsi="Times New Roman" w:cs="Times New Roman"/>
          <w:sz w:val="24"/>
          <w:szCs w:val="24"/>
          <w:u w:val="single"/>
        </w:rPr>
        <w:t>00</w:t>
      </w:r>
      <w:r>
        <w:rPr>
          <w:rFonts w:ascii="Times New Roman" w:hAnsi="Times New Roman" w:cs="Times New Roman"/>
          <w:sz w:val="24"/>
          <w:szCs w:val="24"/>
          <w:u w:val="single"/>
        </w:rPr>
        <w:t>1</w:t>
      </w:r>
      <w:r w:rsidRPr="001124C7">
        <w:rPr>
          <w:rFonts w:ascii="Times New Roman" w:hAnsi="Times New Roman" w:cs="Times New Roman"/>
          <w:sz w:val="24"/>
          <w:szCs w:val="24"/>
          <w:u w:val="single"/>
        </w:rPr>
        <w:t xml:space="preserve"> Dopunska sredstva za materijalne rashode i opremu škola</w:t>
      </w:r>
    </w:p>
    <w:p w:rsidR="00C72639" w:rsidRDefault="007562F5" w:rsidP="00C72639">
      <w:pPr>
        <w:spacing w:line="276" w:lineRule="auto"/>
        <w:jc w:val="both"/>
        <w:rPr>
          <w:rFonts w:ascii="Times New Roman" w:hAnsi="Times New Roman" w:cs="Times New Roman"/>
          <w:sz w:val="24"/>
          <w:szCs w:val="24"/>
        </w:rPr>
      </w:pPr>
      <w:r>
        <w:rPr>
          <w:rFonts w:ascii="Times New Roman" w:hAnsi="Times New Roman" w:cs="Times New Roman"/>
          <w:sz w:val="24"/>
          <w:szCs w:val="24"/>
        </w:rPr>
        <w:t>Krapinsko-zagorska županija financira troškove za tehničku podršku pri korištenju informatičke opreme (e-tehničara). Prihodi</w:t>
      </w:r>
      <w:r w:rsidR="00057345">
        <w:rPr>
          <w:rFonts w:ascii="Times New Roman" w:hAnsi="Times New Roman" w:cs="Times New Roman"/>
          <w:sz w:val="24"/>
          <w:szCs w:val="24"/>
        </w:rPr>
        <w:t xml:space="preserve"> za financiranje rashoda za</w:t>
      </w:r>
      <w:r w:rsidR="001124C7">
        <w:rPr>
          <w:rFonts w:ascii="Times New Roman" w:hAnsi="Times New Roman" w:cs="Times New Roman"/>
          <w:sz w:val="24"/>
          <w:szCs w:val="24"/>
        </w:rPr>
        <w:t xml:space="preserve"> e-tehničara</w:t>
      </w:r>
      <w:r w:rsidR="006366F1">
        <w:rPr>
          <w:rFonts w:ascii="Times New Roman" w:hAnsi="Times New Roman" w:cs="Times New Roman"/>
          <w:sz w:val="24"/>
          <w:szCs w:val="24"/>
        </w:rPr>
        <w:t xml:space="preserve"> planirani su u iznosu od </w:t>
      </w:r>
      <w:r w:rsidR="00672234">
        <w:rPr>
          <w:rFonts w:ascii="Times New Roman" w:hAnsi="Times New Roman" w:cs="Times New Roman"/>
          <w:sz w:val="24"/>
          <w:szCs w:val="24"/>
        </w:rPr>
        <w:t xml:space="preserve">750,00 </w:t>
      </w:r>
      <w:r w:rsidR="006366F1">
        <w:rPr>
          <w:rFonts w:ascii="Times New Roman" w:hAnsi="Times New Roman" w:cs="Times New Roman"/>
          <w:sz w:val="24"/>
          <w:szCs w:val="24"/>
        </w:rPr>
        <w:t xml:space="preserve">€. </w:t>
      </w:r>
    </w:p>
    <w:tbl>
      <w:tblPr>
        <w:tblStyle w:val="Reetkatablice"/>
        <w:tblW w:w="9031" w:type="dxa"/>
        <w:tblInd w:w="-5" w:type="dxa"/>
        <w:tblLook w:val="04A0" w:firstRow="1" w:lastRow="0" w:firstColumn="1" w:lastColumn="0" w:noHBand="0" w:noVBand="1"/>
      </w:tblPr>
      <w:tblGrid>
        <w:gridCol w:w="2111"/>
        <w:gridCol w:w="2529"/>
        <w:gridCol w:w="988"/>
        <w:gridCol w:w="856"/>
        <w:gridCol w:w="862"/>
        <w:gridCol w:w="862"/>
        <w:gridCol w:w="823"/>
      </w:tblGrid>
      <w:tr w:rsidR="00C72639" w:rsidRPr="00FF08CF" w:rsidTr="00C72639">
        <w:trPr>
          <w:trHeight w:hRule="exact" w:val="567"/>
        </w:trPr>
        <w:tc>
          <w:tcPr>
            <w:tcW w:w="2127"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Pokazatelj rezultata</w:t>
            </w:r>
          </w:p>
        </w:tc>
        <w:tc>
          <w:tcPr>
            <w:tcW w:w="2551"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Definicija pokazatelja</w:t>
            </w:r>
          </w:p>
        </w:tc>
        <w:tc>
          <w:tcPr>
            <w:tcW w:w="992"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Jedinica mjere</w:t>
            </w:r>
          </w:p>
        </w:tc>
        <w:tc>
          <w:tcPr>
            <w:tcW w:w="856"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Polazna vrijednost 2024.</w:t>
            </w:r>
          </w:p>
        </w:tc>
        <w:tc>
          <w:tcPr>
            <w:tcW w:w="863"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2025.</w:t>
            </w:r>
          </w:p>
        </w:tc>
        <w:tc>
          <w:tcPr>
            <w:tcW w:w="863"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2026.</w:t>
            </w:r>
          </w:p>
        </w:tc>
        <w:tc>
          <w:tcPr>
            <w:tcW w:w="779" w:type="dxa"/>
          </w:tcPr>
          <w:p w:rsidR="00C72639" w:rsidRPr="00FF08CF" w:rsidRDefault="00C72639"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2027.</w:t>
            </w:r>
          </w:p>
        </w:tc>
      </w:tr>
      <w:tr w:rsidR="00C72639" w:rsidRPr="00080BF0" w:rsidTr="00C72639">
        <w:trPr>
          <w:trHeight w:hRule="exact" w:val="454"/>
        </w:trPr>
        <w:tc>
          <w:tcPr>
            <w:tcW w:w="2127"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Broj e-tehničara</w:t>
            </w:r>
          </w:p>
        </w:tc>
        <w:tc>
          <w:tcPr>
            <w:tcW w:w="2551"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Broj e-tehničara koji održavaju informatičku opremu</w:t>
            </w:r>
          </w:p>
        </w:tc>
        <w:tc>
          <w:tcPr>
            <w:tcW w:w="992"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Broj e-tehničara</w:t>
            </w:r>
          </w:p>
        </w:tc>
        <w:tc>
          <w:tcPr>
            <w:tcW w:w="856"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p>
        </w:tc>
        <w:tc>
          <w:tcPr>
            <w:tcW w:w="863"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w:t>
            </w:r>
          </w:p>
        </w:tc>
        <w:tc>
          <w:tcPr>
            <w:tcW w:w="863"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p>
        </w:tc>
        <w:tc>
          <w:tcPr>
            <w:tcW w:w="779"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p>
        </w:tc>
      </w:tr>
      <w:tr w:rsidR="00C72639" w:rsidRPr="00080BF0" w:rsidTr="00C72639">
        <w:trPr>
          <w:trHeight w:hRule="exact" w:val="454"/>
        </w:trPr>
        <w:tc>
          <w:tcPr>
            <w:tcW w:w="2127"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Ukupan iznos sredstava potrebnih za plaćanje e-tehničara</w:t>
            </w:r>
          </w:p>
        </w:tc>
        <w:tc>
          <w:tcPr>
            <w:tcW w:w="2551"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sredstava određen ugovorom za održavanje informatičke opreme</w:t>
            </w:r>
          </w:p>
        </w:tc>
        <w:tc>
          <w:tcPr>
            <w:tcW w:w="992" w:type="dxa"/>
          </w:tcPr>
          <w:p w:rsidR="00C72639" w:rsidRPr="00080BF0" w:rsidRDefault="00C72639"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56" w:type="dxa"/>
          </w:tcPr>
          <w:p w:rsidR="00C72639" w:rsidRPr="00080BF0" w:rsidRDefault="00C72639" w:rsidP="00C72639">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r>
              <w:rPr>
                <w:rFonts w:ascii="Times New Roman" w:hAnsi="Times New Roman" w:cs="Times New Roman"/>
                <w:sz w:val="14"/>
                <w:szCs w:val="14"/>
              </w:rPr>
              <w:t>530,00</w:t>
            </w:r>
          </w:p>
        </w:tc>
        <w:tc>
          <w:tcPr>
            <w:tcW w:w="863" w:type="dxa"/>
          </w:tcPr>
          <w:p w:rsidR="00C72639" w:rsidRPr="00080BF0" w:rsidRDefault="0067223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750,00</w:t>
            </w:r>
          </w:p>
        </w:tc>
        <w:tc>
          <w:tcPr>
            <w:tcW w:w="863" w:type="dxa"/>
          </w:tcPr>
          <w:p w:rsidR="00C72639" w:rsidRPr="00080BF0" w:rsidRDefault="0067223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750,00</w:t>
            </w:r>
          </w:p>
        </w:tc>
        <w:tc>
          <w:tcPr>
            <w:tcW w:w="779" w:type="dxa"/>
          </w:tcPr>
          <w:p w:rsidR="00C72639" w:rsidRPr="00080BF0" w:rsidRDefault="00672234"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750,00</w:t>
            </w:r>
          </w:p>
        </w:tc>
      </w:tr>
    </w:tbl>
    <w:p w:rsidR="00057345" w:rsidRDefault="00057345" w:rsidP="001124C7">
      <w:pPr>
        <w:spacing w:after="0" w:line="276" w:lineRule="auto"/>
        <w:jc w:val="both"/>
        <w:rPr>
          <w:rFonts w:ascii="Times New Roman" w:hAnsi="Times New Roman" w:cs="Times New Roman"/>
          <w:sz w:val="24"/>
          <w:szCs w:val="24"/>
        </w:rPr>
      </w:pPr>
    </w:p>
    <w:p w:rsidR="00E62086" w:rsidRDefault="00E62086"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 tekućem projektu T102001 </w:t>
      </w:r>
      <w:r w:rsidR="002D4674">
        <w:rPr>
          <w:rFonts w:ascii="Times New Roman" w:hAnsi="Times New Roman" w:cs="Times New Roman"/>
          <w:sz w:val="24"/>
          <w:szCs w:val="24"/>
        </w:rPr>
        <w:t>planirani su i prihodi za tekuće i investicijsko održavanje, hitne intervencije i ostale nespomenute rashode u iznosu od 9.500,00 €. Ukupno je po tekućem projektu T102001 planiran iznos od 10.250,00 €.</w:t>
      </w:r>
    </w:p>
    <w:p w:rsidR="007562F5" w:rsidRDefault="007562F5" w:rsidP="001124C7">
      <w:pPr>
        <w:spacing w:after="0" w:line="276" w:lineRule="auto"/>
        <w:jc w:val="both"/>
        <w:rPr>
          <w:rFonts w:ascii="Times New Roman" w:hAnsi="Times New Roman" w:cs="Times New Roman"/>
          <w:sz w:val="24"/>
          <w:szCs w:val="24"/>
        </w:rPr>
      </w:pPr>
    </w:p>
    <w:p w:rsidR="005F5483" w:rsidRDefault="005F5483" w:rsidP="001124C7">
      <w:pPr>
        <w:spacing w:after="0" w:line="276" w:lineRule="auto"/>
        <w:jc w:val="both"/>
        <w:rPr>
          <w:rFonts w:ascii="Times New Roman" w:hAnsi="Times New Roman" w:cs="Times New Roman"/>
          <w:sz w:val="24"/>
          <w:szCs w:val="24"/>
        </w:rPr>
      </w:pPr>
    </w:p>
    <w:p w:rsidR="005F5483" w:rsidRDefault="005F5483" w:rsidP="001124C7">
      <w:pPr>
        <w:spacing w:after="0" w:line="276" w:lineRule="auto"/>
        <w:jc w:val="both"/>
        <w:rPr>
          <w:rFonts w:ascii="Times New Roman" w:hAnsi="Times New Roman" w:cs="Times New Roman"/>
          <w:sz w:val="24"/>
          <w:szCs w:val="24"/>
        </w:rPr>
      </w:pPr>
    </w:p>
    <w:p w:rsidR="005F5483" w:rsidRDefault="005F5483" w:rsidP="001124C7">
      <w:pPr>
        <w:spacing w:after="0" w:line="276" w:lineRule="auto"/>
        <w:jc w:val="both"/>
        <w:rPr>
          <w:rFonts w:ascii="Times New Roman" w:hAnsi="Times New Roman" w:cs="Times New Roman"/>
          <w:sz w:val="24"/>
          <w:szCs w:val="24"/>
        </w:rPr>
      </w:pPr>
    </w:p>
    <w:p w:rsidR="005F5483" w:rsidRDefault="005F5483" w:rsidP="001124C7">
      <w:pPr>
        <w:spacing w:after="0" w:line="276" w:lineRule="auto"/>
        <w:jc w:val="both"/>
        <w:rPr>
          <w:rFonts w:ascii="Times New Roman" w:hAnsi="Times New Roman" w:cs="Times New Roman"/>
          <w:sz w:val="24"/>
          <w:szCs w:val="24"/>
        </w:rPr>
      </w:pPr>
    </w:p>
    <w:p w:rsidR="005F5483" w:rsidRDefault="005F5483" w:rsidP="001124C7">
      <w:pPr>
        <w:spacing w:after="0" w:line="276" w:lineRule="auto"/>
        <w:jc w:val="both"/>
        <w:rPr>
          <w:rFonts w:ascii="Times New Roman" w:hAnsi="Times New Roman" w:cs="Times New Roman"/>
          <w:sz w:val="24"/>
          <w:szCs w:val="24"/>
        </w:rPr>
      </w:pPr>
    </w:p>
    <w:p w:rsidR="00057345" w:rsidRPr="006366F1" w:rsidRDefault="001124C7" w:rsidP="007562F5">
      <w:pPr>
        <w:spacing w:line="276" w:lineRule="auto"/>
        <w:jc w:val="both"/>
        <w:rPr>
          <w:rFonts w:ascii="Times New Roman" w:hAnsi="Times New Roman" w:cs="Times New Roman"/>
          <w:sz w:val="24"/>
          <w:szCs w:val="24"/>
          <w:u w:val="single"/>
        </w:rPr>
      </w:pPr>
      <w:r w:rsidRPr="006366F1">
        <w:rPr>
          <w:rFonts w:ascii="Times New Roman" w:hAnsi="Times New Roman" w:cs="Times New Roman"/>
          <w:sz w:val="24"/>
          <w:szCs w:val="24"/>
          <w:u w:val="single"/>
        </w:rPr>
        <w:lastRenderedPageBreak/>
        <w:t>Tekući projekt T102008 Školska shema 7</w:t>
      </w:r>
    </w:p>
    <w:p w:rsidR="00FF08CF" w:rsidRDefault="006366F1" w:rsidP="00FF08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Prihodi za nabavu voća kroz Školsku shemu planirani su u iznosu od </w:t>
      </w:r>
      <w:r w:rsidR="00672234">
        <w:rPr>
          <w:rFonts w:ascii="Times New Roman" w:hAnsi="Times New Roman" w:cs="Times New Roman"/>
          <w:sz w:val="24"/>
          <w:szCs w:val="24"/>
        </w:rPr>
        <w:t>5.001,21</w:t>
      </w:r>
      <w:r>
        <w:rPr>
          <w:rFonts w:ascii="Times New Roman" w:hAnsi="Times New Roman" w:cs="Times New Roman"/>
          <w:sz w:val="24"/>
          <w:szCs w:val="24"/>
        </w:rPr>
        <w:t xml:space="preserve"> €</w:t>
      </w:r>
      <w:r w:rsidR="007562F5">
        <w:rPr>
          <w:rFonts w:ascii="Times New Roman" w:hAnsi="Times New Roman" w:cs="Times New Roman"/>
          <w:sz w:val="24"/>
          <w:szCs w:val="24"/>
        </w:rPr>
        <w:t xml:space="preserve"> za školu</w:t>
      </w:r>
      <w:r w:rsidR="00F520AB">
        <w:rPr>
          <w:rFonts w:ascii="Times New Roman" w:hAnsi="Times New Roman" w:cs="Times New Roman"/>
          <w:sz w:val="24"/>
          <w:szCs w:val="24"/>
        </w:rPr>
        <w:t xml:space="preserve"> u skladu s Odlukom Agencije za plaćanja u poljoprivredi, ribarstvu i ruralnom razvoju. </w:t>
      </w:r>
      <w:r w:rsidR="00720788">
        <w:rPr>
          <w:rFonts w:ascii="Times New Roman" w:hAnsi="Times New Roman" w:cs="Times New Roman"/>
          <w:sz w:val="24"/>
          <w:szCs w:val="24"/>
        </w:rPr>
        <w:t>Kroz projekt Školske sheme uz samu podjelu voća provode se i edukativne aktivnosti za učenike s ciljem podizanja razine znanja o važnosti zdrave prehrane i nutritivnim vrijednostima svježeg voća.</w:t>
      </w:r>
    </w:p>
    <w:p w:rsidR="00F520AB" w:rsidRDefault="00F520AB" w:rsidP="00FF08CF">
      <w:pPr>
        <w:spacing w:line="276" w:lineRule="auto"/>
        <w:jc w:val="both"/>
        <w:rPr>
          <w:rFonts w:ascii="Times New Roman" w:hAnsi="Times New Roman" w:cs="Times New Roman"/>
          <w:sz w:val="24"/>
          <w:szCs w:val="24"/>
        </w:rPr>
      </w:pPr>
    </w:p>
    <w:tbl>
      <w:tblPr>
        <w:tblStyle w:val="Reetkatablice"/>
        <w:tblW w:w="0" w:type="dxa"/>
        <w:tblInd w:w="-5" w:type="dxa"/>
        <w:tblLook w:val="04A0" w:firstRow="1" w:lastRow="0" w:firstColumn="1" w:lastColumn="0" w:noHBand="0" w:noVBand="1"/>
      </w:tblPr>
      <w:tblGrid>
        <w:gridCol w:w="2127"/>
        <w:gridCol w:w="2595"/>
        <w:gridCol w:w="948"/>
        <w:gridCol w:w="846"/>
        <w:gridCol w:w="855"/>
        <w:gridCol w:w="841"/>
        <w:gridCol w:w="844"/>
      </w:tblGrid>
      <w:tr w:rsidR="00FF08CF" w:rsidRPr="00FF08CF" w:rsidTr="00FF08CF">
        <w:trPr>
          <w:trHeight w:hRule="exact" w:val="567"/>
        </w:trPr>
        <w:tc>
          <w:tcPr>
            <w:tcW w:w="2127"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Pokazatelj rezultata</w:t>
            </w:r>
          </w:p>
        </w:tc>
        <w:tc>
          <w:tcPr>
            <w:tcW w:w="2595"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Definicija pokazatelja</w:t>
            </w:r>
          </w:p>
        </w:tc>
        <w:tc>
          <w:tcPr>
            <w:tcW w:w="948"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Jedinica mjere</w:t>
            </w:r>
          </w:p>
        </w:tc>
        <w:tc>
          <w:tcPr>
            <w:tcW w:w="846"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Polazna vrijednost 2024.</w:t>
            </w:r>
          </w:p>
        </w:tc>
        <w:tc>
          <w:tcPr>
            <w:tcW w:w="855"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2025.</w:t>
            </w:r>
          </w:p>
        </w:tc>
        <w:tc>
          <w:tcPr>
            <w:tcW w:w="841"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2026.</w:t>
            </w:r>
          </w:p>
        </w:tc>
        <w:tc>
          <w:tcPr>
            <w:tcW w:w="844" w:type="dxa"/>
          </w:tcPr>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Ostvarena vrijednost 2027</w:t>
            </w:r>
          </w:p>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p>
          <w:p w:rsidR="00FF08CF" w:rsidRPr="00FF08CF" w:rsidRDefault="00FF08CF"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w:t>
            </w:r>
          </w:p>
        </w:tc>
      </w:tr>
      <w:tr w:rsidR="00FF08CF" w:rsidRPr="00080BF0" w:rsidTr="00FF08CF">
        <w:trPr>
          <w:trHeight w:hRule="exact" w:val="454"/>
        </w:trPr>
        <w:tc>
          <w:tcPr>
            <w:tcW w:w="2127"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2595"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učenika</w:t>
            </w:r>
          </w:p>
        </w:tc>
        <w:tc>
          <w:tcPr>
            <w:tcW w:w="948"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846" w:type="dxa"/>
          </w:tcPr>
          <w:p w:rsidR="00FF08CF"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59</w:t>
            </w:r>
            <w:r w:rsidR="00FF08CF">
              <w:rPr>
                <w:rFonts w:ascii="Times New Roman" w:hAnsi="Times New Roman" w:cs="Times New Roman"/>
                <w:sz w:val="14"/>
                <w:szCs w:val="14"/>
              </w:rPr>
              <w:t>0</w:t>
            </w:r>
          </w:p>
        </w:tc>
        <w:tc>
          <w:tcPr>
            <w:tcW w:w="855"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w:t>
            </w:r>
          </w:p>
        </w:tc>
        <w:tc>
          <w:tcPr>
            <w:tcW w:w="841"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w:t>
            </w:r>
          </w:p>
        </w:tc>
        <w:tc>
          <w:tcPr>
            <w:tcW w:w="844"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620</w:t>
            </w:r>
          </w:p>
        </w:tc>
      </w:tr>
      <w:tr w:rsidR="00FF08CF" w:rsidRPr="00080BF0" w:rsidTr="00FF08CF">
        <w:trPr>
          <w:trHeight w:hRule="exact" w:val="454"/>
        </w:trPr>
        <w:tc>
          <w:tcPr>
            <w:tcW w:w="2127"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Ukupan iznos sredstava potreban za provođenje Školske sheme</w:t>
            </w:r>
          </w:p>
        </w:tc>
        <w:tc>
          <w:tcPr>
            <w:tcW w:w="2595" w:type="dxa"/>
          </w:tcPr>
          <w:p w:rsidR="00FF08CF" w:rsidRPr="00080BF0" w:rsidRDefault="00FF08CF" w:rsidP="00FF08CF">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 xml:space="preserve">Iznos sredstava kojima se financiraju troškovi nabave voća </w:t>
            </w:r>
          </w:p>
        </w:tc>
        <w:tc>
          <w:tcPr>
            <w:tcW w:w="948" w:type="dxa"/>
          </w:tcPr>
          <w:p w:rsidR="00FF08CF" w:rsidRPr="00080BF0" w:rsidRDefault="00FF08CF"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46" w:type="dxa"/>
          </w:tcPr>
          <w:p w:rsidR="00FF08CF"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4.2</w:t>
            </w:r>
            <w:r w:rsidR="00FF08CF">
              <w:rPr>
                <w:rFonts w:ascii="Times New Roman" w:hAnsi="Times New Roman" w:cs="Times New Roman"/>
                <w:sz w:val="14"/>
                <w:szCs w:val="14"/>
              </w:rPr>
              <w:t>00,00</w:t>
            </w:r>
          </w:p>
        </w:tc>
        <w:tc>
          <w:tcPr>
            <w:tcW w:w="855" w:type="dxa"/>
          </w:tcPr>
          <w:p w:rsidR="00FF08CF" w:rsidRDefault="00672234"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5.001,21</w:t>
            </w:r>
          </w:p>
        </w:tc>
        <w:tc>
          <w:tcPr>
            <w:tcW w:w="841" w:type="dxa"/>
          </w:tcPr>
          <w:p w:rsidR="00FF08CF" w:rsidRPr="00080BF0" w:rsidRDefault="00672234"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5.001,21</w:t>
            </w:r>
          </w:p>
        </w:tc>
        <w:tc>
          <w:tcPr>
            <w:tcW w:w="844" w:type="dxa"/>
          </w:tcPr>
          <w:p w:rsidR="00FF08CF" w:rsidRPr="00080BF0" w:rsidRDefault="00672234"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5.001,21</w:t>
            </w:r>
          </w:p>
        </w:tc>
      </w:tr>
    </w:tbl>
    <w:p w:rsidR="00FF08CF" w:rsidRDefault="00FF08CF" w:rsidP="001124C7">
      <w:pPr>
        <w:spacing w:after="0" w:line="276" w:lineRule="auto"/>
        <w:jc w:val="both"/>
        <w:rPr>
          <w:rFonts w:ascii="Times New Roman" w:hAnsi="Times New Roman" w:cs="Times New Roman"/>
          <w:sz w:val="24"/>
          <w:szCs w:val="24"/>
        </w:rPr>
      </w:pPr>
    </w:p>
    <w:p w:rsidR="007562F5" w:rsidRDefault="007562F5" w:rsidP="001124C7">
      <w:pPr>
        <w:spacing w:after="0" w:line="276" w:lineRule="auto"/>
        <w:jc w:val="both"/>
        <w:rPr>
          <w:rFonts w:ascii="Times New Roman" w:hAnsi="Times New Roman" w:cs="Times New Roman"/>
          <w:sz w:val="24"/>
          <w:szCs w:val="24"/>
        </w:rPr>
      </w:pPr>
    </w:p>
    <w:p w:rsidR="00E62086" w:rsidRDefault="002D4674" w:rsidP="00AF639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A102006 Program građanskog odgoja u školama</w:t>
      </w:r>
    </w:p>
    <w:p w:rsidR="00AF6392" w:rsidRDefault="00E62086" w:rsidP="00CE765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Prihodi </w:t>
      </w:r>
      <w:r w:rsidR="002D4674">
        <w:rPr>
          <w:rFonts w:ascii="Times New Roman" w:hAnsi="Times New Roman" w:cs="Times New Roman"/>
          <w:sz w:val="24"/>
          <w:szCs w:val="24"/>
        </w:rPr>
        <w:t>iz izvornih sredstava županije za fakultativnu nastavu iz predmeta Škola i zajednica planirani su u iznosu od 1.500,00</w:t>
      </w:r>
      <w:r w:rsidR="00656BD1">
        <w:rPr>
          <w:rFonts w:ascii="Times New Roman" w:hAnsi="Times New Roman" w:cs="Times New Roman"/>
          <w:sz w:val="24"/>
          <w:szCs w:val="24"/>
        </w:rPr>
        <w:t xml:space="preserve"> </w:t>
      </w:r>
      <w:r w:rsidR="002D4674">
        <w:rPr>
          <w:rFonts w:ascii="Times New Roman" w:hAnsi="Times New Roman" w:cs="Times New Roman"/>
          <w:sz w:val="24"/>
          <w:szCs w:val="24"/>
        </w:rPr>
        <w:t>€</w:t>
      </w:r>
    </w:p>
    <w:p w:rsidR="002D4674" w:rsidRDefault="002D4674" w:rsidP="00AF6392">
      <w:pPr>
        <w:spacing w:line="276" w:lineRule="auto"/>
        <w:jc w:val="both"/>
        <w:rPr>
          <w:rFonts w:ascii="Times New Roman" w:hAnsi="Times New Roman" w:cs="Times New Roman"/>
          <w:sz w:val="24"/>
          <w:szCs w:val="24"/>
        </w:rPr>
      </w:pPr>
    </w:p>
    <w:p w:rsidR="002D4674" w:rsidRDefault="002D4674" w:rsidP="00AF639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A102008 Razvoj poduzetništva kod djece i mladih</w:t>
      </w:r>
    </w:p>
    <w:p w:rsidR="002D4674" w:rsidRDefault="002D4674" w:rsidP="00CE765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 provedbu projekta Kreiraj svoju budućnost iz izvornih sredstava županije planiran je iznos od 275,00 €.</w:t>
      </w:r>
    </w:p>
    <w:p w:rsidR="002D4674" w:rsidRDefault="002D4674" w:rsidP="00AF6392">
      <w:pPr>
        <w:spacing w:line="276" w:lineRule="auto"/>
        <w:jc w:val="both"/>
        <w:rPr>
          <w:rFonts w:ascii="Times New Roman" w:hAnsi="Times New Roman" w:cs="Times New Roman"/>
          <w:sz w:val="24"/>
          <w:szCs w:val="24"/>
        </w:rPr>
      </w:pPr>
    </w:p>
    <w:p w:rsidR="002D4674" w:rsidRDefault="002D4674" w:rsidP="00AF639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A102009 Fotonapon PPA</w:t>
      </w:r>
    </w:p>
    <w:p w:rsidR="002D4674" w:rsidRPr="002D4674" w:rsidRDefault="00975573" w:rsidP="00AF6392">
      <w:pPr>
        <w:spacing w:line="276" w:lineRule="auto"/>
        <w:jc w:val="both"/>
        <w:rPr>
          <w:rFonts w:ascii="Times New Roman" w:hAnsi="Times New Roman" w:cs="Times New Roman"/>
          <w:sz w:val="24"/>
          <w:szCs w:val="24"/>
        </w:rPr>
      </w:pPr>
      <w:r>
        <w:rPr>
          <w:rFonts w:ascii="Times New Roman" w:hAnsi="Times New Roman" w:cs="Times New Roman"/>
          <w:sz w:val="24"/>
          <w:szCs w:val="24"/>
        </w:rPr>
        <w:t>Za školu je po aktivnosti A102009 Fotonapon iz izvornih sredstava županije planiran iznos od 1.674,00 € za 2025. godinu, a 6.696,00 € za 2026. i 2027. godinu.</w:t>
      </w:r>
    </w:p>
    <w:p w:rsidR="00975573" w:rsidRDefault="00975573" w:rsidP="001124C7">
      <w:pPr>
        <w:spacing w:after="0" w:line="276" w:lineRule="auto"/>
        <w:jc w:val="both"/>
        <w:rPr>
          <w:rFonts w:ascii="Times New Roman" w:hAnsi="Times New Roman" w:cs="Times New Roman"/>
          <w:sz w:val="24"/>
          <w:szCs w:val="24"/>
        </w:rPr>
      </w:pPr>
    </w:p>
    <w:p w:rsidR="00975573" w:rsidRDefault="00975573" w:rsidP="001124C7">
      <w:pPr>
        <w:spacing w:after="0" w:line="276" w:lineRule="auto"/>
        <w:jc w:val="both"/>
        <w:rPr>
          <w:rFonts w:ascii="Times New Roman" w:hAnsi="Times New Roman" w:cs="Times New Roman"/>
          <w:sz w:val="24"/>
          <w:szCs w:val="24"/>
        </w:rPr>
      </w:pPr>
    </w:p>
    <w:p w:rsidR="00057345" w:rsidRDefault="00057345" w:rsidP="001124C7">
      <w:pPr>
        <w:spacing w:after="0" w:line="276" w:lineRule="auto"/>
        <w:jc w:val="both"/>
        <w:rPr>
          <w:rFonts w:ascii="Times New Roman" w:hAnsi="Times New Roman" w:cs="Times New Roman"/>
          <w:sz w:val="24"/>
          <w:szCs w:val="24"/>
        </w:rPr>
      </w:pPr>
    </w:p>
    <w:p w:rsidR="00057345" w:rsidRDefault="00057345" w:rsidP="001124C7">
      <w:pPr>
        <w:spacing w:after="0" w:line="276" w:lineRule="auto"/>
        <w:jc w:val="both"/>
        <w:rPr>
          <w:rFonts w:ascii="Times New Roman" w:hAnsi="Times New Roman" w:cs="Times New Roman"/>
          <w:b/>
          <w:sz w:val="24"/>
          <w:szCs w:val="24"/>
        </w:rPr>
      </w:pPr>
      <w:r w:rsidRPr="00057345">
        <w:rPr>
          <w:rFonts w:ascii="Times New Roman" w:hAnsi="Times New Roman" w:cs="Times New Roman"/>
          <w:b/>
          <w:sz w:val="24"/>
          <w:szCs w:val="24"/>
        </w:rPr>
        <w:t>UČENIČKI DOM</w:t>
      </w:r>
    </w:p>
    <w:p w:rsidR="00AF3F63" w:rsidRDefault="00AF3F63" w:rsidP="001124C7">
      <w:pPr>
        <w:spacing w:after="0" w:line="276" w:lineRule="auto"/>
        <w:jc w:val="both"/>
        <w:rPr>
          <w:rFonts w:ascii="Times New Roman" w:hAnsi="Times New Roman" w:cs="Times New Roman"/>
          <w:b/>
          <w:sz w:val="24"/>
          <w:szCs w:val="24"/>
        </w:rPr>
      </w:pPr>
    </w:p>
    <w:p w:rsidR="00AF3F63" w:rsidRDefault="00FF7F46" w:rsidP="001124C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Program 1019</w:t>
      </w:r>
      <w:r w:rsidR="00AF3F63">
        <w:rPr>
          <w:rFonts w:ascii="Times New Roman" w:hAnsi="Times New Roman" w:cs="Times New Roman"/>
          <w:b/>
          <w:sz w:val="24"/>
          <w:szCs w:val="24"/>
        </w:rPr>
        <w:t xml:space="preserve"> učenički dom–zakonski standard</w:t>
      </w:r>
    </w:p>
    <w:p w:rsidR="00AF3F63" w:rsidRDefault="00AF3F63" w:rsidP="001124C7">
      <w:pPr>
        <w:spacing w:after="0" w:line="276" w:lineRule="auto"/>
        <w:jc w:val="both"/>
        <w:rPr>
          <w:rFonts w:ascii="Times New Roman" w:hAnsi="Times New Roman" w:cs="Times New Roman"/>
          <w:b/>
          <w:sz w:val="24"/>
          <w:szCs w:val="24"/>
        </w:rPr>
      </w:pPr>
    </w:p>
    <w:p w:rsidR="00AF3F63" w:rsidRPr="00DC4264" w:rsidRDefault="00FF7F46" w:rsidP="007562F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A101901</w:t>
      </w:r>
      <w:r w:rsidR="00AF3F63" w:rsidRPr="00DC4264">
        <w:rPr>
          <w:rFonts w:ascii="Times New Roman" w:hAnsi="Times New Roman" w:cs="Times New Roman"/>
          <w:sz w:val="24"/>
          <w:szCs w:val="24"/>
          <w:u w:val="single"/>
        </w:rPr>
        <w:t xml:space="preserve"> Redovni poslovi učeničkog doma</w:t>
      </w:r>
    </w:p>
    <w:p w:rsidR="006366F1" w:rsidRDefault="006366F1" w:rsidP="006366F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 skladu s planom raspodjele ukupnih decentraliziranih sredstava za javne potrebe srednjih škola i učeničkih domova Krapinsko-zagorske županije prihodi iz decentraliziranih sredstava za učenički dom planirani su u iznosu od 98.665,70 €.</w:t>
      </w:r>
      <w:r w:rsidR="00D60450">
        <w:rPr>
          <w:rFonts w:ascii="Times New Roman" w:hAnsi="Times New Roman" w:cs="Times New Roman"/>
          <w:sz w:val="24"/>
          <w:szCs w:val="24"/>
        </w:rPr>
        <w:t xml:space="preserve"> Iz decentraliziranih sredstava financiraju se materijalni rashodi, najvećim dijelom rashodi za namirnice, energente i komunalne usluge.</w:t>
      </w:r>
    </w:p>
    <w:p w:rsidR="00AF3F63" w:rsidRDefault="00AF3F63" w:rsidP="001124C7">
      <w:pPr>
        <w:spacing w:after="0" w:line="276" w:lineRule="auto"/>
        <w:jc w:val="both"/>
        <w:rPr>
          <w:rFonts w:ascii="Times New Roman" w:hAnsi="Times New Roman" w:cs="Times New Roman"/>
          <w:sz w:val="24"/>
          <w:szCs w:val="24"/>
        </w:rPr>
      </w:pPr>
    </w:p>
    <w:p w:rsidR="00CE7658" w:rsidRDefault="00CE7658" w:rsidP="001124C7">
      <w:pPr>
        <w:spacing w:line="276" w:lineRule="auto"/>
        <w:jc w:val="both"/>
        <w:rPr>
          <w:rFonts w:ascii="Times New Roman" w:hAnsi="Times New Roman" w:cs="Times New Roman"/>
          <w:b/>
          <w:sz w:val="24"/>
          <w:szCs w:val="24"/>
        </w:rPr>
      </w:pPr>
    </w:p>
    <w:p w:rsidR="00AF3F63" w:rsidRDefault="00242123" w:rsidP="001124C7">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Program 1020</w:t>
      </w:r>
      <w:r w:rsidR="00AF3F63">
        <w:rPr>
          <w:rFonts w:ascii="Times New Roman" w:hAnsi="Times New Roman" w:cs="Times New Roman"/>
          <w:b/>
          <w:sz w:val="24"/>
          <w:szCs w:val="24"/>
        </w:rPr>
        <w:t xml:space="preserve"> Dopunski nastavni i vannastavni program škola i obrazovnih institucija</w:t>
      </w:r>
    </w:p>
    <w:p w:rsidR="00AF3F63" w:rsidRPr="00DC4264" w:rsidRDefault="00273A51" w:rsidP="001124C7">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A102004</w:t>
      </w:r>
      <w:r w:rsidR="00AF3F63" w:rsidRPr="00DC4264">
        <w:rPr>
          <w:rFonts w:ascii="Times New Roman" w:hAnsi="Times New Roman" w:cs="Times New Roman"/>
          <w:sz w:val="24"/>
          <w:szCs w:val="24"/>
          <w:u w:val="single"/>
        </w:rPr>
        <w:t xml:space="preserve"> – Financiranje – ostali rashodi</w:t>
      </w:r>
      <w:r>
        <w:rPr>
          <w:rFonts w:ascii="Times New Roman" w:hAnsi="Times New Roman" w:cs="Times New Roman"/>
          <w:sz w:val="24"/>
          <w:szCs w:val="24"/>
          <w:u w:val="single"/>
        </w:rPr>
        <w:t xml:space="preserve"> </w:t>
      </w:r>
      <w:r w:rsidR="00C0609B">
        <w:rPr>
          <w:rFonts w:ascii="Times New Roman" w:hAnsi="Times New Roman" w:cs="Times New Roman"/>
          <w:sz w:val="24"/>
          <w:szCs w:val="24"/>
          <w:u w:val="single"/>
        </w:rPr>
        <w:t>–</w:t>
      </w:r>
      <w:r>
        <w:rPr>
          <w:rFonts w:ascii="Times New Roman" w:hAnsi="Times New Roman" w:cs="Times New Roman"/>
          <w:sz w:val="24"/>
          <w:szCs w:val="24"/>
          <w:u w:val="single"/>
        </w:rPr>
        <w:t xml:space="preserve"> UD</w:t>
      </w:r>
      <w:r w:rsidR="00C0609B" w:rsidRPr="00C0609B">
        <w:rPr>
          <w:rFonts w:ascii="Times New Roman" w:hAnsi="Times New Roman" w:cs="Times New Roman"/>
          <w:sz w:val="24"/>
          <w:szCs w:val="24"/>
        </w:rPr>
        <w:t>: ukupno planirano 154.500,</w:t>
      </w:r>
      <w:r w:rsidR="00C0609B">
        <w:rPr>
          <w:rFonts w:ascii="Times New Roman" w:hAnsi="Times New Roman" w:cs="Times New Roman"/>
          <w:sz w:val="24"/>
          <w:szCs w:val="24"/>
        </w:rPr>
        <w:t xml:space="preserve">00 </w:t>
      </w:r>
      <w:r w:rsidR="00C0609B" w:rsidRPr="00C0609B">
        <w:rPr>
          <w:rFonts w:ascii="Times New Roman" w:hAnsi="Times New Roman" w:cs="Times New Roman"/>
          <w:sz w:val="24"/>
          <w:szCs w:val="24"/>
        </w:rPr>
        <w:t>€</w:t>
      </w:r>
    </w:p>
    <w:p w:rsidR="00AF3F63" w:rsidRPr="002126CE" w:rsidRDefault="00AF3F63" w:rsidP="001124C7">
      <w:pPr>
        <w:pStyle w:val="Odlomakpopisa"/>
        <w:numPr>
          <w:ilvl w:val="0"/>
          <w:numId w:val="28"/>
        </w:numPr>
        <w:spacing w:after="0" w:line="276" w:lineRule="auto"/>
        <w:jc w:val="both"/>
        <w:rPr>
          <w:rFonts w:ascii="Times New Roman" w:hAnsi="Times New Roman" w:cs="Times New Roman"/>
          <w:sz w:val="24"/>
          <w:szCs w:val="24"/>
        </w:rPr>
      </w:pPr>
      <w:r w:rsidRPr="002126CE">
        <w:rPr>
          <w:rFonts w:ascii="Times New Roman" w:hAnsi="Times New Roman" w:cs="Times New Roman"/>
          <w:sz w:val="24"/>
          <w:szCs w:val="24"/>
        </w:rPr>
        <w:t>Vlastiti prihodi</w:t>
      </w:r>
      <w:r w:rsidR="002126CE" w:rsidRPr="002126CE">
        <w:rPr>
          <w:rFonts w:ascii="Times New Roman" w:hAnsi="Times New Roman" w:cs="Times New Roman"/>
          <w:sz w:val="24"/>
          <w:szCs w:val="24"/>
        </w:rPr>
        <w:t xml:space="preserve"> planirani su u iznosu od 7.500 EUR. Odnose se na prihode od usluga smještaja i toplog obroka, a raspoređeni su na stavke plaća i doprinosa na plaće, materijala i sirovina (namirnice), sitnog inventara i reprezentacije.</w:t>
      </w:r>
    </w:p>
    <w:p w:rsidR="00AF3F63" w:rsidRDefault="00AF3F63" w:rsidP="002126CE">
      <w:pPr>
        <w:pStyle w:val="Odlomakpopisa"/>
        <w:numPr>
          <w:ilvl w:val="0"/>
          <w:numId w:val="28"/>
        </w:numPr>
        <w:spacing w:after="0" w:line="276" w:lineRule="auto"/>
        <w:jc w:val="both"/>
        <w:rPr>
          <w:rFonts w:ascii="Times New Roman" w:hAnsi="Times New Roman" w:cs="Times New Roman"/>
          <w:sz w:val="24"/>
          <w:szCs w:val="24"/>
        </w:rPr>
      </w:pPr>
      <w:r w:rsidRPr="002126CE">
        <w:rPr>
          <w:rFonts w:ascii="Times New Roman" w:hAnsi="Times New Roman" w:cs="Times New Roman"/>
          <w:sz w:val="24"/>
          <w:szCs w:val="24"/>
        </w:rPr>
        <w:t>Prihodi posebne namjene</w:t>
      </w:r>
      <w:r w:rsidR="002126CE">
        <w:rPr>
          <w:rFonts w:ascii="Times New Roman" w:hAnsi="Times New Roman" w:cs="Times New Roman"/>
          <w:sz w:val="24"/>
          <w:szCs w:val="24"/>
        </w:rPr>
        <w:t xml:space="preserve"> </w:t>
      </w:r>
      <w:r w:rsidR="002126CE" w:rsidRPr="00591E34">
        <w:rPr>
          <w:rFonts w:ascii="Times New Roman" w:hAnsi="Times New Roman" w:cs="Times New Roman"/>
          <w:sz w:val="24"/>
          <w:szCs w:val="24"/>
        </w:rPr>
        <w:t xml:space="preserve">odnose </w:t>
      </w:r>
      <w:r w:rsidR="002126CE">
        <w:rPr>
          <w:rFonts w:ascii="Times New Roman" w:hAnsi="Times New Roman" w:cs="Times New Roman"/>
          <w:sz w:val="24"/>
          <w:szCs w:val="24"/>
        </w:rPr>
        <w:t xml:space="preserve">se </w:t>
      </w:r>
      <w:r w:rsidR="002126CE" w:rsidRPr="00591E34">
        <w:rPr>
          <w:rFonts w:ascii="Times New Roman" w:hAnsi="Times New Roman" w:cs="Times New Roman"/>
          <w:sz w:val="24"/>
          <w:szCs w:val="24"/>
        </w:rPr>
        <w:t>na sufinanciranje cijene usluge</w:t>
      </w:r>
      <w:r w:rsidR="002126CE">
        <w:rPr>
          <w:rFonts w:ascii="Times New Roman" w:hAnsi="Times New Roman" w:cs="Times New Roman"/>
          <w:sz w:val="24"/>
          <w:szCs w:val="24"/>
        </w:rPr>
        <w:t xml:space="preserve"> smještaja i prehrane učenika u učeničkom domu. </w:t>
      </w:r>
      <w:r w:rsidR="002126CE" w:rsidRPr="00591E34">
        <w:rPr>
          <w:rFonts w:ascii="Times New Roman" w:hAnsi="Times New Roman" w:cs="Times New Roman"/>
          <w:sz w:val="24"/>
          <w:szCs w:val="24"/>
        </w:rPr>
        <w:t xml:space="preserve">Za 2025. </w:t>
      </w:r>
      <w:r w:rsidR="002126CE">
        <w:rPr>
          <w:rFonts w:ascii="Times New Roman" w:hAnsi="Times New Roman" w:cs="Times New Roman"/>
          <w:sz w:val="24"/>
          <w:szCs w:val="24"/>
        </w:rPr>
        <w:t xml:space="preserve">godinu </w:t>
      </w:r>
      <w:r w:rsidR="002126CE" w:rsidRPr="00591E34">
        <w:rPr>
          <w:rFonts w:ascii="Times New Roman" w:hAnsi="Times New Roman" w:cs="Times New Roman"/>
          <w:sz w:val="24"/>
          <w:szCs w:val="24"/>
        </w:rPr>
        <w:t>planiran je prihod u iznosu od 97.000</w:t>
      </w:r>
      <w:r w:rsidR="002126CE">
        <w:rPr>
          <w:rFonts w:ascii="Times New Roman" w:hAnsi="Times New Roman" w:cs="Times New Roman"/>
          <w:sz w:val="24"/>
          <w:szCs w:val="24"/>
        </w:rPr>
        <w:t xml:space="preserve"> €</w:t>
      </w:r>
      <w:r w:rsidR="002126CE" w:rsidRPr="00591E34">
        <w:rPr>
          <w:rFonts w:ascii="Times New Roman" w:hAnsi="Times New Roman" w:cs="Times New Roman"/>
          <w:sz w:val="24"/>
          <w:szCs w:val="24"/>
        </w:rPr>
        <w:t xml:space="preserve"> što je s viškom prihoda u iznosu od 50.000</w:t>
      </w:r>
      <w:r w:rsidR="002126CE">
        <w:rPr>
          <w:rFonts w:ascii="Times New Roman" w:hAnsi="Times New Roman" w:cs="Times New Roman"/>
          <w:sz w:val="24"/>
          <w:szCs w:val="24"/>
        </w:rPr>
        <w:t xml:space="preserve"> €</w:t>
      </w:r>
      <w:r w:rsidR="002126CE" w:rsidRPr="00591E34">
        <w:rPr>
          <w:rFonts w:ascii="Times New Roman" w:hAnsi="Times New Roman" w:cs="Times New Roman"/>
          <w:sz w:val="24"/>
          <w:szCs w:val="24"/>
        </w:rPr>
        <w:t>, koji se planira prenijeti u 2025. godinu, raspoređ</w:t>
      </w:r>
      <w:r w:rsidR="005F5BAA">
        <w:rPr>
          <w:rFonts w:ascii="Times New Roman" w:hAnsi="Times New Roman" w:cs="Times New Roman"/>
          <w:sz w:val="24"/>
          <w:szCs w:val="24"/>
        </w:rPr>
        <w:t>eno na stavke materijalnih i financijskih rashoda</w:t>
      </w:r>
      <w:r w:rsidR="002126CE" w:rsidRPr="00591E34">
        <w:rPr>
          <w:rFonts w:ascii="Times New Roman" w:hAnsi="Times New Roman" w:cs="Times New Roman"/>
          <w:sz w:val="24"/>
          <w:szCs w:val="24"/>
        </w:rPr>
        <w:t xml:space="preserve"> i opremu.</w:t>
      </w:r>
      <w:r w:rsidR="005F5BAA">
        <w:rPr>
          <w:rFonts w:ascii="Times New Roman" w:hAnsi="Times New Roman" w:cs="Times New Roman"/>
          <w:sz w:val="24"/>
          <w:szCs w:val="24"/>
        </w:rPr>
        <w:t xml:space="preserve"> U materijalnim rashodima </w:t>
      </w:r>
      <w:r w:rsidR="009337A2">
        <w:rPr>
          <w:rFonts w:ascii="Times New Roman" w:hAnsi="Times New Roman" w:cs="Times New Roman"/>
          <w:sz w:val="24"/>
          <w:szCs w:val="24"/>
        </w:rPr>
        <w:t>najveći udio čine rashodi za namirnice i energente.</w:t>
      </w:r>
    </w:p>
    <w:p w:rsidR="00103E2A" w:rsidRDefault="00103E2A" w:rsidP="00103E2A">
      <w:pPr>
        <w:pStyle w:val="Odlomakpopisa"/>
        <w:spacing w:after="0" w:line="276" w:lineRule="auto"/>
        <w:jc w:val="both"/>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1648"/>
        <w:gridCol w:w="2560"/>
        <w:gridCol w:w="777"/>
        <w:gridCol w:w="846"/>
        <w:gridCol w:w="823"/>
        <w:gridCol w:w="842"/>
        <w:gridCol w:w="846"/>
      </w:tblGrid>
      <w:tr w:rsidR="00103E2A" w:rsidRPr="00FF08CF" w:rsidTr="00103E2A">
        <w:trPr>
          <w:trHeight w:hRule="exact" w:val="567"/>
        </w:trPr>
        <w:tc>
          <w:tcPr>
            <w:tcW w:w="1680"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Pokazatelj rezultata</w:t>
            </w:r>
          </w:p>
        </w:tc>
        <w:tc>
          <w:tcPr>
            <w:tcW w:w="2641"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Definicija pokazatelja</w:t>
            </w:r>
          </w:p>
        </w:tc>
        <w:tc>
          <w:tcPr>
            <w:tcW w:w="781"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Jedinica mjere</w:t>
            </w:r>
          </w:p>
        </w:tc>
        <w:tc>
          <w:tcPr>
            <w:tcW w:w="837"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Polazna vrijednost 2024.</w:t>
            </w:r>
          </w:p>
        </w:tc>
        <w:tc>
          <w:tcPr>
            <w:tcW w:w="714"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2025.</w:t>
            </w:r>
          </w:p>
        </w:tc>
        <w:tc>
          <w:tcPr>
            <w:tcW w:w="843"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2026.</w:t>
            </w:r>
          </w:p>
        </w:tc>
        <w:tc>
          <w:tcPr>
            <w:tcW w:w="846" w:type="dxa"/>
          </w:tcPr>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Ostvarena vrijednost 2027</w:t>
            </w:r>
            <w:r w:rsidR="006D20DF">
              <w:rPr>
                <w:rFonts w:ascii="Times New Roman" w:hAnsi="Times New Roman" w:cs="Times New Roman"/>
                <w:b/>
                <w:sz w:val="14"/>
                <w:szCs w:val="14"/>
              </w:rPr>
              <w:t>.</w:t>
            </w:r>
          </w:p>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p>
          <w:p w:rsidR="00103E2A" w:rsidRPr="00FF08CF" w:rsidRDefault="00103E2A" w:rsidP="00E80BD2">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w:t>
            </w:r>
          </w:p>
        </w:tc>
      </w:tr>
      <w:tr w:rsidR="00103E2A" w:rsidRPr="00080BF0" w:rsidTr="00103E2A">
        <w:trPr>
          <w:trHeight w:hRule="exact" w:val="567"/>
        </w:trPr>
        <w:tc>
          <w:tcPr>
            <w:tcW w:w="1680"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264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učenika koji su smješteni u učeničkom domu</w:t>
            </w:r>
          </w:p>
        </w:tc>
        <w:tc>
          <w:tcPr>
            <w:tcW w:w="78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837"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r w:rsidR="0039629B">
              <w:rPr>
                <w:rFonts w:ascii="Times New Roman" w:hAnsi="Times New Roman" w:cs="Times New Roman"/>
                <w:sz w:val="14"/>
                <w:szCs w:val="14"/>
              </w:rPr>
              <w:t>21</w:t>
            </w:r>
          </w:p>
        </w:tc>
        <w:tc>
          <w:tcPr>
            <w:tcW w:w="714"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118</w:t>
            </w:r>
          </w:p>
        </w:tc>
        <w:tc>
          <w:tcPr>
            <w:tcW w:w="843"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r w:rsidR="0039629B">
              <w:rPr>
                <w:rFonts w:ascii="Times New Roman" w:hAnsi="Times New Roman" w:cs="Times New Roman"/>
                <w:sz w:val="14"/>
                <w:szCs w:val="14"/>
              </w:rPr>
              <w:t>18</w:t>
            </w:r>
          </w:p>
        </w:tc>
        <w:tc>
          <w:tcPr>
            <w:tcW w:w="846"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1</w:t>
            </w:r>
            <w:r w:rsidR="0039629B">
              <w:rPr>
                <w:rFonts w:ascii="Times New Roman" w:hAnsi="Times New Roman" w:cs="Times New Roman"/>
                <w:sz w:val="14"/>
                <w:szCs w:val="14"/>
              </w:rPr>
              <w:t>18</w:t>
            </w:r>
          </w:p>
        </w:tc>
      </w:tr>
      <w:tr w:rsidR="00103E2A" w:rsidRPr="00080BF0" w:rsidTr="007F2A2C">
        <w:trPr>
          <w:trHeight w:hRule="exact" w:val="782"/>
        </w:trPr>
        <w:tc>
          <w:tcPr>
            <w:tcW w:w="1680"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Planirana sredstva iz decentralizacije za smještaj i prehranu</w:t>
            </w:r>
          </w:p>
        </w:tc>
        <w:tc>
          <w:tcPr>
            <w:tcW w:w="264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 xml:space="preserve">Iznos sredstava za smještaj i prehranu – kojima se sufinanciraju troškovi smještaja i prehrane iz decentraliziranih sredstava </w:t>
            </w:r>
          </w:p>
        </w:tc>
        <w:tc>
          <w:tcPr>
            <w:tcW w:w="78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37"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101.174,15</w:t>
            </w:r>
          </w:p>
        </w:tc>
        <w:tc>
          <w:tcPr>
            <w:tcW w:w="714" w:type="dxa"/>
          </w:tcPr>
          <w:p w:rsidR="00103E2A"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98.665,70</w:t>
            </w:r>
          </w:p>
        </w:tc>
        <w:tc>
          <w:tcPr>
            <w:tcW w:w="843"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98.665,7</w:t>
            </w:r>
          </w:p>
        </w:tc>
        <w:tc>
          <w:tcPr>
            <w:tcW w:w="846"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98.665,70</w:t>
            </w:r>
          </w:p>
        </w:tc>
      </w:tr>
      <w:tr w:rsidR="00103E2A" w:rsidRPr="00080BF0" w:rsidTr="00103E2A">
        <w:trPr>
          <w:trHeight w:hRule="exact" w:val="567"/>
        </w:trPr>
        <w:tc>
          <w:tcPr>
            <w:tcW w:w="1680" w:type="dxa"/>
          </w:tcPr>
          <w:p w:rsidR="00103E2A"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Planirana sredstva od uplata roditelja za smještaj i prehranu učenika</w:t>
            </w:r>
          </w:p>
        </w:tc>
        <w:tc>
          <w:tcPr>
            <w:tcW w:w="264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Iznos sredstava za smještaj i prehranu – kojima se sufinanciraju troškovi smještaja i prehrane od uplata roditelja</w:t>
            </w:r>
          </w:p>
        </w:tc>
        <w:tc>
          <w:tcPr>
            <w:tcW w:w="781"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Iznos u €</w:t>
            </w:r>
          </w:p>
        </w:tc>
        <w:tc>
          <w:tcPr>
            <w:tcW w:w="837"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97</w:t>
            </w:r>
            <w:r w:rsidR="00103E2A">
              <w:rPr>
                <w:rFonts w:ascii="Times New Roman" w:hAnsi="Times New Roman" w:cs="Times New Roman"/>
                <w:sz w:val="14"/>
                <w:szCs w:val="14"/>
              </w:rPr>
              <w:t>.000,00</w:t>
            </w:r>
          </w:p>
        </w:tc>
        <w:tc>
          <w:tcPr>
            <w:tcW w:w="714" w:type="dxa"/>
          </w:tcPr>
          <w:p w:rsidR="00103E2A"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97.000,00</w:t>
            </w:r>
          </w:p>
        </w:tc>
        <w:tc>
          <w:tcPr>
            <w:tcW w:w="843" w:type="dxa"/>
          </w:tcPr>
          <w:p w:rsidR="00103E2A" w:rsidRPr="00080BF0" w:rsidRDefault="00103E2A"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97.000,00</w:t>
            </w:r>
          </w:p>
        </w:tc>
        <w:tc>
          <w:tcPr>
            <w:tcW w:w="846" w:type="dxa"/>
          </w:tcPr>
          <w:p w:rsidR="00103E2A" w:rsidRPr="00080BF0" w:rsidRDefault="0039629B" w:rsidP="00E80BD2">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97.000,00</w:t>
            </w:r>
          </w:p>
        </w:tc>
      </w:tr>
    </w:tbl>
    <w:p w:rsidR="002126CE" w:rsidRDefault="002126CE" w:rsidP="001124C7">
      <w:pPr>
        <w:spacing w:after="0" w:line="276" w:lineRule="auto"/>
        <w:jc w:val="both"/>
        <w:rPr>
          <w:rFonts w:ascii="Times New Roman" w:hAnsi="Times New Roman" w:cs="Times New Roman"/>
          <w:sz w:val="24"/>
          <w:szCs w:val="24"/>
          <w:u w:val="single"/>
        </w:rPr>
      </w:pPr>
    </w:p>
    <w:p w:rsidR="001F35D6" w:rsidRDefault="001F35D6" w:rsidP="001124C7">
      <w:pPr>
        <w:spacing w:after="0" w:line="276" w:lineRule="auto"/>
        <w:jc w:val="both"/>
        <w:rPr>
          <w:rFonts w:ascii="Times New Roman" w:hAnsi="Times New Roman" w:cs="Times New Roman"/>
          <w:sz w:val="24"/>
          <w:szCs w:val="24"/>
          <w:u w:val="single"/>
        </w:rPr>
      </w:pPr>
    </w:p>
    <w:p w:rsidR="00975573" w:rsidRDefault="00975573" w:rsidP="00975573">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Aktivnost A102001 Dopunski nastavni i vannastavni program škola i obrazovnih institucija</w:t>
      </w:r>
    </w:p>
    <w:p w:rsidR="00975573" w:rsidRDefault="00975573" w:rsidP="001124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 rashode po natjecanjima iz izvornih sredstava županije planiran je iznos od 450,00 €.</w:t>
      </w:r>
    </w:p>
    <w:p w:rsidR="002A08A3" w:rsidRDefault="002A08A3" w:rsidP="001124C7">
      <w:pPr>
        <w:spacing w:after="0" w:line="276" w:lineRule="auto"/>
        <w:jc w:val="both"/>
        <w:rPr>
          <w:rFonts w:ascii="Times New Roman" w:hAnsi="Times New Roman" w:cs="Times New Roman"/>
          <w:sz w:val="24"/>
          <w:szCs w:val="24"/>
        </w:rPr>
      </w:pPr>
    </w:p>
    <w:p w:rsidR="002A08A3" w:rsidRDefault="002A08A3" w:rsidP="001124C7">
      <w:pPr>
        <w:spacing w:after="0" w:line="276" w:lineRule="auto"/>
        <w:jc w:val="both"/>
        <w:rPr>
          <w:rFonts w:ascii="Times New Roman" w:hAnsi="Times New Roman" w:cs="Times New Roman"/>
          <w:sz w:val="24"/>
          <w:szCs w:val="24"/>
        </w:rPr>
      </w:pPr>
    </w:p>
    <w:p w:rsidR="002A08A3" w:rsidRDefault="002A08A3" w:rsidP="002A08A3">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Tekući projekt T102001 Dopunska sredstva za materijalne rashode i opremu škola</w:t>
      </w:r>
    </w:p>
    <w:p w:rsidR="002A08A3" w:rsidRPr="002A08A3" w:rsidRDefault="002A08A3" w:rsidP="002A08A3">
      <w:pPr>
        <w:spacing w:after="0" w:line="276" w:lineRule="auto"/>
        <w:jc w:val="both"/>
        <w:rPr>
          <w:rFonts w:ascii="Times New Roman" w:hAnsi="Times New Roman" w:cs="Times New Roman"/>
          <w:sz w:val="24"/>
          <w:szCs w:val="24"/>
        </w:rPr>
      </w:pPr>
      <w:r w:rsidRPr="002A08A3">
        <w:rPr>
          <w:rFonts w:ascii="Times New Roman" w:hAnsi="Times New Roman" w:cs="Times New Roman"/>
          <w:sz w:val="24"/>
          <w:szCs w:val="24"/>
        </w:rPr>
        <w:t>Za učenički dom je</w:t>
      </w:r>
      <w:r>
        <w:rPr>
          <w:rFonts w:ascii="Times New Roman" w:hAnsi="Times New Roman" w:cs="Times New Roman"/>
          <w:sz w:val="24"/>
          <w:szCs w:val="24"/>
        </w:rPr>
        <w:t xml:space="preserve"> po tekućem projektu T102001 za nabavu opreme iz izvornih sredstava županije planiran iznos od 3.500,00 €.</w:t>
      </w:r>
    </w:p>
    <w:p w:rsidR="00975573" w:rsidRDefault="00975573" w:rsidP="001124C7">
      <w:pPr>
        <w:spacing w:after="0" w:line="276" w:lineRule="auto"/>
        <w:jc w:val="both"/>
        <w:rPr>
          <w:rFonts w:ascii="Times New Roman" w:hAnsi="Times New Roman" w:cs="Times New Roman"/>
          <w:sz w:val="24"/>
          <w:szCs w:val="24"/>
          <w:u w:val="single"/>
        </w:rPr>
      </w:pPr>
    </w:p>
    <w:p w:rsidR="002A08A3" w:rsidRDefault="002A08A3" w:rsidP="001124C7">
      <w:pPr>
        <w:spacing w:after="0" w:line="276" w:lineRule="auto"/>
        <w:jc w:val="both"/>
        <w:rPr>
          <w:rFonts w:ascii="Times New Roman" w:hAnsi="Times New Roman" w:cs="Times New Roman"/>
          <w:sz w:val="24"/>
          <w:szCs w:val="24"/>
          <w:u w:val="single"/>
        </w:rPr>
      </w:pPr>
    </w:p>
    <w:p w:rsidR="00DC4264" w:rsidRPr="00DC4264" w:rsidRDefault="0074335C" w:rsidP="004C7A50">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Tekući projekt T102008</w:t>
      </w:r>
      <w:r w:rsidR="00DC4264" w:rsidRPr="00DC4264">
        <w:rPr>
          <w:rFonts w:ascii="Times New Roman" w:hAnsi="Times New Roman" w:cs="Times New Roman"/>
          <w:sz w:val="24"/>
          <w:szCs w:val="24"/>
          <w:u w:val="single"/>
        </w:rPr>
        <w:t xml:space="preserve"> Školska shema 7</w:t>
      </w:r>
    </w:p>
    <w:p w:rsidR="00444861" w:rsidRDefault="002126CE" w:rsidP="00444861">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720788">
        <w:rPr>
          <w:rFonts w:ascii="Times New Roman" w:hAnsi="Times New Roman" w:cs="Times New Roman"/>
          <w:sz w:val="24"/>
          <w:szCs w:val="24"/>
        </w:rPr>
        <w:t xml:space="preserve">rojekt Školske sheme provodi se i u učeničkom domu. Prema </w:t>
      </w:r>
      <w:r w:rsidR="00975573">
        <w:rPr>
          <w:rFonts w:ascii="Times New Roman" w:hAnsi="Times New Roman" w:cs="Times New Roman"/>
          <w:sz w:val="24"/>
          <w:szCs w:val="24"/>
        </w:rPr>
        <w:t xml:space="preserve">Odluci Agencije za plaćanja u poljoprivredi, ribarstvu i ruralnom razvoju </w:t>
      </w:r>
      <w:r w:rsidR="00720788">
        <w:rPr>
          <w:rFonts w:ascii="Times New Roman" w:hAnsi="Times New Roman" w:cs="Times New Roman"/>
          <w:sz w:val="24"/>
          <w:szCs w:val="24"/>
        </w:rPr>
        <w:t>prihodi za nabavu voća kroz Školsku shemu za učenički dom p</w:t>
      </w:r>
      <w:r w:rsidR="00975573">
        <w:rPr>
          <w:rFonts w:ascii="Times New Roman" w:hAnsi="Times New Roman" w:cs="Times New Roman"/>
          <w:sz w:val="24"/>
          <w:szCs w:val="24"/>
        </w:rPr>
        <w:t>lanirani su u iznosu od 969,54</w:t>
      </w:r>
      <w:r w:rsidR="00720788">
        <w:rPr>
          <w:rFonts w:ascii="Times New Roman" w:hAnsi="Times New Roman" w:cs="Times New Roman"/>
          <w:sz w:val="24"/>
          <w:szCs w:val="24"/>
        </w:rPr>
        <w:t xml:space="preserve"> €</w:t>
      </w:r>
      <w:r>
        <w:rPr>
          <w:rFonts w:ascii="Times New Roman" w:hAnsi="Times New Roman" w:cs="Times New Roman"/>
          <w:sz w:val="24"/>
          <w:szCs w:val="24"/>
        </w:rPr>
        <w:t>.</w:t>
      </w:r>
      <w:r w:rsidR="00720788">
        <w:rPr>
          <w:rFonts w:ascii="Times New Roman" w:hAnsi="Times New Roman" w:cs="Times New Roman"/>
          <w:sz w:val="24"/>
          <w:szCs w:val="24"/>
        </w:rPr>
        <w:t xml:space="preserve"> U okviru projekta Školske sheme i u domu se provodi edukacija učenika u cilju smanjenja unosa hrane s visokim sadržajem masti, šećera i soli u svakodnevnoj prehrani učenika te naglašavanja važnosti zdrave prehrane i svakodnevnog konzumiranja voća.</w:t>
      </w:r>
    </w:p>
    <w:tbl>
      <w:tblPr>
        <w:tblStyle w:val="Reetkatablice"/>
        <w:tblW w:w="0" w:type="dxa"/>
        <w:tblInd w:w="-5" w:type="dxa"/>
        <w:tblLook w:val="04A0" w:firstRow="1" w:lastRow="0" w:firstColumn="1" w:lastColumn="0" w:noHBand="0" w:noVBand="1"/>
      </w:tblPr>
      <w:tblGrid>
        <w:gridCol w:w="2127"/>
        <w:gridCol w:w="2595"/>
        <w:gridCol w:w="948"/>
        <w:gridCol w:w="846"/>
        <w:gridCol w:w="855"/>
        <w:gridCol w:w="841"/>
        <w:gridCol w:w="844"/>
      </w:tblGrid>
      <w:tr w:rsidR="00444861" w:rsidRPr="00FF08CF" w:rsidTr="001A72CC">
        <w:trPr>
          <w:trHeight w:hRule="exact" w:val="567"/>
        </w:trPr>
        <w:tc>
          <w:tcPr>
            <w:tcW w:w="2127"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Pokazatelj rezultata</w:t>
            </w:r>
          </w:p>
        </w:tc>
        <w:tc>
          <w:tcPr>
            <w:tcW w:w="2595"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Definicija pokazatelja</w:t>
            </w:r>
          </w:p>
        </w:tc>
        <w:tc>
          <w:tcPr>
            <w:tcW w:w="948"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Jedinica mjere</w:t>
            </w:r>
          </w:p>
        </w:tc>
        <w:tc>
          <w:tcPr>
            <w:tcW w:w="846"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Polazna vrijednost 2024.</w:t>
            </w:r>
          </w:p>
        </w:tc>
        <w:tc>
          <w:tcPr>
            <w:tcW w:w="855"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2025.</w:t>
            </w:r>
          </w:p>
        </w:tc>
        <w:tc>
          <w:tcPr>
            <w:tcW w:w="841"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Ciljana vrijednost 2026.</w:t>
            </w:r>
          </w:p>
        </w:tc>
        <w:tc>
          <w:tcPr>
            <w:tcW w:w="844" w:type="dxa"/>
          </w:tcPr>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Ostvarena vrijednost 2027</w:t>
            </w:r>
          </w:p>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p>
          <w:p w:rsidR="00444861" w:rsidRPr="00FF08CF" w:rsidRDefault="00444861" w:rsidP="001A72CC">
            <w:pPr>
              <w:pStyle w:val="Odlomakpopisa"/>
              <w:spacing w:after="200" w:line="276" w:lineRule="auto"/>
              <w:ind w:left="0"/>
              <w:jc w:val="both"/>
              <w:rPr>
                <w:rFonts w:ascii="Times New Roman" w:hAnsi="Times New Roman" w:cs="Times New Roman"/>
                <w:b/>
                <w:sz w:val="14"/>
                <w:szCs w:val="14"/>
              </w:rPr>
            </w:pPr>
            <w:r w:rsidRPr="00FF08CF">
              <w:rPr>
                <w:rFonts w:ascii="Times New Roman" w:hAnsi="Times New Roman" w:cs="Times New Roman"/>
                <w:b/>
                <w:sz w:val="14"/>
                <w:szCs w:val="14"/>
              </w:rPr>
              <w:t>.</w:t>
            </w:r>
          </w:p>
        </w:tc>
      </w:tr>
      <w:tr w:rsidR="00444861" w:rsidRPr="00080BF0" w:rsidTr="001F35D6">
        <w:trPr>
          <w:trHeight w:hRule="exact" w:val="255"/>
        </w:trPr>
        <w:tc>
          <w:tcPr>
            <w:tcW w:w="2127"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2595"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Broj učenika</w:t>
            </w:r>
          </w:p>
        </w:tc>
        <w:tc>
          <w:tcPr>
            <w:tcW w:w="948"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 xml:space="preserve">Broj </w:t>
            </w:r>
            <w:r>
              <w:rPr>
                <w:rFonts w:ascii="Times New Roman" w:hAnsi="Times New Roman" w:cs="Times New Roman"/>
                <w:sz w:val="14"/>
                <w:szCs w:val="14"/>
              </w:rPr>
              <w:t>učenika</w:t>
            </w:r>
          </w:p>
        </w:tc>
        <w:tc>
          <w:tcPr>
            <w:tcW w:w="846"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120</w:t>
            </w:r>
          </w:p>
        </w:tc>
        <w:tc>
          <w:tcPr>
            <w:tcW w:w="855"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120</w:t>
            </w:r>
          </w:p>
        </w:tc>
        <w:tc>
          <w:tcPr>
            <w:tcW w:w="841"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120</w:t>
            </w:r>
          </w:p>
        </w:tc>
        <w:tc>
          <w:tcPr>
            <w:tcW w:w="844" w:type="dxa"/>
          </w:tcPr>
          <w:p w:rsidR="00444861" w:rsidRPr="00080BF0" w:rsidRDefault="00444861" w:rsidP="001F35D6">
            <w:pPr>
              <w:pStyle w:val="Odlomakpopisa"/>
              <w:spacing w:after="0" w:line="276" w:lineRule="auto"/>
              <w:ind w:left="0"/>
              <w:rPr>
                <w:rFonts w:ascii="Times New Roman" w:hAnsi="Times New Roman" w:cs="Times New Roman"/>
                <w:sz w:val="14"/>
                <w:szCs w:val="14"/>
              </w:rPr>
            </w:pPr>
            <w:r>
              <w:rPr>
                <w:rFonts w:ascii="Times New Roman" w:hAnsi="Times New Roman" w:cs="Times New Roman"/>
                <w:sz w:val="14"/>
                <w:szCs w:val="14"/>
              </w:rPr>
              <w:t>120</w:t>
            </w:r>
          </w:p>
        </w:tc>
      </w:tr>
      <w:tr w:rsidR="00444861" w:rsidRPr="00080BF0" w:rsidTr="001A72CC">
        <w:trPr>
          <w:trHeight w:hRule="exact" w:val="454"/>
        </w:trPr>
        <w:tc>
          <w:tcPr>
            <w:tcW w:w="2127" w:type="dxa"/>
          </w:tcPr>
          <w:p w:rsidR="00444861" w:rsidRPr="00080BF0" w:rsidRDefault="00444861" w:rsidP="001F35D6">
            <w:pPr>
              <w:pStyle w:val="Odlomakpopisa"/>
              <w:spacing w:after="0" w:line="276" w:lineRule="auto"/>
              <w:ind w:left="0"/>
              <w:rPr>
                <w:rFonts w:ascii="Times New Roman" w:hAnsi="Times New Roman" w:cs="Times New Roman"/>
                <w:sz w:val="14"/>
                <w:szCs w:val="14"/>
              </w:rPr>
            </w:pPr>
            <w:r>
              <w:rPr>
                <w:rFonts w:ascii="Times New Roman" w:hAnsi="Times New Roman" w:cs="Times New Roman"/>
                <w:sz w:val="14"/>
                <w:szCs w:val="14"/>
              </w:rPr>
              <w:t>Ukupan iznos sredstava potreban za provođenje Školske sheme</w:t>
            </w:r>
          </w:p>
        </w:tc>
        <w:tc>
          <w:tcPr>
            <w:tcW w:w="2595" w:type="dxa"/>
          </w:tcPr>
          <w:p w:rsidR="00444861" w:rsidRPr="00080BF0" w:rsidRDefault="00444861" w:rsidP="001F35D6">
            <w:pPr>
              <w:pStyle w:val="Odlomakpopisa"/>
              <w:spacing w:after="0" w:line="276" w:lineRule="auto"/>
              <w:ind w:left="0"/>
              <w:rPr>
                <w:rFonts w:ascii="Times New Roman" w:hAnsi="Times New Roman" w:cs="Times New Roman"/>
                <w:sz w:val="14"/>
                <w:szCs w:val="14"/>
              </w:rPr>
            </w:pPr>
            <w:r>
              <w:rPr>
                <w:rFonts w:ascii="Times New Roman" w:hAnsi="Times New Roman" w:cs="Times New Roman"/>
                <w:sz w:val="14"/>
                <w:szCs w:val="14"/>
              </w:rPr>
              <w:t xml:space="preserve">Iznos sredstava kojima se financiraju troškovi nabave voća </w:t>
            </w:r>
          </w:p>
        </w:tc>
        <w:tc>
          <w:tcPr>
            <w:tcW w:w="948"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sidRPr="00080BF0">
              <w:rPr>
                <w:rFonts w:ascii="Times New Roman" w:hAnsi="Times New Roman" w:cs="Times New Roman"/>
                <w:sz w:val="14"/>
                <w:szCs w:val="14"/>
              </w:rPr>
              <w:t>Iznos u €</w:t>
            </w:r>
          </w:p>
        </w:tc>
        <w:tc>
          <w:tcPr>
            <w:tcW w:w="846" w:type="dxa"/>
          </w:tcPr>
          <w:p w:rsidR="00444861" w:rsidRPr="00080BF0" w:rsidRDefault="00444861"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1.000,00</w:t>
            </w:r>
          </w:p>
        </w:tc>
        <w:tc>
          <w:tcPr>
            <w:tcW w:w="855" w:type="dxa"/>
          </w:tcPr>
          <w:p w:rsidR="00444861" w:rsidRDefault="00975573"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969,54</w:t>
            </w:r>
          </w:p>
        </w:tc>
        <w:tc>
          <w:tcPr>
            <w:tcW w:w="841" w:type="dxa"/>
          </w:tcPr>
          <w:p w:rsidR="00444861" w:rsidRPr="00080BF0" w:rsidRDefault="00975573"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969,54</w:t>
            </w:r>
          </w:p>
        </w:tc>
        <w:tc>
          <w:tcPr>
            <w:tcW w:w="844" w:type="dxa"/>
          </w:tcPr>
          <w:p w:rsidR="00444861" w:rsidRPr="00080BF0" w:rsidRDefault="00975573" w:rsidP="001A72CC">
            <w:pPr>
              <w:pStyle w:val="Odlomakpopisa"/>
              <w:spacing w:after="200" w:line="276" w:lineRule="auto"/>
              <w:ind w:left="0"/>
              <w:rPr>
                <w:rFonts w:ascii="Times New Roman" w:hAnsi="Times New Roman" w:cs="Times New Roman"/>
                <w:sz w:val="14"/>
                <w:szCs w:val="14"/>
              </w:rPr>
            </w:pPr>
            <w:r>
              <w:rPr>
                <w:rFonts w:ascii="Times New Roman" w:hAnsi="Times New Roman" w:cs="Times New Roman"/>
                <w:sz w:val="14"/>
                <w:szCs w:val="14"/>
              </w:rPr>
              <w:t>969,54</w:t>
            </w:r>
          </w:p>
        </w:tc>
      </w:tr>
    </w:tbl>
    <w:p w:rsidR="00A46922" w:rsidRDefault="00CF705D" w:rsidP="00E1254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Škola donosi Školski kurikulum i Godišnji plan i program rada u skladu s ciljevima, strategijama i programima Krapinsko-zagorske županije te prema planu i programu koje je donijelo Ministarstvo znanosti i obrazovanja. Planovi se donose za nastavnu, a ne za fiskalnu godinu. Zbog toga dolazi do odstupanja u izvršenju financijskih planova. Pomak određenih aktivnosti unutar školske godine </w:t>
      </w:r>
      <w:r w:rsidR="007265DB">
        <w:rPr>
          <w:rFonts w:ascii="Times New Roman" w:hAnsi="Times New Roman" w:cs="Times New Roman"/>
          <w:sz w:val="24"/>
          <w:szCs w:val="24"/>
        </w:rPr>
        <w:t xml:space="preserve">iz jednog polugodišta u drugo </w:t>
      </w:r>
      <w:r>
        <w:rPr>
          <w:rFonts w:ascii="Times New Roman" w:hAnsi="Times New Roman" w:cs="Times New Roman"/>
          <w:sz w:val="24"/>
          <w:szCs w:val="24"/>
        </w:rPr>
        <w:t>uzrokuje promjene u izvršenju financijskog plana za dvije fiskalne godine.</w:t>
      </w:r>
    </w:p>
    <w:p w:rsidR="00A46922" w:rsidRPr="00591E34" w:rsidRDefault="00A46922" w:rsidP="00A469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Stanje obveza na dan 30.9.2024. prilikom slanja financijskog izvještaja za razdoblje od 1.1. do 30.9.2024. iznosilo je 72.655,66 €. Navedeni iznos odnosi se na nedospjele obveze te se u skladu s navedenim planira da škola s 31.12.2024. dospjelih obveza neće imati, a nedospjele obveze odnosit će se na račune ispostavljene za prosinac 2024., a koji će biti zaprimljeni u siječnju 2025. te na obveze za plaće i materijalna prava za prosinac 2024. koja će biti isplaćena u siječnju 2025. godine.</w:t>
      </w:r>
    </w:p>
    <w:p w:rsidR="00A46922" w:rsidRDefault="00A46922" w:rsidP="002126CE">
      <w:pPr>
        <w:spacing w:after="0" w:line="276" w:lineRule="auto"/>
        <w:jc w:val="both"/>
        <w:rPr>
          <w:rFonts w:ascii="Times New Roman" w:hAnsi="Times New Roman" w:cs="Times New Roman"/>
          <w:sz w:val="24"/>
          <w:szCs w:val="24"/>
        </w:rPr>
      </w:pPr>
      <w:r w:rsidRPr="00591E34">
        <w:rPr>
          <w:rFonts w:ascii="Times New Roman" w:hAnsi="Times New Roman" w:cs="Times New Roman"/>
          <w:sz w:val="24"/>
          <w:szCs w:val="24"/>
        </w:rPr>
        <w:t>Očekujemo realizaciju svih planiranih aktivnosti u školi i učeničkom domu, uz racionalno gospodarenje raspoloživim sredstvima.</w:t>
      </w:r>
      <w:r>
        <w:rPr>
          <w:rFonts w:ascii="Times New Roman" w:hAnsi="Times New Roman" w:cs="Times New Roman"/>
          <w:sz w:val="24"/>
          <w:szCs w:val="24"/>
        </w:rPr>
        <w:t xml:space="preserve"> </w:t>
      </w:r>
    </w:p>
    <w:p w:rsidR="00975573" w:rsidRDefault="00975573" w:rsidP="002126CE">
      <w:pPr>
        <w:spacing w:after="0" w:line="276" w:lineRule="auto"/>
        <w:jc w:val="both"/>
        <w:rPr>
          <w:rFonts w:ascii="Times New Roman" w:hAnsi="Times New Roman" w:cs="Times New Roman"/>
          <w:sz w:val="24"/>
          <w:szCs w:val="24"/>
        </w:rPr>
      </w:pPr>
    </w:p>
    <w:p w:rsidR="00975573" w:rsidRDefault="00975573" w:rsidP="002126CE">
      <w:pPr>
        <w:spacing w:after="0" w:line="276" w:lineRule="auto"/>
        <w:jc w:val="both"/>
        <w:rPr>
          <w:rFonts w:ascii="Times New Roman" w:hAnsi="Times New Roman" w:cs="Times New Roman"/>
          <w:sz w:val="24"/>
          <w:szCs w:val="24"/>
        </w:rPr>
      </w:pPr>
    </w:p>
    <w:p w:rsidR="00975573" w:rsidRDefault="00975573" w:rsidP="002126CE">
      <w:pPr>
        <w:spacing w:after="0" w:line="276" w:lineRule="auto"/>
        <w:jc w:val="both"/>
        <w:rPr>
          <w:rFonts w:ascii="Times New Roman" w:hAnsi="Times New Roman" w:cs="Times New Roman"/>
          <w:sz w:val="24"/>
          <w:szCs w:val="24"/>
        </w:rPr>
      </w:pPr>
    </w:p>
    <w:p w:rsidR="00DD3E48" w:rsidRDefault="00DD3E48" w:rsidP="001D2E68">
      <w:pPr>
        <w:rPr>
          <w:rFonts w:ascii="Times New Roman" w:hAnsi="Times New Roman" w:cs="Times New Roman"/>
          <w:b/>
          <w:sz w:val="24"/>
          <w:szCs w:val="24"/>
        </w:rPr>
      </w:pPr>
      <w:r w:rsidRPr="00DD3E48">
        <w:rPr>
          <w:rFonts w:ascii="Times New Roman" w:hAnsi="Times New Roman" w:cs="Times New Roman"/>
          <w:b/>
          <w:sz w:val="24"/>
          <w:szCs w:val="24"/>
        </w:rPr>
        <w:t>IV. Izvještaji o postignutim ciljevima i rezultatima programa temeljenim na pokazateljima uspješnosti iz nadležnosti proračunskog korisnika u prethodnoj godini</w:t>
      </w:r>
    </w:p>
    <w:p w:rsidR="001D2E68" w:rsidRPr="001D2E68" w:rsidRDefault="001D2E68" w:rsidP="001D2E68">
      <w:pPr>
        <w:spacing w:after="0"/>
        <w:rPr>
          <w:rFonts w:ascii="Times New Roman" w:hAnsi="Times New Roman" w:cs="Times New Roman"/>
          <w:b/>
          <w:sz w:val="24"/>
          <w:szCs w:val="24"/>
        </w:rPr>
      </w:pPr>
    </w:p>
    <w:p w:rsidR="00DD3E48" w:rsidRPr="00DD3E48" w:rsidRDefault="00DD3E48" w:rsidP="001D2E68">
      <w:pPr>
        <w:spacing w:after="0"/>
        <w:rPr>
          <w:rFonts w:ascii="Times New Roman" w:hAnsi="Times New Roman" w:cs="Times New Roman"/>
          <w:sz w:val="24"/>
          <w:szCs w:val="24"/>
        </w:rPr>
      </w:pPr>
      <w:r w:rsidRPr="00DD3E48">
        <w:rPr>
          <w:rFonts w:ascii="Times New Roman" w:hAnsi="Times New Roman" w:cs="Times New Roman"/>
          <w:sz w:val="24"/>
          <w:szCs w:val="24"/>
        </w:rPr>
        <w:t>Ostvareno je redovno i uspješno odvijanje nastavnog procesa:</w:t>
      </w:r>
    </w:p>
    <w:p w:rsidR="00DD3E48" w:rsidRPr="00DD3E48" w:rsidRDefault="00DD3E48" w:rsidP="00DD3E48">
      <w:pPr>
        <w:pStyle w:val="Odlomakpopisa"/>
        <w:numPr>
          <w:ilvl w:val="0"/>
          <w:numId w:val="29"/>
        </w:numPr>
        <w:rPr>
          <w:rFonts w:ascii="Times New Roman" w:hAnsi="Times New Roman" w:cs="Times New Roman"/>
          <w:sz w:val="24"/>
          <w:szCs w:val="24"/>
        </w:rPr>
      </w:pPr>
      <w:r w:rsidRPr="00DD3E48">
        <w:rPr>
          <w:rFonts w:ascii="Times New Roman" w:hAnsi="Times New Roman" w:cs="Times New Roman"/>
          <w:sz w:val="24"/>
          <w:szCs w:val="24"/>
        </w:rPr>
        <w:t>Školsku godinu 2023./2024. polazilo je ukupno 577 učenika,</w:t>
      </w:r>
      <w:r w:rsidR="00942AE8">
        <w:rPr>
          <w:rFonts w:ascii="Times New Roman" w:hAnsi="Times New Roman" w:cs="Times New Roman"/>
          <w:sz w:val="24"/>
          <w:szCs w:val="24"/>
        </w:rPr>
        <w:t xml:space="preserve"> uspješno je završio 561 učenik</w:t>
      </w:r>
      <w:r w:rsidRPr="00DD3E48">
        <w:rPr>
          <w:rFonts w:ascii="Times New Roman" w:hAnsi="Times New Roman" w:cs="Times New Roman"/>
          <w:sz w:val="24"/>
          <w:szCs w:val="24"/>
        </w:rPr>
        <w:t xml:space="preserve">, odnosno 97%, </w:t>
      </w:r>
      <w:r w:rsidR="00942AE8">
        <w:rPr>
          <w:rFonts w:ascii="Times New Roman" w:hAnsi="Times New Roman" w:cs="Times New Roman"/>
          <w:sz w:val="24"/>
          <w:szCs w:val="24"/>
        </w:rPr>
        <w:t xml:space="preserve">a </w:t>
      </w:r>
      <w:r w:rsidRPr="00DD3E48">
        <w:rPr>
          <w:rFonts w:ascii="Times New Roman" w:hAnsi="Times New Roman" w:cs="Times New Roman"/>
          <w:sz w:val="24"/>
          <w:szCs w:val="24"/>
        </w:rPr>
        <w:t>prosječna ocjena svih učenika škole iznosila je 3,9.</w:t>
      </w:r>
    </w:p>
    <w:p w:rsidR="00DD3E48" w:rsidRPr="00DD3E48" w:rsidRDefault="00D62E09" w:rsidP="00DD3E48">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O</w:t>
      </w:r>
      <w:r w:rsidR="00DD3E48" w:rsidRPr="00DD3E48">
        <w:rPr>
          <w:rFonts w:ascii="Times New Roman" w:hAnsi="Times New Roman" w:cs="Times New Roman"/>
          <w:sz w:val="24"/>
          <w:szCs w:val="24"/>
        </w:rPr>
        <w:t xml:space="preserve">d ukupno 151 učenika završnih razreda, 145 učenika steklo je pravo pristupiti završnom ispitu u ljetnom roku i svi su položili završni ispit u ljetnom roku. </w:t>
      </w:r>
    </w:p>
    <w:p w:rsidR="00DD3E48" w:rsidRPr="00DD3E48" w:rsidRDefault="00DD3E48" w:rsidP="00DD3E48">
      <w:pPr>
        <w:pStyle w:val="Odlomakpopisa"/>
        <w:numPr>
          <w:ilvl w:val="0"/>
          <w:numId w:val="29"/>
        </w:numPr>
        <w:rPr>
          <w:rFonts w:ascii="Times New Roman" w:hAnsi="Times New Roman" w:cs="Times New Roman"/>
          <w:sz w:val="24"/>
          <w:szCs w:val="24"/>
        </w:rPr>
      </w:pPr>
      <w:r w:rsidRPr="00DD3E48">
        <w:rPr>
          <w:rFonts w:ascii="Times New Roman" w:hAnsi="Times New Roman" w:cs="Times New Roman"/>
          <w:sz w:val="24"/>
          <w:szCs w:val="24"/>
        </w:rPr>
        <w:t>Na</w:t>
      </w:r>
      <w:r w:rsidRPr="00DD3E48">
        <w:rPr>
          <w:rFonts w:ascii="Times New Roman" w:hAnsi="Times New Roman" w:cs="Times New Roman"/>
          <w:color w:val="FF0000"/>
          <w:sz w:val="24"/>
          <w:szCs w:val="24"/>
        </w:rPr>
        <w:t xml:space="preserve"> </w:t>
      </w:r>
      <w:r w:rsidRPr="00DD3E48">
        <w:rPr>
          <w:rFonts w:ascii="Times New Roman" w:hAnsi="Times New Roman" w:cs="Times New Roman"/>
          <w:sz w:val="24"/>
          <w:szCs w:val="24"/>
        </w:rPr>
        <w:t xml:space="preserve">završnim ispitima u jesenskom roku tri učenika stekla su pravo pristupiti završnom ispitu i svi su položili.  </w:t>
      </w:r>
    </w:p>
    <w:p w:rsidR="00DD3E48" w:rsidRPr="00DD3E48" w:rsidRDefault="00DD3E48" w:rsidP="00DD3E48">
      <w:pPr>
        <w:pStyle w:val="Odlomakpopisa"/>
        <w:numPr>
          <w:ilvl w:val="0"/>
          <w:numId w:val="29"/>
        </w:numPr>
        <w:rPr>
          <w:rFonts w:ascii="Times New Roman" w:hAnsi="Times New Roman" w:cs="Times New Roman"/>
          <w:sz w:val="24"/>
          <w:szCs w:val="24"/>
        </w:rPr>
      </w:pPr>
      <w:r w:rsidRPr="00DD3E48">
        <w:rPr>
          <w:rFonts w:ascii="Times New Roman" w:hAnsi="Times New Roman" w:cs="Times New Roman"/>
          <w:sz w:val="24"/>
          <w:szCs w:val="24"/>
        </w:rPr>
        <w:t>56 od 78 učenika četverogodišnjih zanimanja arhitektonski tehničar, građevinski tehničar, fizioterapeutski tehničar, agrotehničar i medicinska sestra/medicinski tehničar opće njege, koji su prijavili ispite državne mature završilo je školovanje uspješno položivši državnu maturu</w:t>
      </w:r>
      <w:r w:rsidR="000F0701">
        <w:rPr>
          <w:rFonts w:ascii="Times New Roman" w:hAnsi="Times New Roman" w:cs="Times New Roman"/>
          <w:sz w:val="24"/>
          <w:szCs w:val="24"/>
        </w:rPr>
        <w:t>.</w:t>
      </w:r>
    </w:p>
    <w:p w:rsidR="00DD3E48" w:rsidRPr="00DD3E48" w:rsidRDefault="00DD3E48" w:rsidP="00096E20">
      <w:pPr>
        <w:pStyle w:val="Odlomakpopisa"/>
        <w:numPr>
          <w:ilvl w:val="0"/>
          <w:numId w:val="29"/>
        </w:numPr>
        <w:spacing w:after="0"/>
        <w:rPr>
          <w:rFonts w:ascii="Times New Roman" w:hAnsi="Times New Roman" w:cs="Times New Roman"/>
          <w:sz w:val="24"/>
          <w:szCs w:val="24"/>
        </w:rPr>
      </w:pPr>
      <w:r w:rsidRPr="00DD3E48">
        <w:rPr>
          <w:rFonts w:ascii="Times New Roman" w:hAnsi="Times New Roman" w:cs="Times New Roman"/>
          <w:sz w:val="24"/>
          <w:szCs w:val="24"/>
        </w:rPr>
        <w:t>Učenici su tijekom 2023./2024. godine sudjelovali na natjecanjima znanja i vještina te smotrama i sportskim natjecanjima i to:</w:t>
      </w:r>
    </w:p>
    <w:p w:rsidR="00DD3E48" w:rsidRPr="00096E20" w:rsidRDefault="00DD3E48" w:rsidP="000766D5">
      <w:pPr>
        <w:pStyle w:val="Odlomakpopisa"/>
        <w:numPr>
          <w:ilvl w:val="0"/>
          <w:numId w:val="30"/>
        </w:numPr>
        <w:spacing w:after="0"/>
        <w:ind w:left="1134"/>
        <w:rPr>
          <w:rFonts w:ascii="Times New Roman" w:eastAsia="Times New Roman" w:hAnsi="Times New Roman" w:cs="Times New Roman"/>
          <w:sz w:val="24"/>
          <w:szCs w:val="24"/>
        </w:rPr>
      </w:pPr>
      <w:r w:rsidRPr="00096E20">
        <w:rPr>
          <w:rFonts w:ascii="Times New Roman" w:eastAsia="Times New Roman" w:hAnsi="Times New Roman" w:cs="Times New Roman"/>
          <w:sz w:val="24"/>
          <w:szCs w:val="24"/>
        </w:rPr>
        <w:t xml:space="preserve">Na Državnom natjecanju strukovnih škola </w:t>
      </w:r>
      <w:hyperlink r:id="rId8" w:history="1">
        <w:r w:rsidRPr="00096E20">
          <w:rPr>
            <w:rFonts w:ascii="Times New Roman" w:eastAsia="Times New Roman" w:hAnsi="Times New Roman" w:cs="Times New Roman"/>
            <w:sz w:val="24"/>
            <w:szCs w:val="24"/>
            <w:bdr w:val="none" w:sz="0" w:space="0" w:color="auto" w:frame="1"/>
          </w:rPr>
          <w:t>WorldSkills Croatia</w:t>
        </w:r>
      </w:hyperlink>
      <w:r w:rsidRPr="00096E20">
        <w:rPr>
          <w:rFonts w:ascii="Times New Roman" w:eastAsia="Times New Roman" w:hAnsi="Times New Roman" w:cs="Times New Roman"/>
          <w:sz w:val="24"/>
          <w:szCs w:val="24"/>
        </w:rPr>
        <w:t xml:space="preserve"> 2024. učenici Srednje škole Bedekovčina nastupili su u čak 10 disciplina i Međusektorskoj smotri Graditeljstvo, geodezija i arhitektura te ostvarili iznimne rezultate:</w:t>
      </w:r>
    </w:p>
    <w:tbl>
      <w:tblPr>
        <w:tblStyle w:val="Reetkatablice"/>
        <w:tblW w:w="8359" w:type="dxa"/>
        <w:tblInd w:w="708" w:type="dxa"/>
        <w:tblLook w:val="04A0" w:firstRow="1" w:lastRow="0" w:firstColumn="1" w:lastColumn="0" w:noHBand="0" w:noVBand="1"/>
      </w:tblPr>
      <w:tblGrid>
        <w:gridCol w:w="2547"/>
        <w:gridCol w:w="5812"/>
      </w:tblGrid>
      <w:tr w:rsidR="00DD3E48" w:rsidRPr="00DD3E48" w:rsidTr="000766D5">
        <w:trPr>
          <w:trHeight w:hRule="exact" w:val="363"/>
        </w:trPr>
        <w:tc>
          <w:tcPr>
            <w:tcW w:w="2547" w:type="dxa"/>
          </w:tcPr>
          <w:p w:rsidR="00DD3E48" w:rsidRPr="001D2E68" w:rsidRDefault="00DD3E48" w:rsidP="002F652F">
            <w:pPr>
              <w:jc w:val="center"/>
              <w:rPr>
                <w:rFonts w:ascii="Times New Roman" w:hAnsi="Times New Roman" w:cs="Times New Roman"/>
                <w:b/>
                <w:sz w:val="20"/>
                <w:szCs w:val="20"/>
              </w:rPr>
            </w:pPr>
            <w:r w:rsidRPr="001D2E68">
              <w:rPr>
                <w:rFonts w:ascii="Times New Roman" w:hAnsi="Times New Roman" w:cs="Times New Roman"/>
                <w:b/>
                <w:sz w:val="20"/>
                <w:szCs w:val="20"/>
              </w:rPr>
              <w:t>Ostvareni rezultat</w:t>
            </w:r>
          </w:p>
        </w:tc>
        <w:tc>
          <w:tcPr>
            <w:tcW w:w="5812" w:type="dxa"/>
          </w:tcPr>
          <w:p w:rsidR="00DD3E48" w:rsidRPr="001D2E68" w:rsidRDefault="00DD3E48" w:rsidP="002F652F">
            <w:pPr>
              <w:jc w:val="center"/>
              <w:rPr>
                <w:rFonts w:ascii="Times New Roman" w:hAnsi="Times New Roman" w:cs="Times New Roman"/>
                <w:b/>
                <w:sz w:val="20"/>
                <w:szCs w:val="20"/>
              </w:rPr>
            </w:pPr>
            <w:r w:rsidRPr="001D2E68">
              <w:rPr>
                <w:rFonts w:ascii="Times New Roman" w:hAnsi="Times New Roman" w:cs="Times New Roman"/>
                <w:b/>
                <w:sz w:val="20"/>
                <w:szCs w:val="20"/>
              </w:rPr>
              <w:t>Disciplina</w:t>
            </w:r>
          </w:p>
        </w:tc>
      </w:tr>
      <w:tr w:rsidR="00DD3E48" w:rsidRPr="00DD3E48" w:rsidTr="000766D5">
        <w:trPr>
          <w:trHeight w:hRule="exact" w:val="780"/>
        </w:trPr>
        <w:tc>
          <w:tcPr>
            <w:tcW w:w="2547" w:type="dxa"/>
          </w:tcPr>
          <w:p w:rsidR="00DD3E48" w:rsidRPr="001D2E68" w:rsidRDefault="00DD3E48" w:rsidP="001D2E68">
            <w:pPr>
              <w:tabs>
                <w:tab w:val="left" w:pos="1632"/>
              </w:tabs>
              <w:spacing w:after="0"/>
              <w:jc w:val="center"/>
              <w:rPr>
                <w:rFonts w:ascii="Times New Roman" w:hAnsi="Times New Roman" w:cs="Times New Roman"/>
                <w:sz w:val="20"/>
                <w:szCs w:val="20"/>
              </w:rPr>
            </w:pPr>
          </w:p>
          <w:p w:rsidR="00DD3E48" w:rsidRPr="001D2E68" w:rsidRDefault="00DD3E48" w:rsidP="002F652F">
            <w:pPr>
              <w:tabs>
                <w:tab w:val="left" w:pos="1632"/>
              </w:tabs>
              <w:jc w:val="center"/>
              <w:rPr>
                <w:rFonts w:ascii="Times New Roman" w:hAnsi="Times New Roman" w:cs="Times New Roman"/>
                <w:sz w:val="20"/>
                <w:szCs w:val="20"/>
              </w:rPr>
            </w:pPr>
            <w:r w:rsidRPr="001D2E68">
              <w:rPr>
                <w:rFonts w:ascii="Times New Roman" w:hAnsi="Times New Roman" w:cs="Times New Roman"/>
                <w:sz w:val="20"/>
                <w:szCs w:val="20"/>
              </w:rPr>
              <w:t>2. mjesto</w:t>
            </w:r>
          </w:p>
        </w:tc>
        <w:tc>
          <w:tcPr>
            <w:tcW w:w="5812" w:type="dxa"/>
          </w:tcPr>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Keramičarstvo</w:t>
            </w:r>
          </w:p>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Soboslikarstvo</w:t>
            </w:r>
          </w:p>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Kućne instalacije</w:t>
            </w:r>
          </w:p>
        </w:tc>
      </w:tr>
      <w:tr w:rsidR="00DD3E48" w:rsidRPr="00DD3E48" w:rsidTr="00096E20">
        <w:trPr>
          <w:trHeight w:hRule="exact" w:val="1021"/>
        </w:trPr>
        <w:tc>
          <w:tcPr>
            <w:tcW w:w="2547" w:type="dxa"/>
          </w:tcPr>
          <w:p w:rsidR="00DD3E48" w:rsidRPr="001D2E68" w:rsidRDefault="00DD3E48" w:rsidP="001D2E68">
            <w:pPr>
              <w:spacing w:after="0"/>
              <w:jc w:val="center"/>
              <w:rPr>
                <w:rFonts w:ascii="Times New Roman" w:hAnsi="Times New Roman" w:cs="Times New Roman"/>
                <w:sz w:val="20"/>
                <w:szCs w:val="20"/>
              </w:rPr>
            </w:pPr>
          </w:p>
          <w:p w:rsidR="00DD3E48" w:rsidRPr="001D2E68" w:rsidRDefault="00DD3E48" w:rsidP="002F652F">
            <w:pPr>
              <w:jc w:val="center"/>
              <w:rPr>
                <w:rFonts w:ascii="Times New Roman" w:hAnsi="Times New Roman" w:cs="Times New Roman"/>
                <w:sz w:val="20"/>
                <w:szCs w:val="20"/>
              </w:rPr>
            </w:pPr>
            <w:r w:rsidRPr="001D2E68">
              <w:rPr>
                <w:rFonts w:ascii="Times New Roman" w:hAnsi="Times New Roman" w:cs="Times New Roman"/>
                <w:sz w:val="20"/>
                <w:szCs w:val="20"/>
              </w:rPr>
              <w:t>3. mjesto</w:t>
            </w:r>
          </w:p>
        </w:tc>
        <w:tc>
          <w:tcPr>
            <w:tcW w:w="5812" w:type="dxa"/>
          </w:tcPr>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Suha gradnja</w:t>
            </w:r>
          </w:p>
          <w:p w:rsidR="00DD3E4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Zidarstvo</w:t>
            </w:r>
          </w:p>
          <w:p w:rsidR="00D62E09" w:rsidRPr="001D2E68" w:rsidRDefault="00D62E09" w:rsidP="001D2E68">
            <w:pPr>
              <w:spacing w:after="0"/>
              <w:rPr>
                <w:rFonts w:ascii="Times New Roman" w:hAnsi="Times New Roman" w:cs="Times New Roman"/>
                <w:sz w:val="20"/>
                <w:szCs w:val="20"/>
              </w:rPr>
            </w:pPr>
            <w:r w:rsidRPr="001D2E68">
              <w:rPr>
                <w:rFonts w:ascii="Times New Roman" w:hAnsi="Times New Roman" w:cs="Times New Roman"/>
                <w:sz w:val="20"/>
                <w:szCs w:val="20"/>
              </w:rPr>
              <w:t>Cvjećarstvo</w:t>
            </w:r>
          </w:p>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Međusektorska smotra Graditeljstvo, geodezija i arhitektura</w:t>
            </w:r>
          </w:p>
          <w:p w:rsidR="00DD3E48" w:rsidRPr="001D2E68" w:rsidRDefault="00DD3E48" w:rsidP="001D2E68">
            <w:pPr>
              <w:spacing w:after="0"/>
              <w:rPr>
                <w:rFonts w:ascii="Times New Roman" w:hAnsi="Times New Roman" w:cs="Times New Roman"/>
                <w:sz w:val="20"/>
                <w:szCs w:val="20"/>
              </w:rPr>
            </w:pPr>
          </w:p>
        </w:tc>
      </w:tr>
      <w:tr w:rsidR="00DD3E48" w:rsidRPr="00DD3E48" w:rsidTr="00096E20">
        <w:tc>
          <w:tcPr>
            <w:tcW w:w="2547" w:type="dxa"/>
          </w:tcPr>
          <w:p w:rsidR="00DD3E48" w:rsidRPr="001D2E68" w:rsidRDefault="00DD3E48" w:rsidP="001D2E68">
            <w:pPr>
              <w:spacing w:after="0"/>
              <w:jc w:val="center"/>
              <w:rPr>
                <w:rFonts w:ascii="Times New Roman" w:hAnsi="Times New Roman" w:cs="Times New Roman"/>
                <w:sz w:val="20"/>
                <w:szCs w:val="20"/>
              </w:rPr>
            </w:pPr>
            <w:r w:rsidRPr="001D2E68">
              <w:rPr>
                <w:rFonts w:ascii="Times New Roman" w:hAnsi="Times New Roman" w:cs="Times New Roman"/>
                <w:sz w:val="20"/>
                <w:szCs w:val="20"/>
              </w:rPr>
              <w:t>6. mjesto</w:t>
            </w:r>
          </w:p>
        </w:tc>
        <w:tc>
          <w:tcPr>
            <w:tcW w:w="5812" w:type="dxa"/>
          </w:tcPr>
          <w:p w:rsidR="00DD3E48" w:rsidRPr="001D2E68" w:rsidRDefault="00DD3E48" w:rsidP="001D2E68">
            <w:pPr>
              <w:spacing w:after="0"/>
              <w:rPr>
                <w:rFonts w:ascii="Times New Roman" w:hAnsi="Times New Roman" w:cs="Times New Roman"/>
                <w:sz w:val="20"/>
                <w:szCs w:val="20"/>
              </w:rPr>
            </w:pPr>
            <w:r w:rsidRPr="001D2E68">
              <w:rPr>
                <w:rFonts w:ascii="Times New Roman" w:hAnsi="Times New Roman" w:cs="Times New Roman"/>
                <w:sz w:val="20"/>
                <w:szCs w:val="20"/>
              </w:rPr>
              <w:t>Fizioterapeutska skrb</w:t>
            </w:r>
          </w:p>
        </w:tc>
      </w:tr>
    </w:tbl>
    <w:p w:rsidR="00096E20" w:rsidRDefault="00DD3E48" w:rsidP="001542C6">
      <w:pPr>
        <w:pStyle w:val="Odlomakpopisa"/>
        <w:numPr>
          <w:ilvl w:val="0"/>
          <w:numId w:val="30"/>
        </w:numPr>
        <w:shd w:val="clear" w:color="auto" w:fill="FFFFFF" w:themeFill="background1"/>
        <w:spacing w:before="240" w:after="0" w:line="240" w:lineRule="auto"/>
        <w:ind w:left="1134"/>
        <w:jc w:val="both"/>
        <w:rPr>
          <w:rFonts w:ascii="Times New Roman" w:eastAsia="Times New Roman" w:hAnsi="Times New Roman" w:cs="Times New Roman"/>
          <w:sz w:val="24"/>
          <w:szCs w:val="24"/>
        </w:rPr>
      </w:pPr>
      <w:r w:rsidRPr="00096E20">
        <w:rPr>
          <w:rFonts w:ascii="Times New Roman" w:eastAsia="Times New Roman" w:hAnsi="Times New Roman" w:cs="Times New Roman"/>
          <w:sz w:val="24"/>
          <w:szCs w:val="24"/>
        </w:rPr>
        <w:lastRenderedPageBreak/>
        <w:t>Na regionalnom natjeca</w:t>
      </w:r>
      <w:r w:rsidR="00927C88">
        <w:rPr>
          <w:rFonts w:ascii="Times New Roman" w:eastAsia="Times New Roman" w:hAnsi="Times New Roman" w:cs="Times New Roman"/>
          <w:sz w:val="24"/>
          <w:szCs w:val="24"/>
        </w:rPr>
        <w:t>nju učeničkih domova središnje H</w:t>
      </w:r>
      <w:r w:rsidRPr="00096E20">
        <w:rPr>
          <w:rFonts w:ascii="Times New Roman" w:eastAsia="Times New Roman" w:hAnsi="Times New Roman" w:cs="Times New Roman"/>
          <w:sz w:val="24"/>
          <w:szCs w:val="24"/>
        </w:rPr>
        <w:t>rvatske u kategoriji "Rukotvorine" učenica iz učeničkog doma osvojila je 2. mjesto.</w:t>
      </w:r>
    </w:p>
    <w:p w:rsidR="00096E20" w:rsidRDefault="00096E20" w:rsidP="001542C6">
      <w:pPr>
        <w:pStyle w:val="Odlomakpopisa"/>
        <w:numPr>
          <w:ilvl w:val="0"/>
          <w:numId w:val="30"/>
        </w:numPr>
        <w:shd w:val="clear" w:color="auto" w:fill="FFFFFF" w:themeFill="background1"/>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Županijska natjecanja u sportu:</w:t>
      </w:r>
    </w:p>
    <w:tbl>
      <w:tblPr>
        <w:tblStyle w:val="Reetkatablice"/>
        <w:tblW w:w="8359" w:type="dxa"/>
        <w:tblInd w:w="708" w:type="dxa"/>
        <w:tblLook w:val="04A0" w:firstRow="1" w:lastRow="0" w:firstColumn="1" w:lastColumn="0" w:noHBand="0" w:noVBand="1"/>
      </w:tblPr>
      <w:tblGrid>
        <w:gridCol w:w="2547"/>
        <w:gridCol w:w="5812"/>
      </w:tblGrid>
      <w:tr w:rsidR="00096E20" w:rsidRPr="00DD3E48" w:rsidTr="002F652F">
        <w:trPr>
          <w:trHeight w:hRule="exact" w:val="284"/>
        </w:trPr>
        <w:tc>
          <w:tcPr>
            <w:tcW w:w="2547" w:type="dxa"/>
          </w:tcPr>
          <w:p w:rsidR="00096E20" w:rsidRPr="001D2E68" w:rsidRDefault="00096E20" w:rsidP="002F652F">
            <w:pPr>
              <w:jc w:val="center"/>
              <w:rPr>
                <w:rFonts w:ascii="Times New Roman" w:hAnsi="Times New Roman" w:cs="Times New Roman"/>
                <w:b/>
                <w:sz w:val="20"/>
                <w:szCs w:val="20"/>
              </w:rPr>
            </w:pPr>
            <w:r w:rsidRPr="001D2E68">
              <w:rPr>
                <w:rFonts w:ascii="Times New Roman" w:hAnsi="Times New Roman" w:cs="Times New Roman"/>
                <w:b/>
                <w:sz w:val="20"/>
                <w:szCs w:val="20"/>
              </w:rPr>
              <w:t>Ostvareni rezultat</w:t>
            </w:r>
          </w:p>
        </w:tc>
        <w:tc>
          <w:tcPr>
            <w:tcW w:w="5812" w:type="dxa"/>
          </w:tcPr>
          <w:p w:rsidR="00096E20" w:rsidRPr="001D2E68" w:rsidRDefault="00096E20" w:rsidP="002F652F">
            <w:pPr>
              <w:jc w:val="center"/>
              <w:rPr>
                <w:rFonts w:ascii="Times New Roman" w:hAnsi="Times New Roman" w:cs="Times New Roman"/>
                <w:b/>
                <w:sz w:val="20"/>
                <w:szCs w:val="20"/>
              </w:rPr>
            </w:pPr>
            <w:r w:rsidRPr="001D2E68">
              <w:rPr>
                <w:rFonts w:ascii="Times New Roman" w:hAnsi="Times New Roman" w:cs="Times New Roman"/>
                <w:b/>
                <w:sz w:val="20"/>
                <w:szCs w:val="20"/>
              </w:rPr>
              <w:t>Disciplina</w:t>
            </w:r>
          </w:p>
        </w:tc>
      </w:tr>
      <w:tr w:rsidR="00096E20" w:rsidRPr="00DD3E48" w:rsidTr="00096E20">
        <w:trPr>
          <w:trHeight w:hRule="exact" w:val="564"/>
        </w:trPr>
        <w:tc>
          <w:tcPr>
            <w:tcW w:w="2547" w:type="dxa"/>
          </w:tcPr>
          <w:p w:rsidR="00096E20" w:rsidRPr="001D2E68" w:rsidRDefault="00096E20" w:rsidP="001542C6">
            <w:pPr>
              <w:tabs>
                <w:tab w:val="left" w:pos="1632"/>
              </w:tabs>
              <w:spacing w:after="0"/>
              <w:jc w:val="center"/>
              <w:rPr>
                <w:rFonts w:ascii="Times New Roman" w:hAnsi="Times New Roman" w:cs="Times New Roman"/>
                <w:sz w:val="20"/>
                <w:szCs w:val="20"/>
              </w:rPr>
            </w:pPr>
            <w:r>
              <w:rPr>
                <w:rFonts w:ascii="Times New Roman" w:hAnsi="Times New Roman" w:cs="Times New Roman"/>
                <w:sz w:val="20"/>
                <w:szCs w:val="20"/>
              </w:rPr>
              <w:t>1. mjesto</w:t>
            </w:r>
          </w:p>
        </w:tc>
        <w:tc>
          <w:tcPr>
            <w:tcW w:w="5812" w:type="dxa"/>
          </w:tcPr>
          <w:p w:rsidR="00096E20" w:rsidRDefault="00096E20" w:rsidP="002F652F">
            <w:pPr>
              <w:spacing w:after="0"/>
              <w:rPr>
                <w:rFonts w:ascii="Times New Roman" w:hAnsi="Times New Roman" w:cs="Times New Roman"/>
                <w:sz w:val="20"/>
                <w:szCs w:val="20"/>
              </w:rPr>
            </w:pPr>
            <w:r>
              <w:rPr>
                <w:rFonts w:ascii="Times New Roman" w:hAnsi="Times New Roman" w:cs="Times New Roman"/>
                <w:sz w:val="20"/>
                <w:szCs w:val="20"/>
              </w:rPr>
              <w:t>CROSS (mladići)</w:t>
            </w:r>
            <w:r w:rsidR="008227AD">
              <w:rPr>
                <w:rFonts w:ascii="Times New Roman" w:hAnsi="Times New Roman" w:cs="Times New Roman"/>
                <w:sz w:val="20"/>
                <w:szCs w:val="20"/>
              </w:rPr>
              <w:t xml:space="preserve"> – sudjelovali na državnom natjecanju</w:t>
            </w:r>
          </w:p>
          <w:p w:rsidR="00096E20" w:rsidRDefault="00096E20" w:rsidP="002F652F">
            <w:pPr>
              <w:spacing w:after="0"/>
              <w:rPr>
                <w:rFonts w:ascii="Times New Roman" w:hAnsi="Times New Roman" w:cs="Times New Roman"/>
                <w:sz w:val="20"/>
                <w:szCs w:val="20"/>
              </w:rPr>
            </w:pPr>
            <w:r>
              <w:rPr>
                <w:rFonts w:ascii="Times New Roman" w:hAnsi="Times New Roman" w:cs="Times New Roman"/>
                <w:sz w:val="20"/>
                <w:szCs w:val="20"/>
              </w:rPr>
              <w:t>Atletika (djevojke) – sudjelovale na državnom natjecanju</w:t>
            </w:r>
          </w:p>
        </w:tc>
      </w:tr>
      <w:tr w:rsidR="00096E20" w:rsidRPr="00DD3E48" w:rsidTr="00096E20">
        <w:trPr>
          <w:trHeight w:hRule="exact" w:val="548"/>
        </w:trPr>
        <w:tc>
          <w:tcPr>
            <w:tcW w:w="2547" w:type="dxa"/>
          </w:tcPr>
          <w:p w:rsidR="00096E20" w:rsidRPr="001D2E68" w:rsidRDefault="00096E20" w:rsidP="001542C6">
            <w:pPr>
              <w:tabs>
                <w:tab w:val="left" w:pos="1632"/>
              </w:tabs>
              <w:jc w:val="center"/>
              <w:rPr>
                <w:rFonts w:ascii="Times New Roman" w:hAnsi="Times New Roman" w:cs="Times New Roman"/>
                <w:sz w:val="20"/>
                <w:szCs w:val="20"/>
              </w:rPr>
            </w:pPr>
            <w:r w:rsidRPr="001D2E68">
              <w:rPr>
                <w:rFonts w:ascii="Times New Roman" w:hAnsi="Times New Roman" w:cs="Times New Roman"/>
                <w:sz w:val="20"/>
                <w:szCs w:val="20"/>
              </w:rPr>
              <w:t>2. mjesto</w:t>
            </w:r>
          </w:p>
        </w:tc>
        <w:tc>
          <w:tcPr>
            <w:tcW w:w="5812" w:type="dxa"/>
          </w:tcPr>
          <w:p w:rsidR="00096E20" w:rsidRPr="001D2E68" w:rsidRDefault="00096E20" w:rsidP="002F652F">
            <w:pPr>
              <w:spacing w:after="0"/>
              <w:rPr>
                <w:rFonts w:ascii="Times New Roman" w:hAnsi="Times New Roman" w:cs="Times New Roman"/>
                <w:sz w:val="20"/>
                <w:szCs w:val="20"/>
              </w:rPr>
            </w:pPr>
            <w:r>
              <w:rPr>
                <w:rFonts w:ascii="Times New Roman" w:hAnsi="Times New Roman" w:cs="Times New Roman"/>
                <w:sz w:val="20"/>
                <w:szCs w:val="20"/>
              </w:rPr>
              <w:t>Futsal</w:t>
            </w:r>
          </w:p>
          <w:p w:rsidR="00096E20" w:rsidRPr="001D2E68" w:rsidRDefault="00096E20" w:rsidP="002F652F">
            <w:pPr>
              <w:spacing w:after="0"/>
              <w:rPr>
                <w:rFonts w:ascii="Times New Roman" w:hAnsi="Times New Roman" w:cs="Times New Roman"/>
                <w:sz w:val="20"/>
                <w:szCs w:val="20"/>
              </w:rPr>
            </w:pPr>
            <w:r>
              <w:rPr>
                <w:rFonts w:ascii="Times New Roman" w:hAnsi="Times New Roman" w:cs="Times New Roman"/>
                <w:sz w:val="20"/>
                <w:szCs w:val="20"/>
              </w:rPr>
              <w:t>Atletika (mladići)</w:t>
            </w:r>
          </w:p>
        </w:tc>
      </w:tr>
      <w:tr w:rsidR="00096E20" w:rsidRPr="00DD3E48" w:rsidTr="00096E20">
        <w:trPr>
          <w:trHeight w:hRule="exact" w:val="297"/>
        </w:trPr>
        <w:tc>
          <w:tcPr>
            <w:tcW w:w="2547" w:type="dxa"/>
          </w:tcPr>
          <w:p w:rsidR="00096E20" w:rsidRPr="001D2E68" w:rsidRDefault="00096E20" w:rsidP="00096E20">
            <w:pPr>
              <w:jc w:val="center"/>
              <w:rPr>
                <w:rFonts w:ascii="Times New Roman" w:hAnsi="Times New Roman" w:cs="Times New Roman"/>
                <w:sz w:val="20"/>
                <w:szCs w:val="20"/>
              </w:rPr>
            </w:pPr>
            <w:r>
              <w:rPr>
                <w:rFonts w:ascii="Times New Roman" w:hAnsi="Times New Roman" w:cs="Times New Roman"/>
                <w:sz w:val="20"/>
                <w:szCs w:val="20"/>
              </w:rPr>
              <w:t>3. m</w:t>
            </w:r>
            <w:r w:rsidRPr="001D2E68">
              <w:rPr>
                <w:rFonts w:ascii="Times New Roman" w:hAnsi="Times New Roman" w:cs="Times New Roman"/>
                <w:sz w:val="20"/>
                <w:szCs w:val="20"/>
              </w:rPr>
              <w:t>jesto</w:t>
            </w:r>
          </w:p>
        </w:tc>
        <w:tc>
          <w:tcPr>
            <w:tcW w:w="5812" w:type="dxa"/>
          </w:tcPr>
          <w:p w:rsidR="00096E20" w:rsidRPr="001D2E68" w:rsidRDefault="00096E20" w:rsidP="002F652F">
            <w:pPr>
              <w:spacing w:after="0"/>
              <w:rPr>
                <w:rFonts w:ascii="Times New Roman" w:hAnsi="Times New Roman" w:cs="Times New Roman"/>
                <w:sz w:val="20"/>
                <w:szCs w:val="20"/>
              </w:rPr>
            </w:pPr>
            <w:r>
              <w:rPr>
                <w:rFonts w:ascii="Times New Roman" w:hAnsi="Times New Roman" w:cs="Times New Roman"/>
                <w:sz w:val="20"/>
                <w:szCs w:val="20"/>
              </w:rPr>
              <w:t>Rukomet</w:t>
            </w:r>
            <w:r w:rsidR="008227AD">
              <w:rPr>
                <w:rFonts w:ascii="Times New Roman" w:hAnsi="Times New Roman" w:cs="Times New Roman"/>
                <w:sz w:val="20"/>
                <w:szCs w:val="20"/>
              </w:rPr>
              <w:t xml:space="preserve"> (mladići)</w:t>
            </w:r>
          </w:p>
          <w:p w:rsidR="00096E20" w:rsidRPr="001D2E68" w:rsidRDefault="00096E20" w:rsidP="00096E20">
            <w:pPr>
              <w:spacing w:after="0"/>
              <w:rPr>
                <w:rFonts w:ascii="Times New Roman" w:hAnsi="Times New Roman" w:cs="Times New Roman"/>
                <w:sz w:val="20"/>
                <w:szCs w:val="20"/>
              </w:rPr>
            </w:pPr>
          </w:p>
        </w:tc>
      </w:tr>
      <w:tr w:rsidR="00A66E2C" w:rsidRPr="00DD3E48" w:rsidTr="00A66E2C">
        <w:trPr>
          <w:trHeight w:hRule="exact" w:val="862"/>
        </w:trPr>
        <w:tc>
          <w:tcPr>
            <w:tcW w:w="2547" w:type="dxa"/>
          </w:tcPr>
          <w:p w:rsidR="00A66E2C" w:rsidRDefault="00A66E2C" w:rsidP="00A66E2C">
            <w:pPr>
              <w:spacing w:after="0"/>
              <w:jc w:val="center"/>
              <w:rPr>
                <w:rFonts w:ascii="Times New Roman" w:hAnsi="Times New Roman" w:cs="Times New Roman"/>
                <w:sz w:val="20"/>
                <w:szCs w:val="20"/>
              </w:rPr>
            </w:pPr>
          </w:p>
          <w:p w:rsidR="00A66E2C" w:rsidRDefault="00A66E2C" w:rsidP="00A66E2C">
            <w:pPr>
              <w:spacing w:after="0"/>
              <w:jc w:val="center"/>
              <w:rPr>
                <w:rFonts w:ascii="Times New Roman" w:hAnsi="Times New Roman" w:cs="Times New Roman"/>
                <w:sz w:val="20"/>
                <w:szCs w:val="20"/>
              </w:rPr>
            </w:pPr>
            <w:r>
              <w:rPr>
                <w:rFonts w:ascii="Times New Roman" w:hAnsi="Times New Roman" w:cs="Times New Roman"/>
                <w:sz w:val="20"/>
                <w:szCs w:val="20"/>
              </w:rPr>
              <w:t>sudjelovanje</w:t>
            </w:r>
          </w:p>
        </w:tc>
        <w:tc>
          <w:tcPr>
            <w:tcW w:w="5812" w:type="dxa"/>
          </w:tcPr>
          <w:p w:rsidR="00A66E2C" w:rsidRDefault="00A66E2C" w:rsidP="002F652F">
            <w:pPr>
              <w:spacing w:after="0"/>
              <w:rPr>
                <w:rFonts w:ascii="Times New Roman" w:hAnsi="Times New Roman" w:cs="Times New Roman"/>
                <w:sz w:val="20"/>
                <w:szCs w:val="20"/>
              </w:rPr>
            </w:pPr>
            <w:r>
              <w:rPr>
                <w:rFonts w:ascii="Times New Roman" w:hAnsi="Times New Roman" w:cs="Times New Roman"/>
                <w:sz w:val="20"/>
                <w:szCs w:val="20"/>
              </w:rPr>
              <w:t>Odbojka (djevojke)</w:t>
            </w:r>
          </w:p>
          <w:p w:rsidR="00A66E2C" w:rsidRDefault="00A66E2C" w:rsidP="002F652F">
            <w:pPr>
              <w:spacing w:after="0"/>
              <w:rPr>
                <w:rFonts w:ascii="Times New Roman" w:hAnsi="Times New Roman" w:cs="Times New Roman"/>
                <w:sz w:val="20"/>
                <w:szCs w:val="20"/>
              </w:rPr>
            </w:pPr>
            <w:r>
              <w:rPr>
                <w:rFonts w:ascii="Times New Roman" w:hAnsi="Times New Roman" w:cs="Times New Roman"/>
                <w:sz w:val="20"/>
                <w:szCs w:val="20"/>
              </w:rPr>
              <w:t>Odbojka (mladići)</w:t>
            </w:r>
          </w:p>
          <w:p w:rsidR="00A66E2C" w:rsidRDefault="00A66E2C" w:rsidP="002F652F">
            <w:pPr>
              <w:spacing w:after="0"/>
              <w:rPr>
                <w:rFonts w:ascii="Times New Roman" w:hAnsi="Times New Roman" w:cs="Times New Roman"/>
                <w:sz w:val="20"/>
                <w:szCs w:val="20"/>
              </w:rPr>
            </w:pPr>
            <w:r>
              <w:rPr>
                <w:rFonts w:ascii="Times New Roman" w:hAnsi="Times New Roman" w:cs="Times New Roman"/>
                <w:sz w:val="20"/>
                <w:szCs w:val="20"/>
              </w:rPr>
              <w:t>CROSS (djevojke)</w:t>
            </w:r>
          </w:p>
        </w:tc>
      </w:tr>
    </w:tbl>
    <w:p w:rsidR="00096E20" w:rsidRPr="00096E20" w:rsidRDefault="00096E20" w:rsidP="00096E20">
      <w:pPr>
        <w:pStyle w:val="Odlomakpopisa"/>
        <w:shd w:val="clear" w:color="auto" w:fill="FFFFFF" w:themeFill="background1"/>
        <w:spacing w:after="0" w:line="240" w:lineRule="auto"/>
        <w:ind w:left="1134"/>
        <w:jc w:val="both"/>
        <w:rPr>
          <w:rFonts w:ascii="Times New Roman" w:eastAsia="Times New Roman" w:hAnsi="Times New Roman" w:cs="Times New Roman"/>
          <w:sz w:val="24"/>
          <w:szCs w:val="24"/>
        </w:rPr>
      </w:pPr>
    </w:p>
    <w:p w:rsidR="00096E20" w:rsidRPr="00096E20" w:rsidRDefault="00096E20" w:rsidP="00096E20">
      <w:pPr>
        <w:pStyle w:val="Odlomakpopisa"/>
        <w:numPr>
          <w:ilvl w:val="0"/>
          <w:numId w:val="34"/>
        </w:numPr>
        <w:shd w:val="clear" w:color="auto" w:fill="FFFFFF" w:themeFill="background1"/>
        <w:spacing w:after="0" w:line="240" w:lineRule="auto"/>
        <w:jc w:val="both"/>
        <w:rPr>
          <w:rFonts w:ascii="Times New Roman" w:eastAsia="Times New Roman" w:hAnsi="Times New Roman" w:cs="Times New Roman"/>
          <w:sz w:val="24"/>
          <w:szCs w:val="24"/>
        </w:rPr>
      </w:pPr>
      <w:r w:rsidRPr="00096E20">
        <w:rPr>
          <w:rFonts w:ascii="Times New Roman" w:hAnsi="Times New Roman" w:cs="Times New Roman"/>
          <w:sz w:val="24"/>
          <w:szCs w:val="24"/>
        </w:rPr>
        <w:t>Tijekom 2023./2024. godine učenici su sudjelovali i u projektima:</w:t>
      </w:r>
    </w:p>
    <w:p w:rsidR="00096E20" w:rsidRPr="00096E20" w:rsidRDefault="00096E20" w:rsidP="00096E20">
      <w:pPr>
        <w:pStyle w:val="Odlomakpopisa"/>
        <w:numPr>
          <w:ilvl w:val="0"/>
          <w:numId w:val="33"/>
        </w:numPr>
        <w:spacing w:after="0" w:line="240" w:lineRule="auto"/>
        <w:ind w:left="1134"/>
        <w:jc w:val="both"/>
        <w:rPr>
          <w:rFonts w:ascii="Times New Roman" w:hAnsi="Times New Roman" w:cs="Times New Roman"/>
          <w:sz w:val="24"/>
          <w:szCs w:val="24"/>
          <w:shd w:val="clear" w:color="auto" w:fill="FFFFFF"/>
        </w:rPr>
      </w:pPr>
      <w:r w:rsidRPr="00096E20">
        <w:rPr>
          <w:rFonts w:ascii="Times New Roman" w:hAnsi="Times New Roman" w:cs="Times New Roman"/>
          <w:sz w:val="24"/>
          <w:szCs w:val="24"/>
          <w:shd w:val="clear" w:color="auto" w:fill="FFFFFF"/>
        </w:rPr>
        <w:t>"Kreiraj svoju budućnost"</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eastAsia="Times New Roman" w:hAnsi="Times New Roman" w:cs="Times New Roman"/>
          <w:color w:val="222222"/>
          <w:sz w:val="24"/>
          <w:szCs w:val="24"/>
        </w:rPr>
      </w:pPr>
      <w:r w:rsidRPr="00096E20">
        <w:rPr>
          <w:rFonts w:ascii="Times New Roman" w:eastAsia="Times New Roman" w:hAnsi="Times New Roman" w:cs="Times New Roman"/>
          <w:color w:val="222222"/>
          <w:sz w:val="24"/>
          <w:szCs w:val="24"/>
        </w:rPr>
        <w:t xml:space="preserve">MASK </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eastAsia="Times New Roman" w:hAnsi="Times New Roman" w:cs="Times New Roman"/>
          <w:color w:val="222222"/>
          <w:sz w:val="24"/>
          <w:szCs w:val="24"/>
        </w:rPr>
      </w:pPr>
      <w:r w:rsidRPr="00096E20">
        <w:rPr>
          <w:rFonts w:ascii="Times New Roman" w:eastAsia="Times New Roman" w:hAnsi="Times New Roman" w:cs="Times New Roman"/>
          <w:color w:val="222222"/>
          <w:sz w:val="24"/>
          <w:szCs w:val="24"/>
        </w:rPr>
        <w:t xml:space="preserve">VET akreditacija - Future in our hands II </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hAnsi="Times New Roman" w:cs="Times New Roman"/>
          <w:sz w:val="24"/>
          <w:szCs w:val="24"/>
        </w:rPr>
      </w:pPr>
      <w:r w:rsidRPr="00096E20">
        <w:rPr>
          <w:rFonts w:ascii="Times New Roman" w:hAnsi="Times New Roman" w:cs="Times New Roman"/>
          <w:sz w:val="24"/>
          <w:szCs w:val="24"/>
        </w:rPr>
        <w:t>Energetika i njezin utjecaj na okoliš</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hAnsi="Times New Roman" w:cs="Times New Roman"/>
          <w:sz w:val="24"/>
          <w:szCs w:val="24"/>
        </w:rPr>
      </w:pPr>
      <w:r w:rsidRPr="00096E20">
        <w:rPr>
          <w:rFonts w:ascii="Times New Roman" w:hAnsi="Times New Roman" w:cs="Times New Roman"/>
          <w:sz w:val="24"/>
          <w:szCs w:val="24"/>
        </w:rPr>
        <w:t>Nuklearna energija- pro et contra</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hAnsi="Times New Roman" w:cs="Times New Roman"/>
          <w:sz w:val="24"/>
          <w:szCs w:val="24"/>
        </w:rPr>
      </w:pPr>
      <w:r w:rsidRPr="00096E20">
        <w:rPr>
          <w:rFonts w:ascii="Times New Roman" w:hAnsi="Times New Roman" w:cs="Times New Roman"/>
          <w:sz w:val="24"/>
          <w:szCs w:val="24"/>
        </w:rPr>
        <w:t>Međunarodni dan čovjekovih svemirskih letova</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hAnsi="Times New Roman" w:cs="Times New Roman"/>
          <w:sz w:val="24"/>
          <w:szCs w:val="24"/>
        </w:rPr>
      </w:pPr>
      <w:r w:rsidRPr="00096E20">
        <w:rPr>
          <w:rFonts w:ascii="Times New Roman" w:hAnsi="Times New Roman" w:cs="Times New Roman"/>
          <w:sz w:val="24"/>
          <w:szCs w:val="24"/>
        </w:rPr>
        <w:t>Međunarodni dan žena i djevojaka u znanosti</w:t>
      </w:r>
    </w:p>
    <w:p w:rsidR="00096E20" w:rsidRPr="00096E20" w:rsidRDefault="00096E20" w:rsidP="00096E20">
      <w:pPr>
        <w:pStyle w:val="Odlomakpopisa"/>
        <w:numPr>
          <w:ilvl w:val="0"/>
          <w:numId w:val="33"/>
        </w:numPr>
        <w:shd w:val="clear" w:color="auto" w:fill="FFFFFF" w:themeFill="background1"/>
        <w:spacing w:after="0" w:line="240" w:lineRule="auto"/>
        <w:ind w:left="1134"/>
        <w:jc w:val="both"/>
        <w:rPr>
          <w:rFonts w:ascii="Times New Roman" w:hAnsi="Times New Roman" w:cs="Times New Roman"/>
          <w:sz w:val="24"/>
          <w:szCs w:val="24"/>
        </w:rPr>
      </w:pPr>
      <w:r w:rsidRPr="00096E20">
        <w:rPr>
          <w:rFonts w:ascii="Times New Roman" w:hAnsi="Times New Roman" w:cs="Times New Roman"/>
          <w:sz w:val="24"/>
          <w:szCs w:val="24"/>
        </w:rPr>
        <w:t>Obilježavanje Svjetskog dana obnovljivih izvora energije</w:t>
      </w:r>
    </w:p>
    <w:p w:rsidR="00096E20" w:rsidRPr="00096E20" w:rsidRDefault="00096E20" w:rsidP="00096E20">
      <w:pPr>
        <w:pStyle w:val="Odlomakpopisa"/>
        <w:numPr>
          <w:ilvl w:val="0"/>
          <w:numId w:val="33"/>
        </w:numPr>
        <w:spacing w:after="0" w:line="240" w:lineRule="auto"/>
        <w:ind w:left="1134"/>
        <w:rPr>
          <w:rFonts w:ascii="Times New Roman" w:hAnsi="Times New Roman" w:cs="Times New Roman"/>
          <w:sz w:val="24"/>
          <w:szCs w:val="24"/>
        </w:rPr>
      </w:pPr>
      <w:r w:rsidRPr="00096E20">
        <w:rPr>
          <w:rFonts w:ascii="Times New Roman" w:hAnsi="Times New Roman" w:cs="Times New Roman"/>
          <w:sz w:val="24"/>
          <w:szCs w:val="24"/>
          <w:lang w:val="en-US"/>
        </w:rPr>
        <w:t xml:space="preserve">Projekt Inventions &amp; Discoveries By Women That Men Took Credit For </w:t>
      </w:r>
    </w:p>
    <w:p w:rsidR="00096E20" w:rsidRPr="00096E20" w:rsidRDefault="00096E20" w:rsidP="00096E20">
      <w:pPr>
        <w:pStyle w:val="Odlomakpopisa"/>
        <w:numPr>
          <w:ilvl w:val="0"/>
          <w:numId w:val="33"/>
        </w:numPr>
        <w:spacing w:after="0" w:line="240" w:lineRule="auto"/>
        <w:ind w:left="1134"/>
        <w:rPr>
          <w:rFonts w:ascii="Times New Roman" w:hAnsi="Times New Roman" w:cs="Times New Roman"/>
          <w:sz w:val="24"/>
          <w:szCs w:val="24"/>
        </w:rPr>
      </w:pPr>
      <w:r w:rsidRPr="00096E20">
        <w:rPr>
          <w:rFonts w:ascii="Times New Roman" w:hAnsi="Times New Roman" w:cs="Times New Roman"/>
          <w:sz w:val="24"/>
          <w:szCs w:val="24"/>
          <w:lang w:val="en-US"/>
        </w:rPr>
        <w:t>Projekt „Gender Equality – Are we there yet?“</w:t>
      </w:r>
    </w:p>
    <w:p w:rsidR="00096E20" w:rsidRPr="00096E20" w:rsidRDefault="00096E20" w:rsidP="00096E20">
      <w:pPr>
        <w:pStyle w:val="Odlomakpopisa"/>
        <w:numPr>
          <w:ilvl w:val="0"/>
          <w:numId w:val="33"/>
        </w:numPr>
        <w:spacing w:after="0" w:line="240" w:lineRule="auto"/>
        <w:ind w:left="1134"/>
        <w:rPr>
          <w:rFonts w:ascii="Times New Roman" w:hAnsi="Times New Roman" w:cs="Times New Roman"/>
          <w:sz w:val="24"/>
          <w:szCs w:val="24"/>
        </w:rPr>
      </w:pPr>
      <w:r w:rsidRPr="00096E20">
        <w:rPr>
          <w:rStyle w:val="eop"/>
          <w:rFonts w:ascii="Times New Roman" w:hAnsi="Times New Roman" w:cs="Times New Roman"/>
          <w:sz w:val="24"/>
          <w:szCs w:val="24"/>
        </w:rPr>
        <w:t>Projekt Svjetski tjedan Svemira</w:t>
      </w:r>
    </w:p>
    <w:p w:rsidR="00096E20" w:rsidRPr="00096E20" w:rsidRDefault="00096E20" w:rsidP="00096E20">
      <w:pPr>
        <w:pStyle w:val="Odlomakpopisa"/>
        <w:numPr>
          <w:ilvl w:val="0"/>
          <w:numId w:val="33"/>
        </w:numPr>
        <w:spacing w:after="0" w:line="240" w:lineRule="auto"/>
        <w:ind w:left="1134"/>
        <w:rPr>
          <w:rFonts w:ascii="Times New Roman" w:hAnsi="Times New Roman" w:cs="Times New Roman"/>
          <w:sz w:val="24"/>
          <w:szCs w:val="24"/>
        </w:rPr>
      </w:pPr>
      <w:r w:rsidRPr="00096E20">
        <w:rPr>
          <w:rFonts w:ascii="Times New Roman" w:hAnsi="Times New Roman" w:cs="Times New Roman"/>
          <w:sz w:val="24"/>
          <w:szCs w:val="24"/>
        </w:rPr>
        <w:t xml:space="preserve">SHE projekt  „Madeži i izlaganje suncu - što trebamo znati“ </w:t>
      </w:r>
    </w:p>
    <w:p w:rsidR="001542C6" w:rsidRPr="00F740C9" w:rsidRDefault="00096E20" w:rsidP="00F740C9">
      <w:pPr>
        <w:pStyle w:val="Odlomakpopisa"/>
        <w:numPr>
          <w:ilvl w:val="0"/>
          <w:numId w:val="33"/>
        </w:numPr>
        <w:spacing w:after="0" w:line="240" w:lineRule="auto"/>
        <w:ind w:left="1134"/>
        <w:rPr>
          <w:rFonts w:ascii="Times New Roman" w:hAnsi="Times New Roman" w:cs="Times New Roman"/>
          <w:color w:val="000000" w:themeColor="text1"/>
          <w:sz w:val="24"/>
          <w:szCs w:val="24"/>
        </w:rPr>
      </w:pPr>
      <w:r w:rsidRPr="00096E20">
        <w:rPr>
          <w:rFonts w:ascii="Times New Roman" w:hAnsi="Times New Roman" w:cs="Times New Roman"/>
          <w:color w:val="000000" w:themeColor="text1"/>
          <w:sz w:val="24"/>
          <w:szCs w:val="24"/>
        </w:rPr>
        <w:t xml:space="preserve">Projekt „Mama, budi zdrava“ </w:t>
      </w:r>
    </w:p>
    <w:p w:rsidR="00096E20" w:rsidRDefault="00096E20" w:rsidP="00096E20">
      <w:pPr>
        <w:spacing w:after="0" w:line="240" w:lineRule="auto"/>
        <w:ind w:left="774"/>
        <w:rPr>
          <w:rFonts w:ascii="Times New Roman" w:hAnsi="Times New Roman" w:cs="Times New Roman"/>
          <w:sz w:val="24"/>
          <w:szCs w:val="24"/>
        </w:rPr>
      </w:pPr>
      <w:r>
        <w:rPr>
          <w:rFonts w:ascii="Times New Roman" w:hAnsi="Times New Roman" w:cs="Times New Roman"/>
          <w:sz w:val="24"/>
          <w:szCs w:val="24"/>
        </w:rPr>
        <w:t>O</w:t>
      </w:r>
      <w:r w:rsidRPr="00096E20">
        <w:rPr>
          <w:rFonts w:ascii="Times New Roman" w:hAnsi="Times New Roman" w:cs="Times New Roman"/>
          <w:sz w:val="24"/>
          <w:szCs w:val="24"/>
        </w:rPr>
        <w:t xml:space="preserve">drađene su sve planirane aktivnosti i </w:t>
      </w:r>
      <w:r>
        <w:rPr>
          <w:rFonts w:ascii="Times New Roman" w:hAnsi="Times New Roman" w:cs="Times New Roman"/>
          <w:sz w:val="24"/>
          <w:szCs w:val="24"/>
        </w:rPr>
        <w:t xml:space="preserve">mobilnosti te su </w:t>
      </w:r>
      <w:r w:rsidRPr="00096E20">
        <w:rPr>
          <w:rFonts w:ascii="Times New Roman" w:hAnsi="Times New Roman" w:cs="Times New Roman"/>
          <w:sz w:val="24"/>
          <w:szCs w:val="24"/>
        </w:rPr>
        <w:t>post</w:t>
      </w:r>
      <w:r>
        <w:rPr>
          <w:rFonts w:ascii="Times New Roman" w:hAnsi="Times New Roman" w:cs="Times New Roman"/>
          <w:sz w:val="24"/>
          <w:szCs w:val="24"/>
        </w:rPr>
        <w:t>ignuti</w:t>
      </w:r>
      <w:r w:rsidRPr="00096E20">
        <w:rPr>
          <w:rFonts w:ascii="Times New Roman" w:hAnsi="Times New Roman" w:cs="Times New Roman"/>
          <w:sz w:val="24"/>
          <w:szCs w:val="24"/>
        </w:rPr>
        <w:t xml:space="preserve"> svi ciljevi</w:t>
      </w:r>
      <w:r>
        <w:rPr>
          <w:rFonts w:ascii="Times New Roman" w:hAnsi="Times New Roman" w:cs="Times New Roman"/>
          <w:sz w:val="24"/>
          <w:szCs w:val="24"/>
        </w:rPr>
        <w:t xml:space="preserve"> po navedenim projektima</w:t>
      </w:r>
      <w:r w:rsidRPr="00096E20">
        <w:rPr>
          <w:rFonts w:ascii="Times New Roman" w:hAnsi="Times New Roman" w:cs="Times New Roman"/>
          <w:sz w:val="24"/>
          <w:szCs w:val="24"/>
        </w:rPr>
        <w:t>.</w:t>
      </w:r>
    </w:p>
    <w:p w:rsidR="00F740C9" w:rsidRDefault="00F740C9" w:rsidP="00F740C9">
      <w:pPr>
        <w:pStyle w:val="Odlomakpopisa"/>
        <w:numPr>
          <w:ilvl w:val="0"/>
          <w:numId w:val="3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Učenici su sudjelovali i u projektima Hrvatskog školskog sportskog saveza:</w:t>
      </w:r>
    </w:p>
    <w:p w:rsidR="00F740C9" w:rsidRDefault="00F740C9" w:rsidP="00F740C9">
      <w:pPr>
        <w:pStyle w:val="Odlomakpopisa"/>
        <w:numPr>
          <w:ilvl w:val="0"/>
          <w:numId w:val="35"/>
        </w:numPr>
        <w:spacing w:after="0" w:line="240" w:lineRule="auto"/>
        <w:ind w:left="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„Igram, pišem, lajkam“(IPL)</w:t>
      </w:r>
    </w:p>
    <w:p w:rsidR="00F740C9" w:rsidRPr="00F740C9" w:rsidRDefault="00F740C9" w:rsidP="00F740C9">
      <w:pPr>
        <w:pStyle w:val="Odlomakpopisa"/>
        <w:numPr>
          <w:ilvl w:val="0"/>
          <w:numId w:val="35"/>
        </w:numPr>
        <w:spacing w:after="0" w:line="240" w:lineRule="auto"/>
        <w:ind w:left="11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Školski sport i Olimpijski pokret </w:t>
      </w:r>
    </w:p>
    <w:p w:rsidR="00DD3E48" w:rsidRDefault="00DD3E48" w:rsidP="002126CE">
      <w:pPr>
        <w:spacing w:after="0" w:line="276" w:lineRule="auto"/>
        <w:jc w:val="both"/>
        <w:rPr>
          <w:rFonts w:ascii="Times New Roman" w:hAnsi="Times New Roman" w:cs="Times New Roman"/>
          <w:sz w:val="24"/>
          <w:szCs w:val="24"/>
        </w:rPr>
      </w:pPr>
    </w:p>
    <w:p w:rsidR="00BD42CB" w:rsidRPr="00591E34" w:rsidRDefault="00BD42CB" w:rsidP="002126CE">
      <w:pPr>
        <w:spacing w:after="0" w:line="276" w:lineRule="auto"/>
        <w:jc w:val="both"/>
        <w:rPr>
          <w:rFonts w:ascii="Times New Roman" w:hAnsi="Times New Roman" w:cs="Times New Roman"/>
          <w:sz w:val="24"/>
          <w:szCs w:val="24"/>
        </w:rPr>
      </w:pPr>
    </w:p>
    <w:p w:rsidR="00BD42CB" w:rsidRPr="00591E34" w:rsidRDefault="00BD42CB" w:rsidP="001124C7">
      <w:pPr>
        <w:spacing w:line="276" w:lineRule="auto"/>
        <w:jc w:val="both"/>
        <w:rPr>
          <w:rFonts w:ascii="Times New Roman" w:hAnsi="Times New Roman" w:cs="Times New Roman"/>
          <w:sz w:val="24"/>
          <w:szCs w:val="24"/>
        </w:rPr>
      </w:pPr>
    </w:p>
    <w:p w:rsidR="007C3E32" w:rsidRPr="00591E34" w:rsidRDefault="007C3E32" w:rsidP="001124C7">
      <w:pPr>
        <w:spacing w:line="276" w:lineRule="auto"/>
        <w:ind w:left="6372"/>
        <w:jc w:val="both"/>
        <w:rPr>
          <w:rFonts w:ascii="Times New Roman" w:hAnsi="Times New Roman" w:cs="Times New Roman"/>
          <w:sz w:val="24"/>
          <w:szCs w:val="24"/>
        </w:rPr>
      </w:pPr>
      <w:r w:rsidRPr="00591E34">
        <w:rPr>
          <w:rFonts w:ascii="Times New Roman" w:hAnsi="Times New Roman" w:cs="Times New Roman"/>
          <w:sz w:val="24"/>
          <w:szCs w:val="24"/>
        </w:rPr>
        <w:t xml:space="preserve">Ravnateljica: </w:t>
      </w:r>
    </w:p>
    <w:p w:rsidR="00246A7A" w:rsidRPr="00591E34" w:rsidRDefault="007C3E32" w:rsidP="001124C7">
      <w:pPr>
        <w:spacing w:line="276" w:lineRule="auto"/>
        <w:ind w:left="6372"/>
        <w:jc w:val="both"/>
        <w:rPr>
          <w:rFonts w:ascii="Times New Roman" w:hAnsi="Times New Roman" w:cs="Times New Roman"/>
          <w:sz w:val="24"/>
          <w:szCs w:val="24"/>
        </w:rPr>
      </w:pPr>
      <w:r w:rsidRPr="00591E34">
        <w:rPr>
          <w:rFonts w:ascii="Times New Roman" w:hAnsi="Times New Roman" w:cs="Times New Roman"/>
          <w:sz w:val="24"/>
          <w:szCs w:val="24"/>
        </w:rPr>
        <w:t>Vera Hrvoj, univ.spec.pol.</w:t>
      </w:r>
    </w:p>
    <w:sectPr w:rsidR="00246A7A" w:rsidRPr="00591E34" w:rsidSect="00DE2983">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72" w:rsidRDefault="00610E72" w:rsidP="002A3D8D">
      <w:pPr>
        <w:spacing w:after="0" w:line="240" w:lineRule="auto"/>
      </w:pPr>
      <w:r>
        <w:separator/>
      </w:r>
    </w:p>
  </w:endnote>
  <w:endnote w:type="continuationSeparator" w:id="0">
    <w:p w:rsidR="00610E72" w:rsidRDefault="00610E72" w:rsidP="002A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TC Avant Gard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72" w:rsidRDefault="00610E72" w:rsidP="002A3D8D">
      <w:pPr>
        <w:spacing w:after="0" w:line="240" w:lineRule="auto"/>
      </w:pPr>
      <w:r>
        <w:separator/>
      </w:r>
    </w:p>
  </w:footnote>
  <w:footnote w:type="continuationSeparator" w:id="0">
    <w:p w:rsidR="00610E72" w:rsidRDefault="00610E72" w:rsidP="002A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6DD"/>
    <w:multiLevelType w:val="hybridMultilevel"/>
    <w:tmpl w:val="4832F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867A61"/>
    <w:multiLevelType w:val="multilevel"/>
    <w:tmpl w:val="465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006A"/>
    <w:multiLevelType w:val="hybridMultilevel"/>
    <w:tmpl w:val="27680A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2E36D8"/>
    <w:multiLevelType w:val="multilevel"/>
    <w:tmpl w:val="7C74FF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A1164"/>
    <w:multiLevelType w:val="hybridMultilevel"/>
    <w:tmpl w:val="E404149E"/>
    <w:lvl w:ilvl="0" w:tplc="2048F6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D10EBB"/>
    <w:multiLevelType w:val="hybridMultilevel"/>
    <w:tmpl w:val="A61E6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2D735D"/>
    <w:multiLevelType w:val="hybridMultilevel"/>
    <w:tmpl w:val="6EB0D79E"/>
    <w:lvl w:ilvl="0" w:tplc="641019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08C3806"/>
    <w:multiLevelType w:val="hybridMultilevel"/>
    <w:tmpl w:val="0A8849D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3D47C0F"/>
    <w:multiLevelType w:val="hybridMultilevel"/>
    <w:tmpl w:val="2A78AE1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4985A3D"/>
    <w:multiLevelType w:val="hybridMultilevel"/>
    <w:tmpl w:val="5DFE2F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D50B47"/>
    <w:multiLevelType w:val="hybridMultilevel"/>
    <w:tmpl w:val="11A2F4E0"/>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6C71E5A"/>
    <w:multiLevelType w:val="multilevel"/>
    <w:tmpl w:val="54C2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3F5FC3"/>
    <w:multiLevelType w:val="hybridMultilevel"/>
    <w:tmpl w:val="2F3A2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785D05"/>
    <w:multiLevelType w:val="multilevel"/>
    <w:tmpl w:val="B0A09E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8F7FBC"/>
    <w:multiLevelType w:val="hybridMultilevel"/>
    <w:tmpl w:val="1BCA951A"/>
    <w:lvl w:ilvl="0" w:tplc="CFD6EA6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6B021A"/>
    <w:multiLevelType w:val="multilevel"/>
    <w:tmpl w:val="B128C2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6811529"/>
    <w:multiLevelType w:val="hybridMultilevel"/>
    <w:tmpl w:val="4E6AC994"/>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9EB75EA"/>
    <w:multiLevelType w:val="hybridMultilevel"/>
    <w:tmpl w:val="CB90E596"/>
    <w:lvl w:ilvl="0" w:tplc="41560FD2">
      <w:start w:val="1"/>
      <w:numFmt w:val="decimal"/>
      <w:lvlText w:val="%1."/>
      <w:lvlJc w:val="left"/>
      <w:pPr>
        <w:ind w:left="720" w:hanging="360"/>
      </w:pPr>
      <w:rPr>
        <w:rFonts w:asciiTheme="minorHAnsi" w:hAnsiTheme="minorHAnsi" w:cstheme="minorHAns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AD43A3"/>
    <w:multiLevelType w:val="hybridMultilevel"/>
    <w:tmpl w:val="2A2429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7C7986"/>
    <w:multiLevelType w:val="multilevel"/>
    <w:tmpl w:val="982C4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96E93"/>
    <w:multiLevelType w:val="hybridMultilevel"/>
    <w:tmpl w:val="88D6DEAC"/>
    <w:lvl w:ilvl="0" w:tplc="041A0005">
      <w:start w:val="1"/>
      <w:numFmt w:val="bullet"/>
      <w:lvlText w:val=""/>
      <w:lvlJc w:val="left"/>
      <w:pPr>
        <w:ind w:left="2136" w:hanging="360"/>
      </w:pPr>
      <w:rPr>
        <w:rFonts w:ascii="Wingdings" w:hAnsi="Wingdings"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1" w15:restartNumberingAfterBreak="0">
    <w:nsid w:val="6067193D"/>
    <w:multiLevelType w:val="multilevel"/>
    <w:tmpl w:val="35C0826E"/>
    <w:lvl w:ilvl="0">
      <w:start w:val="1"/>
      <w:numFmt w:val="decimal"/>
      <w:lvlText w:val="%1."/>
      <w:lvlJc w:val="left"/>
      <w:pPr>
        <w:tabs>
          <w:tab w:val="num" w:pos="2160"/>
        </w:tabs>
        <w:ind w:left="2160" w:hanging="360"/>
      </w:pPr>
      <w:rPr>
        <w:rFonts w:cs="Times New Roman"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2" w15:restartNumberingAfterBreak="0">
    <w:nsid w:val="63161AF7"/>
    <w:multiLevelType w:val="multilevel"/>
    <w:tmpl w:val="752ECA84"/>
    <w:lvl w:ilvl="0">
      <w:start w:val="1"/>
      <w:numFmt w:val="decimal"/>
      <w:lvlText w:val="%1."/>
      <w:lvlJc w:val="left"/>
      <w:pPr>
        <w:tabs>
          <w:tab w:val="num" w:pos="2160"/>
        </w:tabs>
        <w:ind w:left="2160" w:hanging="360"/>
      </w:pPr>
      <w:rPr>
        <w:rFonts w:hint="default"/>
      </w:rPr>
    </w:lvl>
    <w:lvl w:ilvl="1">
      <w:start w:val="4"/>
      <w:numFmt w:val="decimal"/>
      <w:isLgl/>
      <w:lvlText w:val="%1.%2."/>
      <w:lvlJc w:val="left"/>
      <w:pPr>
        <w:tabs>
          <w:tab w:val="num" w:pos="2520"/>
        </w:tabs>
        <w:ind w:left="252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3" w15:restartNumberingAfterBreak="0">
    <w:nsid w:val="64C472DD"/>
    <w:multiLevelType w:val="hybridMultilevel"/>
    <w:tmpl w:val="9A460B7E"/>
    <w:lvl w:ilvl="0" w:tplc="CFD6EA6E">
      <w:start w:val="1"/>
      <w:numFmt w:val="bullet"/>
      <w:lvlText w:val="-"/>
      <w:lvlJc w:val="left"/>
      <w:pPr>
        <w:ind w:left="1494" w:hanging="360"/>
      </w:pPr>
      <w:rPr>
        <w:rFonts w:ascii="Arial" w:hAnsi="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24" w15:restartNumberingAfterBreak="0">
    <w:nsid w:val="666753FC"/>
    <w:multiLevelType w:val="hybridMultilevel"/>
    <w:tmpl w:val="B3182108"/>
    <w:lvl w:ilvl="0" w:tplc="0AA018A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58131D"/>
    <w:multiLevelType w:val="hybridMultilevel"/>
    <w:tmpl w:val="D5F0DA0C"/>
    <w:lvl w:ilvl="0" w:tplc="F05CB2E4">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50EEC"/>
    <w:multiLevelType w:val="multilevel"/>
    <w:tmpl w:val="3D8EF186"/>
    <w:lvl w:ilvl="0">
      <w:start w:val="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3677DB3"/>
    <w:multiLevelType w:val="multilevel"/>
    <w:tmpl w:val="0ED436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1B3F86"/>
    <w:multiLevelType w:val="hybridMultilevel"/>
    <w:tmpl w:val="59360298"/>
    <w:lvl w:ilvl="0" w:tplc="1D20AE1E">
      <w:start w:val="201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9811CAA"/>
    <w:multiLevelType w:val="hybridMultilevel"/>
    <w:tmpl w:val="828A7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E213C4"/>
    <w:multiLevelType w:val="hybridMultilevel"/>
    <w:tmpl w:val="A5043E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15:restartNumberingAfterBreak="0">
    <w:nsid w:val="7CE531CB"/>
    <w:multiLevelType w:val="hybridMultilevel"/>
    <w:tmpl w:val="E2580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DE52097"/>
    <w:multiLevelType w:val="singleLevel"/>
    <w:tmpl w:val="F5BA9318"/>
    <w:lvl w:ilvl="0">
      <w:start w:val="1"/>
      <w:numFmt w:val="decimal"/>
      <w:lvlText w:val="%1. "/>
      <w:legacy w:legacy="1" w:legacySpace="0" w:legacyIndent="283"/>
      <w:lvlJc w:val="left"/>
      <w:pPr>
        <w:ind w:left="1723" w:hanging="283"/>
      </w:pPr>
      <w:rPr>
        <w:rFonts w:ascii="ITC Avant Garde" w:hAnsi="ITC Avant Garde" w:cs="Times New Roman" w:hint="default"/>
        <w:b w:val="0"/>
        <w:i w:val="0"/>
        <w:sz w:val="20"/>
        <w:u w:val="none"/>
      </w:rPr>
    </w:lvl>
  </w:abstractNum>
  <w:abstractNum w:abstractNumId="33" w15:restartNumberingAfterBreak="0">
    <w:nsid w:val="7E19615B"/>
    <w:multiLevelType w:val="hybridMultilevel"/>
    <w:tmpl w:val="64FC94C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7F180574"/>
    <w:multiLevelType w:val="hybridMultilevel"/>
    <w:tmpl w:val="C1D46906"/>
    <w:lvl w:ilvl="0" w:tplc="63B0CC5E">
      <w:start w:val="1"/>
      <w:numFmt w:val="decimal"/>
      <w:lvlText w:val="%1."/>
      <w:lvlJc w:val="left"/>
      <w:pPr>
        <w:ind w:left="2136" w:hanging="360"/>
      </w:pPr>
      <w:rPr>
        <w:rFonts w:hint="default"/>
      </w:rPr>
    </w:lvl>
    <w:lvl w:ilvl="1" w:tplc="041A0019">
      <w:start w:val="1"/>
      <w:numFmt w:val="lowerLetter"/>
      <w:lvlText w:val="%2."/>
      <w:lvlJc w:val="left"/>
      <w:pPr>
        <w:ind w:left="2856" w:hanging="360"/>
      </w:pPr>
    </w:lvl>
    <w:lvl w:ilvl="2" w:tplc="041A001B">
      <w:start w:val="1"/>
      <w:numFmt w:val="lowerRoman"/>
      <w:lvlText w:val="%3."/>
      <w:lvlJc w:val="right"/>
      <w:pPr>
        <w:ind w:left="3576" w:hanging="180"/>
      </w:pPr>
    </w:lvl>
    <w:lvl w:ilvl="3" w:tplc="041A000F">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num w:numId="1">
    <w:abstractNumId w:val="25"/>
  </w:num>
  <w:num w:numId="2">
    <w:abstractNumId w:val="6"/>
  </w:num>
  <w:num w:numId="3">
    <w:abstractNumId w:val="20"/>
  </w:num>
  <w:num w:numId="4">
    <w:abstractNumId w:val="34"/>
  </w:num>
  <w:num w:numId="5">
    <w:abstractNumId w:val="8"/>
  </w:num>
  <w:num w:numId="6">
    <w:abstractNumId w:val="10"/>
  </w:num>
  <w:num w:numId="7">
    <w:abstractNumId w:val="1"/>
    <w:lvlOverride w:ilvl="0">
      <w:lvl w:ilvl="0">
        <w:numFmt w:val="lowerLetter"/>
        <w:lvlText w:val="%1."/>
        <w:lvlJc w:val="left"/>
      </w:lvl>
    </w:lvlOverride>
  </w:num>
  <w:num w:numId="8">
    <w:abstractNumId w:val="29"/>
  </w:num>
  <w:num w:numId="9">
    <w:abstractNumId w:val="13"/>
  </w:num>
  <w:num w:numId="10">
    <w:abstractNumId w:val="32"/>
  </w:num>
  <w:num w:numId="11">
    <w:abstractNumId w:val="21"/>
  </w:num>
  <w:num w:numId="12">
    <w:abstractNumId w:val="22"/>
  </w:num>
  <w:num w:numId="13">
    <w:abstractNumId w:val="15"/>
  </w:num>
  <w:num w:numId="14">
    <w:abstractNumId w:val="26"/>
  </w:num>
  <w:num w:numId="15">
    <w:abstractNumId w:val="19"/>
  </w:num>
  <w:num w:numId="16">
    <w:abstractNumId w:val="3"/>
  </w:num>
  <w:num w:numId="17">
    <w:abstractNumId w:val="11"/>
  </w:num>
  <w:num w:numId="18">
    <w:abstractNumId w:val="17"/>
  </w:num>
  <w:num w:numId="19">
    <w:abstractNumId w:val="16"/>
  </w:num>
  <w:num w:numId="20">
    <w:abstractNumId w:val="27"/>
  </w:num>
  <w:num w:numId="21">
    <w:abstractNumId w:val="4"/>
  </w:num>
  <w:num w:numId="22">
    <w:abstractNumId w:val="24"/>
  </w:num>
  <w:num w:numId="23">
    <w:abstractNumId w:val="31"/>
  </w:num>
  <w:num w:numId="24">
    <w:abstractNumId w:val="9"/>
  </w:num>
  <w:num w:numId="25">
    <w:abstractNumId w:val="12"/>
  </w:num>
  <w:num w:numId="26">
    <w:abstractNumId w:val="2"/>
  </w:num>
  <w:num w:numId="27">
    <w:abstractNumId w:val="0"/>
  </w:num>
  <w:num w:numId="28">
    <w:abstractNumId w:val="5"/>
  </w:num>
  <w:num w:numId="29">
    <w:abstractNumId w:val="28"/>
  </w:num>
  <w:num w:numId="30">
    <w:abstractNumId w:val="30"/>
  </w:num>
  <w:num w:numId="31">
    <w:abstractNumId w:val="33"/>
  </w:num>
  <w:num w:numId="32">
    <w:abstractNumId w:val="23"/>
  </w:num>
  <w:num w:numId="33">
    <w:abstractNumId w:val="18"/>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32"/>
    <w:rsid w:val="00021EFE"/>
    <w:rsid w:val="0002349F"/>
    <w:rsid w:val="00030727"/>
    <w:rsid w:val="00037C59"/>
    <w:rsid w:val="00044B56"/>
    <w:rsid w:val="00044DDB"/>
    <w:rsid w:val="00047838"/>
    <w:rsid w:val="00047DD7"/>
    <w:rsid w:val="00057345"/>
    <w:rsid w:val="00061482"/>
    <w:rsid w:val="00062516"/>
    <w:rsid w:val="00063D49"/>
    <w:rsid w:val="000766D5"/>
    <w:rsid w:val="0008372A"/>
    <w:rsid w:val="00084F34"/>
    <w:rsid w:val="00096E20"/>
    <w:rsid w:val="000A0292"/>
    <w:rsid w:val="000A0686"/>
    <w:rsid w:val="000A3AAC"/>
    <w:rsid w:val="000B0013"/>
    <w:rsid w:val="000C71B8"/>
    <w:rsid w:val="000D3A82"/>
    <w:rsid w:val="000E5097"/>
    <w:rsid w:val="000F0701"/>
    <w:rsid w:val="000F7C6D"/>
    <w:rsid w:val="00103E2A"/>
    <w:rsid w:val="00111B19"/>
    <w:rsid w:val="001124C7"/>
    <w:rsid w:val="00114F66"/>
    <w:rsid w:val="00123E28"/>
    <w:rsid w:val="00147B50"/>
    <w:rsid w:val="001542C6"/>
    <w:rsid w:val="00162DBD"/>
    <w:rsid w:val="00163E06"/>
    <w:rsid w:val="001675E9"/>
    <w:rsid w:val="00167D45"/>
    <w:rsid w:val="00177C21"/>
    <w:rsid w:val="00194683"/>
    <w:rsid w:val="001A299B"/>
    <w:rsid w:val="001A6657"/>
    <w:rsid w:val="001D097B"/>
    <w:rsid w:val="001D22D0"/>
    <w:rsid w:val="001D2E68"/>
    <w:rsid w:val="001D4362"/>
    <w:rsid w:val="001D4624"/>
    <w:rsid w:val="001E1CF2"/>
    <w:rsid w:val="001E2F04"/>
    <w:rsid w:val="001E584C"/>
    <w:rsid w:val="001F0586"/>
    <w:rsid w:val="001F35D6"/>
    <w:rsid w:val="001F5261"/>
    <w:rsid w:val="00201A33"/>
    <w:rsid w:val="00202637"/>
    <w:rsid w:val="00206375"/>
    <w:rsid w:val="00211A3F"/>
    <w:rsid w:val="002126CE"/>
    <w:rsid w:val="00221D42"/>
    <w:rsid w:val="00224225"/>
    <w:rsid w:val="00242123"/>
    <w:rsid w:val="00245D42"/>
    <w:rsid w:val="00246A7A"/>
    <w:rsid w:val="00246DCC"/>
    <w:rsid w:val="00251E8E"/>
    <w:rsid w:val="0027388F"/>
    <w:rsid w:val="00273A51"/>
    <w:rsid w:val="002803B3"/>
    <w:rsid w:val="00280FBE"/>
    <w:rsid w:val="002831C0"/>
    <w:rsid w:val="00285BC5"/>
    <w:rsid w:val="00290CCE"/>
    <w:rsid w:val="002A0810"/>
    <w:rsid w:val="002A08A3"/>
    <w:rsid w:val="002A1DEF"/>
    <w:rsid w:val="002A37F3"/>
    <w:rsid w:val="002A3D8D"/>
    <w:rsid w:val="002A682F"/>
    <w:rsid w:val="002B41F4"/>
    <w:rsid w:val="002D4674"/>
    <w:rsid w:val="002D77F8"/>
    <w:rsid w:val="00302CC0"/>
    <w:rsid w:val="00306FAE"/>
    <w:rsid w:val="00340400"/>
    <w:rsid w:val="003442E0"/>
    <w:rsid w:val="0034552E"/>
    <w:rsid w:val="00353534"/>
    <w:rsid w:val="00354F13"/>
    <w:rsid w:val="003742EA"/>
    <w:rsid w:val="00375099"/>
    <w:rsid w:val="003765AF"/>
    <w:rsid w:val="00383112"/>
    <w:rsid w:val="0038501F"/>
    <w:rsid w:val="00386BE2"/>
    <w:rsid w:val="00386C14"/>
    <w:rsid w:val="003933BE"/>
    <w:rsid w:val="003947B4"/>
    <w:rsid w:val="0039629B"/>
    <w:rsid w:val="003A2AFD"/>
    <w:rsid w:val="003A6885"/>
    <w:rsid w:val="003B07B4"/>
    <w:rsid w:val="003B2BCE"/>
    <w:rsid w:val="003B5BD2"/>
    <w:rsid w:val="003E0E7C"/>
    <w:rsid w:val="003F7318"/>
    <w:rsid w:val="00404872"/>
    <w:rsid w:val="00405289"/>
    <w:rsid w:val="004052E1"/>
    <w:rsid w:val="00415EEB"/>
    <w:rsid w:val="0041741A"/>
    <w:rsid w:val="00423F9A"/>
    <w:rsid w:val="00431486"/>
    <w:rsid w:val="00442A95"/>
    <w:rsid w:val="00444861"/>
    <w:rsid w:val="004512F8"/>
    <w:rsid w:val="00462E44"/>
    <w:rsid w:val="004636DE"/>
    <w:rsid w:val="0047463D"/>
    <w:rsid w:val="00474696"/>
    <w:rsid w:val="00482FA5"/>
    <w:rsid w:val="004866F2"/>
    <w:rsid w:val="004A5728"/>
    <w:rsid w:val="004B4313"/>
    <w:rsid w:val="004C2D05"/>
    <w:rsid w:val="004C54FF"/>
    <w:rsid w:val="004C6DD5"/>
    <w:rsid w:val="004C7A50"/>
    <w:rsid w:val="004D351B"/>
    <w:rsid w:val="004E0E2A"/>
    <w:rsid w:val="004E6FA2"/>
    <w:rsid w:val="0050612A"/>
    <w:rsid w:val="00514B36"/>
    <w:rsid w:val="00517D2F"/>
    <w:rsid w:val="0052019B"/>
    <w:rsid w:val="00520942"/>
    <w:rsid w:val="00525652"/>
    <w:rsid w:val="0053549C"/>
    <w:rsid w:val="00554513"/>
    <w:rsid w:val="00563380"/>
    <w:rsid w:val="00566D6B"/>
    <w:rsid w:val="00591E34"/>
    <w:rsid w:val="005940E8"/>
    <w:rsid w:val="005A4B83"/>
    <w:rsid w:val="005A5A01"/>
    <w:rsid w:val="005B1F47"/>
    <w:rsid w:val="005C6E0C"/>
    <w:rsid w:val="005D0E36"/>
    <w:rsid w:val="005D1232"/>
    <w:rsid w:val="005D3FB7"/>
    <w:rsid w:val="005D4ACA"/>
    <w:rsid w:val="005D56EA"/>
    <w:rsid w:val="005D6AAE"/>
    <w:rsid w:val="005D6E64"/>
    <w:rsid w:val="005E608C"/>
    <w:rsid w:val="005F5483"/>
    <w:rsid w:val="005F5BAA"/>
    <w:rsid w:val="0061056F"/>
    <w:rsid w:val="00610E72"/>
    <w:rsid w:val="00611FBC"/>
    <w:rsid w:val="006273C1"/>
    <w:rsid w:val="00631394"/>
    <w:rsid w:val="00631E14"/>
    <w:rsid w:val="0063203B"/>
    <w:rsid w:val="006361E2"/>
    <w:rsid w:val="006366F1"/>
    <w:rsid w:val="006417A7"/>
    <w:rsid w:val="00656BD1"/>
    <w:rsid w:val="00664470"/>
    <w:rsid w:val="00670826"/>
    <w:rsid w:val="006719C4"/>
    <w:rsid w:val="00672234"/>
    <w:rsid w:val="0068575A"/>
    <w:rsid w:val="00686762"/>
    <w:rsid w:val="00697C83"/>
    <w:rsid w:val="006A31C2"/>
    <w:rsid w:val="006B10FF"/>
    <w:rsid w:val="006B2E4E"/>
    <w:rsid w:val="006C56B4"/>
    <w:rsid w:val="006D20DF"/>
    <w:rsid w:val="006D2F1B"/>
    <w:rsid w:val="006D74A2"/>
    <w:rsid w:val="006E0E2D"/>
    <w:rsid w:val="006F3599"/>
    <w:rsid w:val="00706A59"/>
    <w:rsid w:val="00720788"/>
    <w:rsid w:val="00723337"/>
    <w:rsid w:val="007265DB"/>
    <w:rsid w:val="00730296"/>
    <w:rsid w:val="0073377A"/>
    <w:rsid w:val="00741E98"/>
    <w:rsid w:val="0074335C"/>
    <w:rsid w:val="00752473"/>
    <w:rsid w:val="00753BA1"/>
    <w:rsid w:val="007562F5"/>
    <w:rsid w:val="0076793D"/>
    <w:rsid w:val="00776A4B"/>
    <w:rsid w:val="00792355"/>
    <w:rsid w:val="0079670F"/>
    <w:rsid w:val="00796E7E"/>
    <w:rsid w:val="007A05A1"/>
    <w:rsid w:val="007A1510"/>
    <w:rsid w:val="007A17BD"/>
    <w:rsid w:val="007C3E32"/>
    <w:rsid w:val="007D3E17"/>
    <w:rsid w:val="007D5D56"/>
    <w:rsid w:val="007D6F8A"/>
    <w:rsid w:val="007D7B53"/>
    <w:rsid w:val="007E07EC"/>
    <w:rsid w:val="007E739C"/>
    <w:rsid w:val="007F1D2D"/>
    <w:rsid w:val="007F2A2C"/>
    <w:rsid w:val="007F6F75"/>
    <w:rsid w:val="007F7E43"/>
    <w:rsid w:val="00811645"/>
    <w:rsid w:val="00814A7F"/>
    <w:rsid w:val="00817275"/>
    <w:rsid w:val="00817C5A"/>
    <w:rsid w:val="008227AD"/>
    <w:rsid w:val="00825B9C"/>
    <w:rsid w:val="00826034"/>
    <w:rsid w:val="008405A9"/>
    <w:rsid w:val="0084262A"/>
    <w:rsid w:val="0084416A"/>
    <w:rsid w:val="00850A75"/>
    <w:rsid w:val="0086681D"/>
    <w:rsid w:val="00870761"/>
    <w:rsid w:val="008A1757"/>
    <w:rsid w:val="008C7B03"/>
    <w:rsid w:val="008E0544"/>
    <w:rsid w:val="008F410F"/>
    <w:rsid w:val="008F49A1"/>
    <w:rsid w:val="009008B2"/>
    <w:rsid w:val="00905B7B"/>
    <w:rsid w:val="009137A4"/>
    <w:rsid w:val="00916CC8"/>
    <w:rsid w:val="00923946"/>
    <w:rsid w:val="00924433"/>
    <w:rsid w:val="00926B43"/>
    <w:rsid w:val="00927C88"/>
    <w:rsid w:val="00927E3A"/>
    <w:rsid w:val="00931DF4"/>
    <w:rsid w:val="0093312D"/>
    <w:rsid w:val="009337A2"/>
    <w:rsid w:val="00942AE8"/>
    <w:rsid w:val="00960715"/>
    <w:rsid w:val="009608A8"/>
    <w:rsid w:val="00962477"/>
    <w:rsid w:val="00966BE8"/>
    <w:rsid w:val="00970740"/>
    <w:rsid w:val="00970F96"/>
    <w:rsid w:val="00972162"/>
    <w:rsid w:val="00975573"/>
    <w:rsid w:val="0098395F"/>
    <w:rsid w:val="00995ED4"/>
    <w:rsid w:val="009A6878"/>
    <w:rsid w:val="009C7A80"/>
    <w:rsid w:val="009D1ADD"/>
    <w:rsid w:val="009D5F4D"/>
    <w:rsid w:val="009D7791"/>
    <w:rsid w:val="009E44BE"/>
    <w:rsid w:val="009F216E"/>
    <w:rsid w:val="009F454E"/>
    <w:rsid w:val="00A12563"/>
    <w:rsid w:val="00A27B0B"/>
    <w:rsid w:val="00A311C0"/>
    <w:rsid w:val="00A35705"/>
    <w:rsid w:val="00A41E28"/>
    <w:rsid w:val="00A42310"/>
    <w:rsid w:val="00A427C0"/>
    <w:rsid w:val="00A438F1"/>
    <w:rsid w:val="00A46922"/>
    <w:rsid w:val="00A6189C"/>
    <w:rsid w:val="00A66E2C"/>
    <w:rsid w:val="00A724A8"/>
    <w:rsid w:val="00A747E8"/>
    <w:rsid w:val="00A852BC"/>
    <w:rsid w:val="00A86186"/>
    <w:rsid w:val="00A86FD9"/>
    <w:rsid w:val="00A97D1A"/>
    <w:rsid w:val="00AA06F7"/>
    <w:rsid w:val="00AB2BEC"/>
    <w:rsid w:val="00AB7F86"/>
    <w:rsid w:val="00AD3F3D"/>
    <w:rsid w:val="00AF3F63"/>
    <w:rsid w:val="00AF6392"/>
    <w:rsid w:val="00AF6EF4"/>
    <w:rsid w:val="00AF7509"/>
    <w:rsid w:val="00B0617E"/>
    <w:rsid w:val="00B23246"/>
    <w:rsid w:val="00B469C8"/>
    <w:rsid w:val="00B46F6A"/>
    <w:rsid w:val="00B5328A"/>
    <w:rsid w:val="00B614EA"/>
    <w:rsid w:val="00B64F03"/>
    <w:rsid w:val="00B85085"/>
    <w:rsid w:val="00B87080"/>
    <w:rsid w:val="00B87182"/>
    <w:rsid w:val="00B90D1D"/>
    <w:rsid w:val="00B97289"/>
    <w:rsid w:val="00BA23A6"/>
    <w:rsid w:val="00BA3638"/>
    <w:rsid w:val="00BA666D"/>
    <w:rsid w:val="00BB5D15"/>
    <w:rsid w:val="00BC0B8E"/>
    <w:rsid w:val="00BC2AD1"/>
    <w:rsid w:val="00BD01D3"/>
    <w:rsid w:val="00BD42CB"/>
    <w:rsid w:val="00BD62F6"/>
    <w:rsid w:val="00BE0053"/>
    <w:rsid w:val="00BE1597"/>
    <w:rsid w:val="00BE3204"/>
    <w:rsid w:val="00BE4F0C"/>
    <w:rsid w:val="00BE5E21"/>
    <w:rsid w:val="00C0609B"/>
    <w:rsid w:val="00C24578"/>
    <w:rsid w:val="00C26FB0"/>
    <w:rsid w:val="00C3513A"/>
    <w:rsid w:val="00C41AD4"/>
    <w:rsid w:val="00C51955"/>
    <w:rsid w:val="00C5297F"/>
    <w:rsid w:val="00C54354"/>
    <w:rsid w:val="00C603C0"/>
    <w:rsid w:val="00C72639"/>
    <w:rsid w:val="00C75475"/>
    <w:rsid w:val="00C84C63"/>
    <w:rsid w:val="00C84DB7"/>
    <w:rsid w:val="00CA25D9"/>
    <w:rsid w:val="00CA25F0"/>
    <w:rsid w:val="00CA3ECD"/>
    <w:rsid w:val="00CB17EB"/>
    <w:rsid w:val="00CB19D4"/>
    <w:rsid w:val="00CB41BF"/>
    <w:rsid w:val="00CB6C4A"/>
    <w:rsid w:val="00CB78D4"/>
    <w:rsid w:val="00CC2364"/>
    <w:rsid w:val="00CE06FA"/>
    <w:rsid w:val="00CE7658"/>
    <w:rsid w:val="00CE7C6C"/>
    <w:rsid w:val="00CF4252"/>
    <w:rsid w:val="00CF43E7"/>
    <w:rsid w:val="00CF5A7B"/>
    <w:rsid w:val="00CF705D"/>
    <w:rsid w:val="00D00F40"/>
    <w:rsid w:val="00D06A57"/>
    <w:rsid w:val="00D06FDE"/>
    <w:rsid w:val="00D153D1"/>
    <w:rsid w:val="00D267B1"/>
    <w:rsid w:val="00D274FC"/>
    <w:rsid w:val="00D308AE"/>
    <w:rsid w:val="00D30EFC"/>
    <w:rsid w:val="00D321C4"/>
    <w:rsid w:val="00D40E92"/>
    <w:rsid w:val="00D41BB6"/>
    <w:rsid w:val="00D5339D"/>
    <w:rsid w:val="00D551C3"/>
    <w:rsid w:val="00D55E78"/>
    <w:rsid w:val="00D57191"/>
    <w:rsid w:val="00D60450"/>
    <w:rsid w:val="00D60B0B"/>
    <w:rsid w:val="00D6136C"/>
    <w:rsid w:val="00D62E09"/>
    <w:rsid w:val="00D7705C"/>
    <w:rsid w:val="00D8026A"/>
    <w:rsid w:val="00D90C6A"/>
    <w:rsid w:val="00D96BA8"/>
    <w:rsid w:val="00DA2997"/>
    <w:rsid w:val="00DA3906"/>
    <w:rsid w:val="00DA4F98"/>
    <w:rsid w:val="00DA7561"/>
    <w:rsid w:val="00DB2EA8"/>
    <w:rsid w:val="00DB7B1A"/>
    <w:rsid w:val="00DC4264"/>
    <w:rsid w:val="00DC4903"/>
    <w:rsid w:val="00DD2C0D"/>
    <w:rsid w:val="00DD3E48"/>
    <w:rsid w:val="00DD52BB"/>
    <w:rsid w:val="00DE2983"/>
    <w:rsid w:val="00DE4274"/>
    <w:rsid w:val="00E007C9"/>
    <w:rsid w:val="00E1254D"/>
    <w:rsid w:val="00E12842"/>
    <w:rsid w:val="00E12A71"/>
    <w:rsid w:val="00E17F77"/>
    <w:rsid w:val="00E272E8"/>
    <w:rsid w:val="00E27318"/>
    <w:rsid w:val="00E30398"/>
    <w:rsid w:val="00E33BAE"/>
    <w:rsid w:val="00E3635A"/>
    <w:rsid w:val="00E441D5"/>
    <w:rsid w:val="00E54044"/>
    <w:rsid w:val="00E62086"/>
    <w:rsid w:val="00E85A40"/>
    <w:rsid w:val="00E85C8B"/>
    <w:rsid w:val="00E87B4E"/>
    <w:rsid w:val="00EA3A9A"/>
    <w:rsid w:val="00EC1B17"/>
    <w:rsid w:val="00EC24DD"/>
    <w:rsid w:val="00ED2D58"/>
    <w:rsid w:val="00ED3310"/>
    <w:rsid w:val="00EE1F3C"/>
    <w:rsid w:val="00EF3A98"/>
    <w:rsid w:val="00EF6779"/>
    <w:rsid w:val="00F1664D"/>
    <w:rsid w:val="00F30EC5"/>
    <w:rsid w:val="00F36BFF"/>
    <w:rsid w:val="00F5181F"/>
    <w:rsid w:val="00F520AB"/>
    <w:rsid w:val="00F557BB"/>
    <w:rsid w:val="00F6262D"/>
    <w:rsid w:val="00F64978"/>
    <w:rsid w:val="00F71EFB"/>
    <w:rsid w:val="00F721C0"/>
    <w:rsid w:val="00F740C9"/>
    <w:rsid w:val="00F742D9"/>
    <w:rsid w:val="00F770D6"/>
    <w:rsid w:val="00F94686"/>
    <w:rsid w:val="00FA21DF"/>
    <w:rsid w:val="00FA2979"/>
    <w:rsid w:val="00FB34A3"/>
    <w:rsid w:val="00FC03E4"/>
    <w:rsid w:val="00FC359A"/>
    <w:rsid w:val="00FC56EE"/>
    <w:rsid w:val="00FE3D04"/>
    <w:rsid w:val="00FE7FCE"/>
    <w:rsid w:val="00FF08CF"/>
    <w:rsid w:val="00FF441C"/>
    <w:rsid w:val="00FF5FD5"/>
    <w:rsid w:val="00FF7F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5B19"/>
  <w15:docId w15:val="{1B02CEE6-45D7-4443-9D8A-9C91BAF8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92"/>
    <w:pPr>
      <w:spacing w:after="160" w:line="259" w:lineRule="auto"/>
    </w:pPr>
  </w:style>
  <w:style w:type="paragraph" w:styleId="Naslov1">
    <w:name w:val="heading 1"/>
    <w:basedOn w:val="Normal"/>
    <w:link w:val="Naslov1Char"/>
    <w:qFormat/>
    <w:rsid w:val="00D6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7C3E32"/>
    <w:pPr>
      <w:ind w:left="720"/>
      <w:contextualSpacing/>
    </w:pPr>
  </w:style>
  <w:style w:type="paragraph" w:styleId="Tijeloteksta2">
    <w:name w:val="Body Text 2"/>
    <w:basedOn w:val="Normal"/>
    <w:link w:val="Tijeloteksta2Char"/>
    <w:uiPriority w:val="99"/>
    <w:rsid w:val="00FF441C"/>
    <w:pPr>
      <w:widowControl w:val="0"/>
      <w:tabs>
        <w:tab w:val="left" w:pos="-720"/>
      </w:tabs>
      <w:suppressAutoHyphens/>
      <w:spacing w:after="0" w:line="240" w:lineRule="auto"/>
    </w:pPr>
    <w:rPr>
      <w:rFonts w:ascii="Times New Roman" w:eastAsia="Times New Roman" w:hAnsi="Times New Roman" w:cs="Times New Roman"/>
      <w:b/>
      <w:spacing w:val="-3"/>
      <w:sz w:val="24"/>
      <w:szCs w:val="20"/>
      <w:lang w:val="en-US" w:eastAsia="hr-HR"/>
    </w:rPr>
  </w:style>
  <w:style w:type="character" w:customStyle="1" w:styleId="Tijeloteksta2Char">
    <w:name w:val="Tijelo teksta 2 Char"/>
    <w:basedOn w:val="Zadanifontodlomka"/>
    <w:link w:val="Tijeloteksta2"/>
    <w:uiPriority w:val="99"/>
    <w:rsid w:val="00FF441C"/>
    <w:rPr>
      <w:rFonts w:ascii="Times New Roman" w:eastAsia="Times New Roman" w:hAnsi="Times New Roman" w:cs="Times New Roman"/>
      <w:b/>
      <w:spacing w:val="-3"/>
      <w:sz w:val="24"/>
      <w:szCs w:val="20"/>
      <w:lang w:val="en-US" w:eastAsia="hr-HR"/>
    </w:rPr>
  </w:style>
  <w:style w:type="paragraph" w:styleId="Uvuenotijeloteksta">
    <w:name w:val="Body Text Indent"/>
    <w:basedOn w:val="Normal"/>
    <w:link w:val="UvuenotijelotekstaChar"/>
    <w:uiPriority w:val="99"/>
    <w:rsid w:val="00FF441C"/>
    <w:pPr>
      <w:widowControl w:val="0"/>
      <w:tabs>
        <w:tab w:val="left" w:pos="-720"/>
      </w:tabs>
      <w:suppressAutoHyphens/>
      <w:spacing w:after="0" w:line="240" w:lineRule="auto"/>
      <w:ind w:left="60"/>
    </w:pPr>
    <w:rPr>
      <w:rFonts w:ascii="Times New Roman" w:eastAsia="Times New Roman" w:hAnsi="Times New Roman" w:cs="Times New Roman"/>
      <w:spacing w:val="-3"/>
      <w:sz w:val="24"/>
      <w:szCs w:val="20"/>
      <w:lang w:val="en-US" w:eastAsia="hr-HR"/>
    </w:rPr>
  </w:style>
  <w:style w:type="character" w:customStyle="1" w:styleId="UvuenotijelotekstaChar">
    <w:name w:val="Uvučeno tijelo teksta Char"/>
    <w:basedOn w:val="Zadanifontodlomka"/>
    <w:link w:val="Uvuenotijeloteksta"/>
    <w:uiPriority w:val="99"/>
    <w:rsid w:val="00FF441C"/>
    <w:rPr>
      <w:rFonts w:ascii="Times New Roman" w:eastAsia="Times New Roman" w:hAnsi="Times New Roman" w:cs="Times New Roman"/>
      <w:spacing w:val="-3"/>
      <w:sz w:val="24"/>
      <w:szCs w:val="20"/>
      <w:lang w:val="en-US" w:eastAsia="hr-HR"/>
    </w:rPr>
  </w:style>
  <w:style w:type="paragraph" w:styleId="Tekstbalonia">
    <w:name w:val="Balloon Text"/>
    <w:basedOn w:val="Normal"/>
    <w:link w:val="TekstbaloniaChar"/>
    <w:uiPriority w:val="99"/>
    <w:semiHidden/>
    <w:unhideWhenUsed/>
    <w:rsid w:val="00E272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72E8"/>
    <w:rPr>
      <w:rFonts w:ascii="Segoe UI" w:hAnsi="Segoe UI" w:cs="Segoe UI"/>
      <w:sz w:val="18"/>
      <w:szCs w:val="18"/>
    </w:rPr>
  </w:style>
  <w:style w:type="paragraph" w:styleId="Zaglavlje">
    <w:name w:val="header"/>
    <w:basedOn w:val="Normal"/>
    <w:link w:val="ZaglavljeChar"/>
    <w:uiPriority w:val="99"/>
    <w:unhideWhenUsed/>
    <w:rsid w:val="002A3D8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3D8D"/>
  </w:style>
  <w:style w:type="paragraph" w:styleId="Podnoje">
    <w:name w:val="footer"/>
    <w:basedOn w:val="Normal"/>
    <w:link w:val="PodnojeChar"/>
    <w:uiPriority w:val="99"/>
    <w:unhideWhenUsed/>
    <w:rsid w:val="002A3D8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3D8D"/>
  </w:style>
  <w:style w:type="character" w:customStyle="1" w:styleId="Naslov1Char">
    <w:name w:val="Naslov 1 Char"/>
    <w:basedOn w:val="Zadanifontodlomka"/>
    <w:link w:val="Naslov1"/>
    <w:rsid w:val="00D60B0B"/>
    <w:rPr>
      <w:rFonts w:ascii="Times New Roman" w:eastAsia="Times New Roman" w:hAnsi="Times New Roman" w:cs="Times New Roman"/>
      <w:b/>
      <w:bCs/>
      <w:kern w:val="36"/>
      <w:sz w:val="48"/>
      <w:szCs w:val="48"/>
      <w:lang w:eastAsia="hr-HR"/>
    </w:rPr>
  </w:style>
  <w:style w:type="table" w:styleId="Reetkatablice">
    <w:name w:val="Table Grid"/>
    <w:basedOn w:val="Obinatablica"/>
    <w:uiPriority w:val="39"/>
    <w:rsid w:val="00CF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Zadanifontodlomka"/>
    <w:rsid w:val="00096E20"/>
  </w:style>
  <w:style w:type="paragraph" w:styleId="StandardWeb">
    <w:name w:val="Normal (Web)"/>
    <w:basedOn w:val="Normal"/>
    <w:uiPriority w:val="99"/>
    <w:unhideWhenUsed/>
    <w:rsid w:val="00B232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orldskillscroatia?__cft__%5b0%5d=AZXTvwckZ22xg-IqIBmw1PafUdblroNwOMD8ofVwtU79399G943quIqQ5VnNt_CMogx3B3X4X5ZqNp34-J7KyWOt1yQBAIV44MlHqtwP-eEIlDkfaZBpxts0WcfPpWB34gHQ8_aYW8876N-3lTxN-ngNntzz4NZ0YlaMcBzh0Z7TlVjuiqHdvQ_xkoNmQQAKm24&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FD54-AD8D-49BF-BB2C-A0F30D50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12</Pages>
  <Words>4582</Words>
  <Characters>26123</Characters>
  <Application>Microsoft Office Word</Application>
  <DocSecurity>0</DocSecurity>
  <Lines>217</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zeljka.trska</dc:creator>
  <cp:lastModifiedBy>Računovodstvo</cp:lastModifiedBy>
  <cp:revision>245</cp:revision>
  <cp:lastPrinted>2023-11-03T10:52:00Z</cp:lastPrinted>
  <dcterms:created xsi:type="dcterms:W3CDTF">2024-11-07T12:00:00Z</dcterms:created>
  <dcterms:modified xsi:type="dcterms:W3CDTF">2024-12-27T09:38:00Z</dcterms:modified>
</cp:coreProperties>
</file>